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82A3C6" w14:textId="3CBB41E6" w:rsidR="001060A8" w:rsidRDefault="00367C12" w:rsidP="0055000A">
      <w:pPr>
        <w:jc w:val="both"/>
      </w:pPr>
      <w:r w:rsidRPr="009C6D97">
        <w:rPr>
          <w:b/>
        </w:rPr>
        <w:t xml:space="preserve">Hiring Coordinator Instructions: </w:t>
      </w:r>
      <w:r>
        <w:rPr>
          <w:b/>
        </w:rPr>
        <w:t xml:space="preserve"> </w:t>
      </w:r>
      <w:r w:rsidR="001060A8">
        <w:t>E</w:t>
      </w:r>
      <w:r w:rsidRPr="00F312E0">
        <w:t>mployee</w:t>
      </w:r>
      <w:r w:rsidR="001060A8">
        <w:t>s who move</w:t>
      </w:r>
      <w:r w:rsidRPr="00F312E0">
        <w:t xml:space="preserve"> from a budgeted position to a seasonal position with no break in service </w:t>
      </w:r>
      <w:r w:rsidR="001060A8">
        <w:t>are</w:t>
      </w:r>
      <w:r w:rsidRPr="00F312E0">
        <w:t xml:space="preserve"> handled as a transfer and</w:t>
      </w:r>
      <w:r w:rsidR="001060A8">
        <w:t xml:space="preserve"> are</w:t>
      </w:r>
      <w:r w:rsidRPr="00F312E0">
        <w:t xml:space="preserve"> not subject to the following process.   </w:t>
      </w:r>
      <w:proofErr w:type="gramStart"/>
      <w:r w:rsidR="001060A8">
        <w:t>Employees</w:t>
      </w:r>
      <w:proofErr w:type="gramEnd"/>
      <w:r w:rsidR="001060A8">
        <w:t xml:space="preserve"> who </w:t>
      </w:r>
      <w:r w:rsidRPr="00F312E0">
        <w:t>terminate from a budgeted position, h</w:t>
      </w:r>
      <w:r w:rsidR="001060A8">
        <w:t>ave</w:t>
      </w:r>
      <w:r w:rsidRPr="00F312E0">
        <w:t xml:space="preserve"> a break in service and want to return as a seasonal</w:t>
      </w:r>
      <w:r w:rsidR="001060A8" w:rsidRPr="00F312E0">
        <w:t xml:space="preserve">, </w:t>
      </w:r>
      <w:r w:rsidR="001060A8">
        <w:t>follow the process below</w:t>
      </w:r>
      <w:r w:rsidRPr="00F312E0">
        <w:t>.</w:t>
      </w:r>
      <w:r>
        <w:rPr>
          <w:b/>
        </w:rPr>
        <w:t xml:space="preserve"> </w:t>
      </w:r>
      <w:r w:rsidR="001060A8">
        <w:rPr>
          <w:b/>
        </w:rPr>
        <w:t xml:space="preserve"> </w:t>
      </w:r>
      <w:r w:rsidRPr="009C6D97">
        <w:t xml:space="preserve">Use this checklist when processing </w:t>
      </w:r>
      <w:r w:rsidR="00775618">
        <w:t>s</w:t>
      </w:r>
      <w:r w:rsidRPr="009C6D97">
        <w:t>easonal</w:t>
      </w:r>
      <w:r w:rsidR="00D54B36">
        <w:t>, student intern or student worker</w:t>
      </w:r>
      <w:r w:rsidR="00775618">
        <w:t>s</w:t>
      </w:r>
      <w:r w:rsidRPr="009C6D97">
        <w:t xml:space="preserve">.  </w:t>
      </w:r>
    </w:p>
    <w:p w14:paraId="58BB0C78" w14:textId="77777777" w:rsidR="001060A8" w:rsidRDefault="001060A8" w:rsidP="0055000A">
      <w:pPr>
        <w:jc w:val="both"/>
      </w:pPr>
    </w:p>
    <w:p w14:paraId="695EB5E3" w14:textId="55527E10" w:rsidR="003C5BD4" w:rsidRDefault="00367C12" w:rsidP="0055000A">
      <w:pPr>
        <w:jc w:val="both"/>
      </w:pPr>
      <w:r w:rsidRPr="009C6D97">
        <w:t xml:space="preserve">Follow the instructions listed next to each form or section. </w:t>
      </w:r>
      <w:r>
        <w:t xml:space="preserve"> </w:t>
      </w:r>
      <w:r w:rsidRPr="009C6D97">
        <w:rPr>
          <w:b/>
        </w:rPr>
        <w:t xml:space="preserve">All forms must be sent to </w:t>
      </w:r>
      <w:r>
        <w:rPr>
          <w:b/>
        </w:rPr>
        <w:t>Employee Development (ED)</w:t>
      </w:r>
      <w:r w:rsidRPr="009C6D97">
        <w:rPr>
          <w:b/>
        </w:rPr>
        <w:t xml:space="preserve"> in College Station by </w:t>
      </w:r>
      <w:r w:rsidR="00AD70FC">
        <w:rPr>
          <w:b/>
        </w:rPr>
        <w:t>e-mail</w:t>
      </w:r>
      <w:r w:rsidR="00E82BE8">
        <w:rPr>
          <w:b/>
        </w:rPr>
        <w:t xml:space="preserve"> or fax. </w:t>
      </w:r>
      <w:r w:rsidRPr="009C6D97">
        <w:t xml:space="preserve"> </w:t>
      </w:r>
      <w:r>
        <w:t>ED</w:t>
      </w:r>
      <w:r w:rsidRPr="009C6D97">
        <w:t xml:space="preserve"> will deliver the appropriate forms to the Payroll and Support Services Department.</w:t>
      </w:r>
      <w:r w:rsidRPr="009C6D97">
        <w:rPr>
          <w:b/>
        </w:rPr>
        <w:t xml:space="preserve"> </w:t>
      </w:r>
      <w:r w:rsidRPr="009C6D97">
        <w:t xml:space="preserve"> Make sure the employee uses the same name on all the enrollment papers</w:t>
      </w:r>
      <w:r>
        <w:t>,</w:t>
      </w:r>
      <w:r w:rsidRPr="009C6D97">
        <w:t xml:space="preserve"> i.e.</w:t>
      </w:r>
      <w:r>
        <w:t>, not</w:t>
      </w:r>
      <w:r w:rsidRPr="009C6D97">
        <w:t xml:space="preserve"> the actual name on one form and a nickname on another form. </w:t>
      </w:r>
      <w:r>
        <w:t xml:space="preserve"> </w:t>
      </w:r>
      <w:r w:rsidRPr="009C6D97">
        <w:t xml:space="preserve">Refer processing </w:t>
      </w:r>
      <w:r>
        <w:t xml:space="preserve">questions to (979) </w:t>
      </w:r>
      <w:r w:rsidRPr="009C6D97">
        <w:t xml:space="preserve">458-6690 or by e-mail to </w:t>
      </w:r>
      <w:hyperlink r:id="rId8" w:history="1">
        <w:r w:rsidR="00E04C54" w:rsidRPr="00E92421">
          <w:rPr>
            <w:rStyle w:val="Hyperlink"/>
          </w:rPr>
          <w:t>hr_help@tfs.tamu.edu</w:t>
        </w:r>
      </w:hyperlink>
      <w:r w:rsidR="003C5BD4">
        <w:rPr>
          <w:rStyle w:val="Hyperlink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6"/>
        <w:gridCol w:w="10144"/>
      </w:tblGrid>
      <w:tr w:rsidR="005C62AE" w14:paraId="34BEC5F0" w14:textId="77777777" w:rsidTr="006E6CD4">
        <w:tc>
          <w:tcPr>
            <w:tcW w:w="10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7BE1A9" w14:textId="77777777" w:rsidR="00A5791A" w:rsidRDefault="00A5791A" w:rsidP="005C62AE">
            <w:pPr>
              <w:jc w:val="right"/>
              <w:rPr>
                <w:b/>
                <w:sz w:val="24"/>
                <w:szCs w:val="24"/>
              </w:rPr>
            </w:pPr>
          </w:p>
          <w:p w14:paraId="64386AF7" w14:textId="5508B7B1" w:rsidR="005C62AE" w:rsidRDefault="005C62AE" w:rsidP="005C62AE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Name:</w:t>
            </w:r>
            <w:r w:rsidRPr="005C62AE">
              <w:rPr>
                <w:sz w:val="24"/>
                <w:szCs w:val="24"/>
              </w:rPr>
              <w:t>__________________________________</w:t>
            </w:r>
          </w:p>
          <w:p w14:paraId="41C4C4CD" w14:textId="293B54FE" w:rsidR="005C62AE" w:rsidRPr="003C5BD4" w:rsidRDefault="005C62AE" w:rsidP="005C62AE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3C5BD4" w14:paraId="0435D59C" w14:textId="77777777" w:rsidTr="006E6CD4">
        <w:tc>
          <w:tcPr>
            <w:tcW w:w="10800" w:type="dxa"/>
            <w:gridSpan w:val="2"/>
            <w:shd w:val="pct20" w:color="auto" w:fill="FFFFFF" w:themeFill="background1"/>
          </w:tcPr>
          <w:p w14:paraId="5055BCB9" w14:textId="746FD025" w:rsidR="003C5BD4" w:rsidRPr="005C62AE" w:rsidRDefault="003C5BD4" w:rsidP="003C5BD4">
            <w:pPr>
              <w:rPr>
                <w:b/>
                <w:sz w:val="28"/>
                <w:szCs w:val="28"/>
              </w:rPr>
            </w:pPr>
            <w:r w:rsidRPr="005C62AE">
              <w:rPr>
                <w:b/>
                <w:sz w:val="28"/>
                <w:szCs w:val="28"/>
              </w:rPr>
              <w:t>Prior to Hire</w:t>
            </w:r>
          </w:p>
        </w:tc>
      </w:tr>
      <w:tr w:rsidR="008630D8" w14:paraId="1878D285" w14:textId="77777777" w:rsidTr="00FB4063">
        <w:sdt>
          <w:sdtPr>
            <w:rPr>
              <w:sz w:val="44"/>
              <w:szCs w:val="44"/>
            </w:rPr>
            <w:id w:val="-1573183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6" w:type="dxa"/>
              </w:tcPr>
              <w:p w14:paraId="51B7805E" w14:textId="10BC404D" w:rsidR="008630D8" w:rsidRPr="006E6CD4" w:rsidRDefault="00B75A21" w:rsidP="00A64A94">
                <w:pPr>
                  <w:jc w:val="both"/>
                  <w:rPr>
                    <w:sz w:val="44"/>
                    <w:szCs w:val="44"/>
                  </w:rPr>
                </w:pPr>
                <w:r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10144" w:type="dxa"/>
            <w:vAlign w:val="center"/>
          </w:tcPr>
          <w:p w14:paraId="6E7BA356" w14:textId="77777777" w:rsidR="008630D8" w:rsidRPr="003F694F" w:rsidRDefault="008630D8" w:rsidP="00A64A94">
            <w:pPr>
              <w:jc w:val="both"/>
            </w:pPr>
            <w:r w:rsidRPr="001F2F51">
              <w:rPr>
                <w:b/>
              </w:rPr>
              <w:t xml:space="preserve">Contact </w:t>
            </w:r>
            <w:r>
              <w:rPr>
                <w:b/>
              </w:rPr>
              <w:t xml:space="preserve">ED </w:t>
            </w:r>
            <w:r w:rsidRPr="001F2F51">
              <w:rPr>
                <w:b/>
              </w:rPr>
              <w:t xml:space="preserve">to ensure proper application and posting requirement(s) are met. </w:t>
            </w:r>
          </w:p>
          <w:p w14:paraId="07C48040" w14:textId="06316506" w:rsidR="008630D8" w:rsidRDefault="008630D8" w:rsidP="00775618">
            <w:pPr>
              <w:pStyle w:val="ListParagraph"/>
              <w:numPr>
                <w:ilvl w:val="0"/>
                <w:numId w:val="29"/>
              </w:numPr>
              <w:jc w:val="both"/>
            </w:pPr>
            <w:r w:rsidRPr="00D54B36">
              <w:rPr>
                <w:i/>
              </w:rPr>
              <w:t xml:space="preserve">Not applicable for student </w:t>
            </w:r>
            <w:r>
              <w:rPr>
                <w:i/>
              </w:rPr>
              <w:t>worker</w:t>
            </w:r>
            <w:r w:rsidR="00B02634">
              <w:rPr>
                <w:i/>
              </w:rPr>
              <w:t xml:space="preserve"> positions</w:t>
            </w:r>
            <w:r>
              <w:rPr>
                <w:i/>
              </w:rPr>
              <w:t>.</w:t>
            </w:r>
          </w:p>
        </w:tc>
      </w:tr>
      <w:tr w:rsidR="006E6CD4" w14:paraId="55391665" w14:textId="77777777" w:rsidTr="00FB4063">
        <w:sdt>
          <w:sdtPr>
            <w:rPr>
              <w:sz w:val="44"/>
              <w:szCs w:val="44"/>
            </w:rPr>
            <w:id w:val="-1823109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6" w:type="dxa"/>
              </w:tcPr>
              <w:p w14:paraId="6E3105CA" w14:textId="7D9ACE40" w:rsidR="006E6CD4" w:rsidRDefault="006E6CD4" w:rsidP="00A64A94">
                <w:pPr>
                  <w:jc w:val="both"/>
                </w:pPr>
                <w:r w:rsidRPr="006E6CD4"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10144" w:type="dxa"/>
            <w:vAlign w:val="center"/>
          </w:tcPr>
          <w:p w14:paraId="07F0D6D2" w14:textId="77777777" w:rsidR="006E6CD4" w:rsidRPr="001F2F51" w:rsidRDefault="006E6CD4" w:rsidP="00A64A94">
            <w:pPr>
              <w:jc w:val="both"/>
            </w:pPr>
            <w:r w:rsidRPr="001F2F51">
              <w:rPr>
                <w:b/>
              </w:rPr>
              <w:t>Completed Employment Application (retrieve from</w:t>
            </w:r>
            <w:r>
              <w:rPr>
                <w:b/>
              </w:rPr>
              <w:t xml:space="preserve"> Workday</w:t>
            </w:r>
            <w:r w:rsidRPr="001F2F51">
              <w:rPr>
                <w:b/>
              </w:rPr>
              <w:t xml:space="preserve">) </w:t>
            </w:r>
          </w:p>
          <w:p w14:paraId="15AFEA50" w14:textId="77777777" w:rsidR="00775618" w:rsidRPr="00775618" w:rsidRDefault="006E6CD4" w:rsidP="00775618">
            <w:pPr>
              <w:numPr>
                <w:ilvl w:val="0"/>
                <w:numId w:val="7"/>
              </w:numPr>
              <w:jc w:val="both"/>
            </w:pPr>
            <w:r w:rsidRPr="00BE4704">
              <w:rPr>
                <w:i/>
              </w:rPr>
              <w:t>Ensure qualifications meet position description</w:t>
            </w:r>
            <w:r>
              <w:rPr>
                <w:i/>
              </w:rPr>
              <w:t xml:space="preserve"> (PD)</w:t>
            </w:r>
            <w:r w:rsidRPr="00BE4704">
              <w:rPr>
                <w:i/>
              </w:rPr>
              <w:t xml:space="preserve"> requirements. </w:t>
            </w:r>
            <w:r>
              <w:rPr>
                <w:i/>
              </w:rPr>
              <w:t xml:space="preserve"> </w:t>
            </w:r>
          </w:p>
          <w:p w14:paraId="69B80F8A" w14:textId="317CA418" w:rsidR="006E6CD4" w:rsidRDefault="006E6CD4" w:rsidP="00775618">
            <w:pPr>
              <w:numPr>
                <w:ilvl w:val="0"/>
                <w:numId w:val="7"/>
              </w:numPr>
              <w:jc w:val="both"/>
            </w:pPr>
            <w:r w:rsidRPr="00C658F6">
              <w:rPr>
                <w:i/>
              </w:rPr>
              <w:t xml:space="preserve">Not applicable for </w:t>
            </w:r>
            <w:r>
              <w:rPr>
                <w:i/>
              </w:rPr>
              <w:t>s</w:t>
            </w:r>
            <w:r w:rsidRPr="00C658F6">
              <w:rPr>
                <w:i/>
              </w:rPr>
              <w:t>tudent</w:t>
            </w:r>
            <w:r w:rsidR="00B02634">
              <w:rPr>
                <w:i/>
              </w:rPr>
              <w:t xml:space="preserve"> </w:t>
            </w:r>
            <w:r>
              <w:rPr>
                <w:i/>
              </w:rPr>
              <w:t>worker</w:t>
            </w:r>
            <w:r w:rsidR="00B02634">
              <w:rPr>
                <w:i/>
              </w:rPr>
              <w:t xml:space="preserve"> positions.</w:t>
            </w:r>
          </w:p>
        </w:tc>
      </w:tr>
      <w:tr w:rsidR="006E6CD4" w14:paraId="42B254AD" w14:textId="77777777" w:rsidTr="00FB4063">
        <w:sdt>
          <w:sdtPr>
            <w:rPr>
              <w:sz w:val="44"/>
              <w:szCs w:val="44"/>
            </w:rPr>
            <w:id w:val="-918403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6" w:type="dxa"/>
              </w:tcPr>
              <w:p w14:paraId="0A1D04CD" w14:textId="768589D2" w:rsidR="006E6CD4" w:rsidRDefault="006E6CD4" w:rsidP="00A64A94">
                <w:pPr>
                  <w:jc w:val="both"/>
                </w:pPr>
                <w:r w:rsidRPr="006E6CD4"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10144" w:type="dxa"/>
            <w:vAlign w:val="center"/>
          </w:tcPr>
          <w:p w14:paraId="46CC2C2A" w14:textId="77777777" w:rsidR="006E6CD4" w:rsidRPr="001F2F51" w:rsidRDefault="006E6CD4" w:rsidP="00A64A94">
            <w:pPr>
              <w:jc w:val="both"/>
            </w:pPr>
            <w:r>
              <w:rPr>
                <w:b/>
              </w:rPr>
              <w:t xml:space="preserve">Contact ED for Confirmation of Completion for </w:t>
            </w:r>
            <w:r w:rsidRPr="001F2F51">
              <w:rPr>
                <w:b/>
              </w:rPr>
              <w:t>Driver License/</w:t>
            </w:r>
            <w:r>
              <w:rPr>
                <w:b/>
              </w:rPr>
              <w:t>Background Check</w:t>
            </w:r>
            <w:r w:rsidRPr="001F2F51">
              <w:rPr>
                <w:b/>
              </w:rPr>
              <w:t xml:space="preserve"> </w:t>
            </w:r>
            <w:r>
              <w:rPr>
                <w:b/>
              </w:rPr>
              <w:t>and Degree Verification</w:t>
            </w:r>
          </w:p>
          <w:p w14:paraId="21C72CCA" w14:textId="00B9FBE6" w:rsidR="006E6CD4" w:rsidRDefault="006E6CD4" w:rsidP="00A64A94">
            <w:pPr>
              <w:numPr>
                <w:ilvl w:val="0"/>
                <w:numId w:val="7"/>
              </w:numPr>
              <w:jc w:val="both"/>
              <w:rPr>
                <w:i/>
              </w:rPr>
            </w:pPr>
            <w:r>
              <w:rPr>
                <w:i/>
              </w:rPr>
              <w:t xml:space="preserve">Background Checks and Degree Verifications </w:t>
            </w:r>
            <w:r w:rsidR="00B02634">
              <w:rPr>
                <w:i/>
              </w:rPr>
              <w:t xml:space="preserve">for seasonal </w:t>
            </w:r>
            <w:r w:rsidR="00337925">
              <w:rPr>
                <w:i/>
              </w:rPr>
              <w:t>and student intern positions</w:t>
            </w:r>
            <w:r>
              <w:rPr>
                <w:i/>
              </w:rPr>
              <w:t xml:space="preserve"> will be completed through Workday.  No documents are required for initiation.  </w:t>
            </w:r>
          </w:p>
          <w:p w14:paraId="710DF994" w14:textId="60F6C7D7" w:rsidR="006E6CD4" w:rsidRDefault="006E6CD4" w:rsidP="00A64A94">
            <w:pPr>
              <w:numPr>
                <w:ilvl w:val="0"/>
                <w:numId w:val="7"/>
              </w:numPr>
              <w:jc w:val="both"/>
              <w:rPr>
                <w:i/>
              </w:rPr>
            </w:pPr>
            <w:r>
              <w:rPr>
                <w:i/>
              </w:rPr>
              <w:t xml:space="preserve">Background Checks for </w:t>
            </w:r>
            <w:r w:rsidR="00853D60">
              <w:rPr>
                <w:i/>
              </w:rPr>
              <w:t xml:space="preserve">student </w:t>
            </w:r>
            <w:r>
              <w:rPr>
                <w:i/>
              </w:rPr>
              <w:t>worker</w:t>
            </w:r>
            <w:r w:rsidR="00853D60">
              <w:rPr>
                <w:i/>
              </w:rPr>
              <w:t xml:space="preserve"> positions</w:t>
            </w:r>
            <w:r>
              <w:rPr>
                <w:i/>
              </w:rPr>
              <w:t xml:space="preserve"> will go through ED and </w:t>
            </w:r>
            <w:proofErr w:type="spellStart"/>
            <w:r>
              <w:rPr>
                <w:i/>
              </w:rPr>
              <w:t>AgriLife</w:t>
            </w:r>
            <w:proofErr w:type="spellEnd"/>
            <w:r>
              <w:rPr>
                <w:i/>
              </w:rPr>
              <w:t xml:space="preserve">.  The Background Check </w:t>
            </w:r>
            <w:r w:rsidR="000A4185">
              <w:rPr>
                <w:i/>
              </w:rPr>
              <w:t xml:space="preserve">Request form </w:t>
            </w:r>
            <w:r>
              <w:rPr>
                <w:i/>
              </w:rPr>
              <w:t>is required for initiation.</w:t>
            </w:r>
          </w:p>
          <w:p w14:paraId="164DD35D" w14:textId="227DFFC9" w:rsidR="006E6CD4" w:rsidRDefault="006E6CD4" w:rsidP="00A64A94">
            <w:pPr>
              <w:numPr>
                <w:ilvl w:val="0"/>
                <w:numId w:val="7"/>
              </w:numPr>
              <w:jc w:val="both"/>
            </w:pPr>
            <w:r w:rsidRPr="001522AF">
              <w:rPr>
                <w:b/>
                <w:i/>
              </w:rPr>
              <w:t>Under no circumstance</w:t>
            </w:r>
            <w:r>
              <w:rPr>
                <w:b/>
                <w:i/>
              </w:rPr>
              <w:t>s</w:t>
            </w:r>
            <w:r w:rsidRPr="001522AF">
              <w:rPr>
                <w:b/>
                <w:i/>
              </w:rPr>
              <w:t xml:space="preserve"> should a seasonal</w:t>
            </w:r>
            <w:r>
              <w:rPr>
                <w:b/>
                <w:i/>
              </w:rPr>
              <w:t>, student intern or student worker</w:t>
            </w:r>
            <w:r w:rsidR="00853D60">
              <w:rPr>
                <w:b/>
                <w:i/>
              </w:rPr>
              <w:t xml:space="preserve"> begin </w:t>
            </w:r>
            <w:r w:rsidRPr="001522AF">
              <w:rPr>
                <w:b/>
                <w:i/>
              </w:rPr>
              <w:t xml:space="preserve">working for TFS before the Driver License/Background </w:t>
            </w:r>
            <w:r>
              <w:rPr>
                <w:b/>
                <w:i/>
              </w:rPr>
              <w:t>C</w:t>
            </w:r>
            <w:r w:rsidRPr="001522AF">
              <w:rPr>
                <w:b/>
                <w:i/>
              </w:rPr>
              <w:t xml:space="preserve">heck has come back and the results have been shared with the supervisor or hiring coordinator.  This process is identical to that for regular employees.  An </w:t>
            </w:r>
            <w:r>
              <w:rPr>
                <w:b/>
                <w:i/>
              </w:rPr>
              <w:t>e-mail</w:t>
            </w:r>
            <w:r w:rsidRPr="001522AF">
              <w:rPr>
                <w:b/>
                <w:i/>
              </w:rPr>
              <w:t xml:space="preserve"> serves as the proper notification of clearance for hire in this process.  This must accompany hiring packet sent to ED.</w:t>
            </w:r>
            <w:r>
              <w:t xml:space="preserve"> </w:t>
            </w:r>
          </w:p>
        </w:tc>
      </w:tr>
      <w:tr w:rsidR="006E6CD4" w14:paraId="11559319" w14:textId="77777777" w:rsidTr="00FB4063">
        <w:sdt>
          <w:sdtPr>
            <w:rPr>
              <w:sz w:val="44"/>
              <w:szCs w:val="44"/>
            </w:rPr>
            <w:id w:val="-528497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6" w:type="dxa"/>
              </w:tcPr>
              <w:p w14:paraId="4E674C09" w14:textId="7F3445D3" w:rsidR="006E6CD4" w:rsidRDefault="006E6CD4" w:rsidP="00A64A94">
                <w:pPr>
                  <w:jc w:val="both"/>
                </w:pPr>
                <w:r w:rsidRPr="006E6CD4"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10144" w:type="dxa"/>
            <w:vAlign w:val="center"/>
          </w:tcPr>
          <w:p w14:paraId="0E57DC01" w14:textId="77777777" w:rsidR="006E6CD4" w:rsidRPr="001F2F51" w:rsidRDefault="006E6CD4" w:rsidP="00A64A94">
            <w:pPr>
              <w:jc w:val="both"/>
            </w:pPr>
            <w:r>
              <w:rPr>
                <w:b/>
              </w:rPr>
              <w:t>Verify other credentials (if required)</w:t>
            </w:r>
            <w:r w:rsidRPr="001F2F51">
              <w:rPr>
                <w:b/>
              </w:rPr>
              <w:t xml:space="preserve"> </w:t>
            </w:r>
          </w:p>
          <w:p w14:paraId="6BDCD147" w14:textId="1C0A71C3" w:rsidR="006E6CD4" w:rsidRDefault="006E6CD4" w:rsidP="00A64A94">
            <w:pPr>
              <w:numPr>
                <w:ilvl w:val="0"/>
                <w:numId w:val="7"/>
              </w:numPr>
              <w:jc w:val="both"/>
            </w:pPr>
            <w:r w:rsidRPr="006A75EC">
              <w:rPr>
                <w:i/>
              </w:rPr>
              <w:t>Hiring supervisor should verify any other credentials required on PD.</w:t>
            </w:r>
          </w:p>
        </w:tc>
      </w:tr>
      <w:tr w:rsidR="006E6CD4" w14:paraId="46EC7826" w14:textId="77777777" w:rsidTr="00FB4063">
        <w:sdt>
          <w:sdtPr>
            <w:rPr>
              <w:sz w:val="44"/>
              <w:szCs w:val="44"/>
            </w:rPr>
            <w:id w:val="464087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6" w:type="dxa"/>
              </w:tcPr>
              <w:p w14:paraId="1AF8D4C4" w14:textId="1900AAF5" w:rsidR="006E6CD4" w:rsidRDefault="006E6CD4" w:rsidP="00A64A94">
                <w:pPr>
                  <w:jc w:val="both"/>
                </w:pPr>
                <w:r w:rsidRPr="006E6CD4"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10144" w:type="dxa"/>
            <w:vAlign w:val="center"/>
          </w:tcPr>
          <w:p w14:paraId="71E77ED7" w14:textId="77777777" w:rsidR="006E6CD4" w:rsidRDefault="006E6CD4" w:rsidP="00A64A94">
            <w:pPr>
              <w:jc w:val="both"/>
              <w:rPr>
                <w:b/>
              </w:rPr>
            </w:pPr>
            <w:r w:rsidRPr="0065460F">
              <w:rPr>
                <w:b/>
              </w:rPr>
              <w:t xml:space="preserve">Prepare a </w:t>
            </w:r>
            <w:r w:rsidRPr="0075459E">
              <w:rPr>
                <w:b/>
              </w:rPr>
              <w:t>Form 500 and route for approval</w:t>
            </w:r>
          </w:p>
          <w:p w14:paraId="57071CE6" w14:textId="48CF7ACA" w:rsidR="006E6CD4" w:rsidRDefault="006E6CD4" w:rsidP="00A64A94">
            <w:pPr>
              <w:pStyle w:val="ListParagraph"/>
              <w:numPr>
                <w:ilvl w:val="0"/>
                <w:numId w:val="7"/>
              </w:numPr>
              <w:jc w:val="both"/>
            </w:pPr>
            <w:r>
              <w:rPr>
                <w:i/>
              </w:rPr>
              <w:t>Follow the internal procedures of the respective division for initiating a Form 500.</w:t>
            </w:r>
          </w:p>
        </w:tc>
      </w:tr>
      <w:tr w:rsidR="008630D8" w14:paraId="2A2C8664" w14:textId="77777777" w:rsidTr="00FB4063">
        <w:tc>
          <w:tcPr>
            <w:tcW w:w="10800" w:type="dxa"/>
            <w:gridSpan w:val="2"/>
            <w:shd w:val="pct20" w:color="auto" w:fill="auto"/>
          </w:tcPr>
          <w:p w14:paraId="345B35D2" w14:textId="054B1837" w:rsidR="008630D8" w:rsidRPr="005C62AE" w:rsidRDefault="008630D8" w:rsidP="00A64A94">
            <w:pPr>
              <w:jc w:val="both"/>
              <w:rPr>
                <w:b/>
                <w:sz w:val="28"/>
                <w:szCs w:val="28"/>
              </w:rPr>
            </w:pPr>
            <w:r w:rsidRPr="005C62AE">
              <w:rPr>
                <w:b/>
                <w:sz w:val="28"/>
                <w:szCs w:val="28"/>
              </w:rPr>
              <w:t>Employment Requirements Completed by Employee</w:t>
            </w:r>
          </w:p>
        </w:tc>
      </w:tr>
      <w:tr w:rsidR="006E6CD4" w14:paraId="1B83A0C7" w14:textId="77777777" w:rsidTr="00FB4063">
        <w:sdt>
          <w:sdtPr>
            <w:rPr>
              <w:sz w:val="44"/>
              <w:szCs w:val="44"/>
            </w:rPr>
            <w:id w:val="-570736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6" w:type="dxa"/>
              </w:tcPr>
              <w:p w14:paraId="092C80A6" w14:textId="735B6B10" w:rsidR="006E6CD4" w:rsidRDefault="006E6CD4" w:rsidP="00A64A94">
                <w:pPr>
                  <w:jc w:val="both"/>
                </w:pPr>
                <w:r w:rsidRPr="006E6CD4"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10144" w:type="dxa"/>
            <w:vAlign w:val="center"/>
          </w:tcPr>
          <w:p w14:paraId="5C7CFA0F" w14:textId="77777777" w:rsidR="006E6CD4" w:rsidRPr="001F2F51" w:rsidRDefault="006E6CD4" w:rsidP="00A64A94">
            <w:pPr>
              <w:jc w:val="both"/>
            </w:pPr>
            <w:r w:rsidRPr="001F2F51">
              <w:rPr>
                <w:b/>
              </w:rPr>
              <w:t>Employment Eligibility Verification (</w:t>
            </w:r>
            <w:r>
              <w:rPr>
                <w:b/>
              </w:rPr>
              <w:t xml:space="preserve">Form </w:t>
            </w:r>
            <w:r w:rsidRPr="001F2F51">
              <w:rPr>
                <w:b/>
              </w:rPr>
              <w:t>I-9)</w:t>
            </w:r>
          </w:p>
          <w:p w14:paraId="176A43F7" w14:textId="77777777" w:rsidR="008035D7" w:rsidRDefault="006E6CD4" w:rsidP="00A64A94">
            <w:pPr>
              <w:numPr>
                <w:ilvl w:val="0"/>
                <w:numId w:val="7"/>
              </w:numPr>
              <w:jc w:val="both"/>
              <w:rPr>
                <w:i/>
              </w:rPr>
            </w:pPr>
            <w:r>
              <w:rPr>
                <w:i/>
              </w:rPr>
              <w:t xml:space="preserve">An e-mail is sent to the new seasonal with instructions for completing Section 1 on-line.  </w:t>
            </w:r>
          </w:p>
          <w:p w14:paraId="4191F87A" w14:textId="39FDFBC2" w:rsidR="006E6CD4" w:rsidRDefault="003C49F0" w:rsidP="00A64A94">
            <w:pPr>
              <w:numPr>
                <w:ilvl w:val="0"/>
                <w:numId w:val="7"/>
              </w:numPr>
              <w:jc w:val="both"/>
              <w:rPr>
                <w:i/>
              </w:rPr>
            </w:pPr>
            <w:proofErr w:type="spellStart"/>
            <w:r>
              <w:rPr>
                <w:i/>
              </w:rPr>
              <w:t>Seasonals</w:t>
            </w:r>
            <w:proofErr w:type="spellEnd"/>
            <w:r>
              <w:rPr>
                <w:i/>
              </w:rPr>
              <w:t>, s</w:t>
            </w:r>
            <w:r w:rsidR="006E6CD4">
              <w:rPr>
                <w:i/>
              </w:rPr>
              <w:t xml:space="preserve">tudent </w:t>
            </w:r>
            <w:r w:rsidR="00853D60">
              <w:rPr>
                <w:i/>
              </w:rPr>
              <w:t>interns and student</w:t>
            </w:r>
            <w:r w:rsidR="006E6CD4">
              <w:rPr>
                <w:i/>
              </w:rPr>
              <w:t xml:space="preserve"> workers will complete Section 1 at headquarters unless they are hired in a field office in which </w:t>
            </w:r>
            <w:r>
              <w:rPr>
                <w:i/>
              </w:rPr>
              <w:t xml:space="preserve">case </w:t>
            </w:r>
            <w:r w:rsidR="006E6CD4">
              <w:rPr>
                <w:i/>
              </w:rPr>
              <w:t>they will receive an e-mail with instructions for completing Section 1 on-line.</w:t>
            </w:r>
          </w:p>
          <w:p w14:paraId="59F774D5" w14:textId="5CB14D5B" w:rsidR="008035D7" w:rsidRPr="008035D7" w:rsidRDefault="006E6CD4" w:rsidP="00A64A94">
            <w:pPr>
              <w:pStyle w:val="ListParagraph"/>
              <w:numPr>
                <w:ilvl w:val="0"/>
                <w:numId w:val="7"/>
              </w:numPr>
              <w:jc w:val="both"/>
            </w:pPr>
            <w:r>
              <w:rPr>
                <w:i/>
              </w:rPr>
              <w:t xml:space="preserve"> </w:t>
            </w:r>
            <w:r w:rsidRPr="00D54B36">
              <w:rPr>
                <w:i/>
              </w:rPr>
              <w:t xml:space="preserve">A photocopy of </w:t>
            </w:r>
            <w:proofErr w:type="gramStart"/>
            <w:r w:rsidRPr="00D54B36">
              <w:rPr>
                <w:i/>
              </w:rPr>
              <w:t xml:space="preserve">the new hire's </w:t>
            </w:r>
            <w:r w:rsidR="00F57E2D" w:rsidRPr="00D54B36">
              <w:rPr>
                <w:i/>
              </w:rPr>
              <w:t>driver</w:t>
            </w:r>
            <w:r w:rsidR="00F57E2D">
              <w:rPr>
                <w:i/>
              </w:rPr>
              <w:t>’s</w:t>
            </w:r>
            <w:proofErr w:type="gramEnd"/>
            <w:r w:rsidRPr="00D54B36">
              <w:rPr>
                <w:i/>
              </w:rPr>
              <w:t xml:space="preserve"> license and social security card must be fax</w:t>
            </w:r>
            <w:r>
              <w:rPr>
                <w:i/>
              </w:rPr>
              <w:t>ed</w:t>
            </w:r>
            <w:r w:rsidRPr="00D54B36">
              <w:rPr>
                <w:i/>
              </w:rPr>
              <w:t xml:space="preserve"> to ED </w:t>
            </w:r>
            <w:r w:rsidRPr="00D54B36">
              <w:rPr>
                <w:b/>
                <w:i/>
              </w:rPr>
              <w:t>on the first day of employment</w:t>
            </w:r>
            <w:r w:rsidRPr="00D54B36">
              <w:rPr>
                <w:i/>
              </w:rPr>
              <w:t xml:space="preserve"> along with the complete hiring packet.  If the new hire presents a different form of identification of employment eligibility, please contact ED for further guidance. </w:t>
            </w:r>
          </w:p>
          <w:p w14:paraId="0B501D60" w14:textId="26EDCF44" w:rsidR="006E6CD4" w:rsidRDefault="003C49F0" w:rsidP="003C49F0">
            <w:pPr>
              <w:pStyle w:val="ListParagraph"/>
              <w:numPr>
                <w:ilvl w:val="0"/>
                <w:numId w:val="7"/>
              </w:numPr>
              <w:jc w:val="both"/>
            </w:pPr>
            <w:proofErr w:type="spellStart"/>
            <w:r>
              <w:rPr>
                <w:i/>
              </w:rPr>
              <w:t>Seasonals</w:t>
            </w:r>
            <w:proofErr w:type="spellEnd"/>
            <w:r>
              <w:rPr>
                <w:i/>
              </w:rPr>
              <w:t>, s</w:t>
            </w:r>
            <w:r w:rsidR="006E6CD4" w:rsidRPr="00D54B36">
              <w:rPr>
                <w:i/>
              </w:rPr>
              <w:t>tudent</w:t>
            </w:r>
            <w:r w:rsidR="00853D60">
              <w:rPr>
                <w:i/>
              </w:rPr>
              <w:t xml:space="preserve"> interns and student</w:t>
            </w:r>
            <w:r w:rsidR="006E6CD4">
              <w:rPr>
                <w:i/>
              </w:rPr>
              <w:t xml:space="preserve"> workers</w:t>
            </w:r>
            <w:r w:rsidR="006E6CD4" w:rsidRPr="00D54B36">
              <w:rPr>
                <w:i/>
              </w:rPr>
              <w:t xml:space="preserve"> </w:t>
            </w:r>
            <w:r w:rsidR="006E6CD4">
              <w:rPr>
                <w:i/>
              </w:rPr>
              <w:t xml:space="preserve">hired in College Station </w:t>
            </w:r>
            <w:r w:rsidR="006E6CD4" w:rsidRPr="00D54B36">
              <w:rPr>
                <w:i/>
              </w:rPr>
              <w:t>will have their driver’s license and social security card photocopied in ED.</w:t>
            </w:r>
          </w:p>
        </w:tc>
      </w:tr>
      <w:tr w:rsidR="006E6CD4" w14:paraId="79243F58" w14:textId="77777777" w:rsidTr="00FB4063">
        <w:sdt>
          <w:sdtPr>
            <w:rPr>
              <w:sz w:val="44"/>
              <w:szCs w:val="44"/>
            </w:rPr>
            <w:id w:val="-2137319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6" w:type="dxa"/>
              </w:tcPr>
              <w:p w14:paraId="73E0958D" w14:textId="29D57ED0" w:rsidR="006E6CD4" w:rsidRDefault="006E6CD4" w:rsidP="00A64A94">
                <w:pPr>
                  <w:jc w:val="both"/>
                </w:pPr>
                <w:r w:rsidRPr="006E6CD4"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10144" w:type="dxa"/>
            <w:vAlign w:val="center"/>
          </w:tcPr>
          <w:p w14:paraId="02645824" w14:textId="77777777" w:rsidR="006E6CD4" w:rsidRPr="001F2F51" w:rsidRDefault="006E6CD4" w:rsidP="00A64A94">
            <w:pPr>
              <w:jc w:val="both"/>
            </w:pPr>
            <w:r w:rsidRPr="001F2F51">
              <w:rPr>
                <w:b/>
              </w:rPr>
              <w:t>Driver License and Social Security Card</w:t>
            </w:r>
          </w:p>
          <w:p w14:paraId="09D6310C" w14:textId="6D6E2733" w:rsidR="006E6CD4" w:rsidRDefault="006E6CD4" w:rsidP="003C49F0">
            <w:pPr>
              <w:numPr>
                <w:ilvl w:val="0"/>
                <w:numId w:val="7"/>
              </w:numPr>
              <w:jc w:val="both"/>
            </w:pPr>
            <w:r w:rsidRPr="00651E94">
              <w:rPr>
                <w:i/>
              </w:rPr>
              <w:t xml:space="preserve">ED will provide copies of the Driver License and Social Security card to the Payroll Office to establish employee in </w:t>
            </w:r>
            <w:r w:rsidR="003C49F0">
              <w:rPr>
                <w:i/>
              </w:rPr>
              <w:t>Workday</w:t>
            </w:r>
            <w:r w:rsidRPr="00651E94">
              <w:rPr>
                <w:i/>
              </w:rPr>
              <w:t xml:space="preserve"> </w:t>
            </w:r>
            <w:r>
              <w:rPr>
                <w:i/>
              </w:rPr>
              <w:t xml:space="preserve">and </w:t>
            </w:r>
            <w:r w:rsidRPr="00651E94">
              <w:rPr>
                <w:i/>
              </w:rPr>
              <w:t xml:space="preserve">to assign the new employee a UIN for access to </w:t>
            </w:r>
            <w:r>
              <w:rPr>
                <w:i/>
              </w:rPr>
              <w:t>on-line</w:t>
            </w:r>
            <w:r w:rsidRPr="00651E94">
              <w:rPr>
                <w:i/>
              </w:rPr>
              <w:t xml:space="preserve"> training. </w:t>
            </w:r>
          </w:p>
        </w:tc>
      </w:tr>
      <w:tr w:rsidR="006E6CD4" w14:paraId="541D8DDF" w14:textId="77777777" w:rsidTr="00FB4063">
        <w:sdt>
          <w:sdtPr>
            <w:rPr>
              <w:sz w:val="44"/>
              <w:szCs w:val="44"/>
            </w:rPr>
            <w:id w:val="-292600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6" w:type="dxa"/>
              </w:tcPr>
              <w:p w14:paraId="7F0B2BDA" w14:textId="025E1086" w:rsidR="006E6CD4" w:rsidRDefault="006E6CD4" w:rsidP="00A64A94">
                <w:pPr>
                  <w:jc w:val="both"/>
                </w:pPr>
                <w:r w:rsidRPr="006E6CD4"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10144" w:type="dxa"/>
            <w:vAlign w:val="center"/>
          </w:tcPr>
          <w:p w14:paraId="07B391C7" w14:textId="77777777" w:rsidR="006E6CD4" w:rsidRPr="001F2F51" w:rsidRDefault="006E6CD4" w:rsidP="00A64A94">
            <w:pPr>
              <w:jc w:val="both"/>
            </w:pPr>
            <w:r w:rsidRPr="001F2F51">
              <w:rPr>
                <w:b/>
              </w:rPr>
              <w:t xml:space="preserve">Employee Personal Data </w:t>
            </w:r>
            <w:r w:rsidRPr="001F2F51">
              <w:t xml:space="preserve">  </w:t>
            </w:r>
          </w:p>
          <w:p w14:paraId="6A9E4081" w14:textId="1840BF11" w:rsidR="006E6CD4" w:rsidRDefault="006E6CD4" w:rsidP="00A64A94">
            <w:pPr>
              <w:numPr>
                <w:ilvl w:val="0"/>
                <w:numId w:val="7"/>
              </w:numPr>
              <w:jc w:val="both"/>
            </w:pPr>
            <w:r>
              <w:rPr>
                <w:i/>
              </w:rPr>
              <w:t>Employee will c</w:t>
            </w:r>
            <w:r w:rsidRPr="00BE4704">
              <w:rPr>
                <w:i/>
              </w:rPr>
              <w:t>omplete</w:t>
            </w:r>
            <w:r>
              <w:rPr>
                <w:i/>
              </w:rPr>
              <w:t xml:space="preserve"> in Workday from an </w:t>
            </w:r>
            <w:proofErr w:type="spellStart"/>
            <w:r>
              <w:rPr>
                <w:i/>
              </w:rPr>
              <w:t>InBox</w:t>
            </w:r>
            <w:proofErr w:type="spellEnd"/>
            <w:r>
              <w:rPr>
                <w:i/>
              </w:rPr>
              <w:t xml:space="preserve"> task item.</w:t>
            </w:r>
            <w:r w:rsidRPr="00BE4704">
              <w:t xml:space="preserve">  </w:t>
            </w:r>
            <w:r w:rsidRPr="00BE4704">
              <w:rPr>
                <w:i/>
              </w:rPr>
              <w:t>Remind new employees to update information as changes occur.</w:t>
            </w:r>
          </w:p>
        </w:tc>
      </w:tr>
      <w:tr w:rsidR="006E6CD4" w14:paraId="4B3EA01A" w14:textId="77777777" w:rsidTr="00FB4063">
        <w:sdt>
          <w:sdtPr>
            <w:rPr>
              <w:sz w:val="44"/>
              <w:szCs w:val="44"/>
            </w:rPr>
            <w:id w:val="606933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6" w:type="dxa"/>
              </w:tcPr>
              <w:p w14:paraId="6D249C94" w14:textId="7ACEEA43" w:rsidR="006E6CD4" w:rsidRDefault="006E6CD4" w:rsidP="00A64A94">
                <w:pPr>
                  <w:jc w:val="both"/>
                </w:pPr>
                <w:r w:rsidRPr="006E6CD4"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10144" w:type="dxa"/>
            <w:vAlign w:val="center"/>
          </w:tcPr>
          <w:p w14:paraId="22FF2719" w14:textId="77777777" w:rsidR="006E6CD4" w:rsidRPr="001F2F51" w:rsidRDefault="006E6CD4" w:rsidP="00A64A94">
            <w:pPr>
              <w:jc w:val="both"/>
              <w:rPr>
                <w:i/>
              </w:rPr>
            </w:pPr>
            <w:r w:rsidRPr="001F2F51">
              <w:rPr>
                <w:b/>
              </w:rPr>
              <w:t>W-4 Employee’s Withholding Allowance Certificate</w:t>
            </w:r>
          </w:p>
          <w:p w14:paraId="3097D121" w14:textId="21135AA0" w:rsidR="006E6CD4" w:rsidRDefault="006E6CD4" w:rsidP="00A64A94">
            <w:pPr>
              <w:ind w:left="1080" w:hanging="360"/>
              <w:jc w:val="both"/>
            </w:pPr>
            <w:r w:rsidRPr="0058068C">
              <w:rPr>
                <w:sz w:val="24"/>
                <w:szCs w:val="24"/>
              </w:rPr>
              <w:sym w:font="Symbol" w:char="F0A8"/>
            </w:r>
            <w:r w:rsidRPr="001F2F51">
              <w:tab/>
            </w:r>
            <w:r>
              <w:rPr>
                <w:i/>
              </w:rPr>
              <w:t>Employee will c</w:t>
            </w:r>
            <w:r w:rsidRPr="00BE4704">
              <w:rPr>
                <w:i/>
              </w:rPr>
              <w:t xml:space="preserve">omplete </w:t>
            </w:r>
            <w:r>
              <w:rPr>
                <w:i/>
              </w:rPr>
              <w:t xml:space="preserve">in Workday from an </w:t>
            </w:r>
            <w:proofErr w:type="spellStart"/>
            <w:r>
              <w:rPr>
                <w:i/>
              </w:rPr>
              <w:t>InBox</w:t>
            </w:r>
            <w:proofErr w:type="spellEnd"/>
            <w:r>
              <w:rPr>
                <w:i/>
              </w:rPr>
              <w:t xml:space="preserve"> task item.  D</w:t>
            </w:r>
            <w:r w:rsidRPr="00BE4704">
              <w:rPr>
                <w:i/>
              </w:rPr>
              <w:t>eduction changes can be made any time throughout the year.</w:t>
            </w:r>
          </w:p>
        </w:tc>
      </w:tr>
      <w:tr w:rsidR="006E6CD4" w14:paraId="3442DF62" w14:textId="77777777" w:rsidTr="00FB4063">
        <w:sdt>
          <w:sdtPr>
            <w:rPr>
              <w:sz w:val="44"/>
              <w:szCs w:val="44"/>
            </w:rPr>
            <w:id w:val="-1996491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6" w:type="dxa"/>
              </w:tcPr>
              <w:p w14:paraId="7CE9DA2B" w14:textId="32C1D05C" w:rsidR="006E6CD4" w:rsidRDefault="006E6CD4" w:rsidP="00A64A94">
                <w:pPr>
                  <w:jc w:val="both"/>
                </w:pPr>
                <w:r w:rsidRPr="006E6CD4"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10144" w:type="dxa"/>
            <w:vAlign w:val="center"/>
          </w:tcPr>
          <w:p w14:paraId="0B78F122" w14:textId="77777777" w:rsidR="006E6CD4" w:rsidRPr="001F2F51" w:rsidRDefault="006E6CD4" w:rsidP="00A64A94">
            <w:pPr>
              <w:jc w:val="both"/>
            </w:pPr>
            <w:r w:rsidRPr="001F2F51">
              <w:rPr>
                <w:b/>
              </w:rPr>
              <w:t xml:space="preserve">Direct Deposit Authorization </w:t>
            </w:r>
          </w:p>
          <w:p w14:paraId="3263A878" w14:textId="420D59D2" w:rsidR="006E6CD4" w:rsidRDefault="006E6CD4" w:rsidP="00A64A94">
            <w:pPr>
              <w:ind w:left="1080" w:hanging="360"/>
              <w:jc w:val="both"/>
            </w:pPr>
            <w:r w:rsidRPr="0058068C">
              <w:rPr>
                <w:sz w:val="24"/>
                <w:szCs w:val="24"/>
              </w:rPr>
              <w:sym w:font="Symbol" w:char="F0A8"/>
            </w:r>
            <w:r w:rsidRPr="001F2F51">
              <w:tab/>
            </w:r>
            <w:r w:rsidRPr="0058068C">
              <w:rPr>
                <w:i/>
              </w:rPr>
              <w:t xml:space="preserve">The employee </w:t>
            </w:r>
            <w:r w:rsidRPr="007B1A5E">
              <w:rPr>
                <w:i/>
              </w:rPr>
              <w:t xml:space="preserve">must complete the Direct Deposit Declaration in Workday from an </w:t>
            </w:r>
            <w:proofErr w:type="spellStart"/>
            <w:r w:rsidRPr="007B1A5E">
              <w:rPr>
                <w:i/>
              </w:rPr>
              <w:t>InBox</w:t>
            </w:r>
            <w:proofErr w:type="spellEnd"/>
            <w:r w:rsidRPr="007B1A5E">
              <w:rPr>
                <w:i/>
              </w:rPr>
              <w:t xml:space="preserve"> task item before being al</w:t>
            </w:r>
            <w:r w:rsidRPr="00097F53">
              <w:rPr>
                <w:i/>
              </w:rPr>
              <w:t xml:space="preserve">lowed to enroll in </w:t>
            </w:r>
            <w:r>
              <w:rPr>
                <w:i/>
              </w:rPr>
              <w:t>d</w:t>
            </w:r>
            <w:r w:rsidRPr="00097F53">
              <w:rPr>
                <w:i/>
              </w:rPr>
              <w:t xml:space="preserve">irect </w:t>
            </w:r>
            <w:r>
              <w:rPr>
                <w:i/>
              </w:rPr>
              <w:t>d</w:t>
            </w:r>
            <w:r w:rsidRPr="00097F53">
              <w:rPr>
                <w:i/>
              </w:rPr>
              <w:t xml:space="preserve">eposit.  The employee must declare whether or not they have instructions set up with their bank </w:t>
            </w:r>
            <w:proofErr w:type="gramStart"/>
            <w:r w:rsidRPr="00097F53">
              <w:rPr>
                <w:i/>
              </w:rPr>
              <w:t>to automatically wire</w:t>
            </w:r>
            <w:proofErr w:type="gramEnd"/>
            <w:r w:rsidRPr="00097F53">
              <w:rPr>
                <w:i/>
              </w:rPr>
              <w:t xml:space="preserve"> funds to a foreign bank.  Employees who have th</w:t>
            </w:r>
            <w:r>
              <w:rPr>
                <w:i/>
              </w:rPr>
              <w:t>is</w:t>
            </w:r>
            <w:r w:rsidRPr="00097F53">
              <w:rPr>
                <w:i/>
              </w:rPr>
              <w:t xml:space="preserve"> type of instructions set up with their bank will not be allowed to enroll in </w:t>
            </w:r>
            <w:r>
              <w:rPr>
                <w:i/>
              </w:rPr>
              <w:t>d</w:t>
            </w:r>
            <w:r w:rsidRPr="00097F53">
              <w:rPr>
                <w:i/>
              </w:rPr>
              <w:t xml:space="preserve">irect </w:t>
            </w:r>
            <w:r>
              <w:rPr>
                <w:i/>
              </w:rPr>
              <w:t>d</w:t>
            </w:r>
            <w:r w:rsidRPr="00097F53">
              <w:rPr>
                <w:i/>
              </w:rPr>
              <w:t>eposit.</w:t>
            </w:r>
            <w:r>
              <w:rPr>
                <w:i/>
              </w:rPr>
              <w:t xml:space="preserve">  </w:t>
            </w:r>
            <w:r w:rsidRPr="00097F53">
              <w:rPr>
                <w:i/>
              </w:rPr>
              <w:t xml:space="preserve">Employees who </w:t>
            </w:r>
            <w:proofErr w:type="gramStart"/>
            <w:r w:rsidRPr="00097F53">
              <w:rPr>
                <w:i/>
              </w:rPr>
              <w:t>don’t</w:t>
            </w:r>
            <w:proofErr w:type="gramEnd"/>
            <w:r w:rsidRPr="00097F53">
              <w:rPr>
                <w:i/>
              </w:rPr>
              <w:t xml:space="preserve"> have th</w:t>
            </w:r>
            <w:r>
              <w:rPr>
                <w:i/>
              </w:rPr>
              <w:t>is</w:t>
            </w:r>
            <w:r w:rsidRPr="00097F53">
              <w:rPr>
                <w:i/>
              </w:rPr>
              <w:t xml:space="preserve"> type of instructions set up with their bank will receive another </w:t>
            </w:r>
            <w:proofErr w:type="spellStart"/>
            <w:r w:rsidRPr="00097F53">
              <w:rPr>
                <w:i/>
              </w:rPr>
              <w:t>InBox</w:t>
            </w:r>
            <w:proofErr w:type="spellEnd"/>
            <w:r w:rsidRPr="00097F53">
              <w:rPr>
                <w:i/>
              </w:rPr>
              <w:t xml:space="preserve"> task item to enter their banking information for direct deposit in Workday.</w:t>
            </w:r>
            <w:r w:rsidRPr="00B13C00">
              <w:rPr>
                <w:i/>
              </w:rPr>
              <w:t xml:space="preserve"> </w:t>
            </w:r>
          </w:p>
        </w:tc>
      </w:tr>
      <w:tr w:rsidR="006E6CD4" w14:paraId="11C7A932" w14:textId="77777777" w:rsidTr="00FB4063">
        <w:sdt>
          <w:sdtPr>
            <w:rPr>
              <w:sz w:val="44"/>
              <w:szCs w:val="44"/>
            </w:rPr>
            <w:id w:val="168290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6" w:type="dxa"/>
              </w:tcPr>
              <w:p w14:paraId="335950EC" w14:textId="129BD168" w:rsidR="006E6CD4" w:rsidRDefault="006E6CD4" w:rsidP="00A64A94">
                <w:pPr>
                  <w:jc w:val="both"/>
                </w:pPr>
                <w:r w:rsidRPr="006E6CD4"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10144" w:type="dxa"/>
            <w:vAlign w:val="center"/>
          </w:tcPr>
          <w:p w14:paraId="5E1DB4B8" w14:textId="77777777" w:rsidR="006E6CD4" w:rsidRPr="00E3458A" w:rsidRDefault="006E6CD4" w:rsidP="00A64A94">
            <w:pPr>
              <w:jc w:val="both"/>
            </w:pPr>
            <w:r w:rsidRPr="00E3458A">
              <w:rPr>
                <w:b/>
              </w:rPr>
              <w:t xml:space="preserve">Verification of Prior State Employment </w:t>
            </w:r>
          </w:p>
          <w:p w14:paraId="04823213" w14:textId="4FB6AF08" w:rsidR="006E6CD4" w:rsidRPr="00E3458A" w:rsidRDefault="006E6CD4" w:rsidP="00A64A94">
            <w:pPr>
              <w:numPr>
                <w:ilvl w:val="0"/>
                <w:numId w:val="7"/>
              </w:numPr>
              <w:jc w:val="both"/>
            </w:pPr>
            <w:r w:rsidRPr="00E3458A">
              <w:rPr>
                <w:i/>
              </w:rPr>
              <w:t xml:space="preserve">The employee is responsible for completing this form by providing the agency address and information, if applicable. Not applicable to student interns or workers.  Return form to ED.  </w:t>
            </w:r>
          </w:p>
        </w:tc>
      </w:tr>
      <w:tr w:rsidR="006E6CD4" w14:paraId="01BA665F" w14:textId="77777777" w:rsidTr="00FB4063">
        <w:sdt>
          <w:sdtPr>
            <w:rPr>
              <w:sz w:val="44"/>
              <w:szCs w:val="44"/>
            </w:rPr>
            <w:id w:val="1958208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6" w:type="dxa"/>
                <w:tcBorders>
                  <w:bottom w:val="single" w:sz="4" w:space="0" w:color="auto"/>
                </w:tcBorders>
              </w:tcPr>
              <w:p w14:paraId="0F532FE6" w14:textId="3F553FDE" w:rsidR="006E6CD4" w:rsidRDefault="006E6CD4" w:rsidP="00A64A94">
                <w:pPr>
                  <w:jc w:val="both"/>
                </w:pPr>
                <w:r w:rsidRPr="006E6CD4"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10144" w:type="dxa"/>
            <w:tcBorders>
              <w:bottom w:val="single" w:sz="4" w:space="0" w:color="auto"/>
            </w:tcBorders>
            <w:vAlign w:val="center"/>
          </w:tcPr>
          <w:p w14:paraId="010D2534" w14:textId="77777777" w:rsidR="006E6CD4" w:rsidRPr="00E3458A" w:rsidRDefault="006E6CD4" w:rsidP="00A64A94">
            <w:pPr>
              <w:jc w:val="both"/>
            </w:pPr>
            <w:r w:rsidRPr="00E3458A">
              <w:rPr>
                <w:b/>
              </w:rPr>
              <w:t xml:space="preserve">Statement of Selective Service Registration Status </w:t>
            </w:r>
          </w:p>
          <w:p w14:paraId="05615304" w14:textId="4155F01F" w:rsidR="006E6CD4" w:rsidRPr="00E3458A" w:rsidRDefault="006E6CD4" w:rsidP="00A64A94">
            <w:pPr>
              <w:ind w:left="1080" w:hanging="360"/>
              <w:jc w:val="both"/>
            </w:pPr>
            <w:r w:rsidRPr="00E3458A">
              <w:rPr>
                <w:sz w:val="24"/>
                <w:szCs w:val="24"/>
              </w:rPr>
              <w:sym w:font="Symbol" w:char="F0A8"/>
            </w:r>
            <w:r w:rsidRPr="00E3458A">
              <w:tab/>
            </w:r>
            <w:r w:rsidRPr="00E3458A">
              <w:rPr>
                <w:i/>
              </w:rPr>
              <w:t>Male employees 18-25 years of age must complete the form.  Return form to ED.</w:t>
            </w:r>
          </w:p>
        </w:tc>
      </w:tr>
      <w:tr w:rsidR="0003737D" w14:paraId="7EE2C3DC" w14:textId="77777777" w:rsidTr="00FB4063">
        <w:sdt>
          <w:sdtPr>
            <w:rPr>
              <w:sz w:val="44"/>
              <w:szCs w:val="44"/>
            </w:rPr>
            <w:id w:val="-63185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6" w:type="dxa"/>
                <w:tcBorders>
                  <w:bottom w:val="single" w:sz="4" w:space="0" w:color="auto"/>
                </w:tcBorders>
              </w:tcPr>
              <w:p w14:paraId="23FF04A2" w14:textId="5212FA5A" w:rsidR="0003737D" w:rsidRDefault="0003737D" w:rsidP="0003737D">
                <w:pPr>
                  <w:jc w:val="both"/>
                  <w:rPr>
                    <w:sz w:val="44"/>
                    <w:szCs w:val="44"/>
                  </w:rPr>
                </w:pPr>
                <w:r w:rsidRPr="006E6CD4"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10144" w:type="dxa"/>
            <w:tcBorders>
              <w:bottom w:val="single" w:sz="4" w:space="0" w:color="auto"/>
            </w:tcBorders>
            <w:vAlign w:val="center"/>
          </w:tcPr>
          <w:p w14:paraId="6237200D" w14:textId="77777777" w:rsidR="0003737D" w:rsidRPr="00E3458A" w:rsidRDefault="0003737D" w:rsidP="0003737D">
            <w:pPr>
              <w:jc w:val="both"/>
              <w:rPr>
                <w:i/>
              </w:rPr>
            </w:pPr>
            <w:r w:rsidRPr="00E3458A">
              <w:rPr>
                <w:b/>
              </w:rPr>
              <w:t>Information Security Acknowledgement</w:t>
            </w:r>
          </w:p>
          <w:p w14:paraId="09619020" w14:textId="77D579E5" w:rsidR="0003737D" w:rsidRPr="00E3458A" w:rsidRDefault="0003737D" w:rsidP="00E90C01">
            <w:pPr>
              <w:tabs>
                <w:tab w:val="left" w:pos="1100"/>
              </w:tabs>
              <w:ind w:left="720"/>
              <w:jc w:val="both"/>
              <w:rPr>
                <w:b/>
              </w:rPr>
            </w:pPr>
            <w:r w:rsidRPr="00E3458A">
              <w:rPr>
                <w:sz w:val="24"/>
                <w:szCs w:val="24"/>
              </w:rPr>
              <w:sym w:font="Symbol" w:char="F0A8"/>
            </w:r>
            <w:r w:rsidRPr="00E3458A">
              <w:tab/>
            </w:r>
            <w:r w:rsidRPr="00E3458A">
              <w:rPr>
                <w:i/>
              </w:rPr>
              <w:t>Employee must sign. Return form to ED.</w:t>
            </w:r>
          </w:p>
        </w:tc>
      </w:tr>
      <w:tr w:rsidR="0003737D" w14:paraId="05AF633C" w14:textId="77777777" w:rsidTr="00FB4063">
        <w:sdt>
          <w:sdtPr>
            <w:rPr>
              <w:sz w:val="44"/>
              <w:szCs w:val="44"/>
            </w:rPr>
            <w:id w:val="1661272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6" w:type="dxa"/>
                <w:tcBorders>
                  <w:bottom w:val="single" w:sz="4" w:space="0" w:color="auto"/>
                </w:tcBorders>
              </w:tcPr>
              <w:p w14:paraId="520220EE" w14:textId="68258200" w:rsidR="0003737D" w:rsidRDefault="0003737D" w:rsidP="0003737D">
                <w:pPr>
                  <w:jc w:val="both"/>
                  <w:rPr>
                    <w:sz w:val="44"/>
                    <w:szCs w:val="44"/>
                  </w:rPr>
                </w:pPr>
                <w:r w:rsidRPr="006E6CD4"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10144" w:type="dxa"/>
            <w:tcBorders>
              <w:bottom w:val="single" w:sz="4" w:space="0" w:color="auto"/>
            </w:tcBorders>
            <w:vAlign w:val="center"/>
          </w:tcPr>
          <w:p w14:paraId="5EBDE01B" w14:textId="77777777" w:rsidR="0003737D" w:rsidRPr="00E3458A" w:rsidRDefault="0003737D" w:rsidP="0003737D">
            <w:pPr>
              <w:jc w:val="both"/>
            </w:pPr>
            <w:r w:rsidRPr="00E3458A">
              <w:rPr>
                <w:b/>
              </w:rPr>
              <w:t>Notice to Employees of Worker’s Compensation Insurance</w:t>
            </w:r>
          </w:p>
          <w:p w14:paraId="36B62B7E" w14:textId="354B444D" w:rsidR="0003737D" w:rsidRPr="00E3458A" w:rsidRDefault="0003737D" w:rsidP="00E90C01">
            <w:pPr>
              <w:tabs>
                <w:tab w:val="left" w:pos="1130"/>
              </w:tabs>
              <w:ind w:left="720"/>
              <w:jc w:val="both"/>
              <w:rPr>
                <w:b/>
              </w:rPr>
            </w:pPr>
            <w:r w:rsidRPr="00E3458A">
              <w:rPr>
                <w:sz w:val="24"/>
                <w:szCs w:val="24"/>
              </w:rPr>
              <w:sym w:font="Symbol" w:char="F0A8"/>
            </w:r>
            <w:r w:rsidRPr="00E3458A">
              <w:tab/>
            </w:r>
            <w:r w:rsidRPr="00E3458A">
              <w:rPr>
                <w:i/>
              </w:rPr>
              <w:t>Employee must sign. Return form to ED.</w:t>
            </w:r>
          </w:p>
        </w:tc>
      </w:tr>
      <w:tr w:rsidR="0003737D" w14:paraId="5A132A2C" w14:textId="77777777" w:rsidTr="00FB4063">
        <w:tc>
          <w:tcPr>
            <w:tcW w:w="10800" w:type="dxa"/>
            <w:gridSpan w:val="2"/>
            <w:shd w:val="pct20" w:color="auto" w:fill="auto"/>
          </w:tcPr>
          <w:p w14:paraId="196530F0" w14:textId="4CCA713F" w:rsidR="0003737D" w:rsidRPr="005C62AE" w:rsidRDefault="0003737D" w:rsidP="0003737D">
            <w:pPr>
              <w:jc w:val="both"/>
              <w:rPr>
                <w:b/>
                <w:sz w:val="28"/>
                <w:szCs w:val="28"/>
              </w:rPr>
            </w:pPr>
            <w:r w:rsidRPr="005C62AE">
              <w:rPr>
                <w:b/>
                <w:sz w:val="28"/>
                <w:szCs w:val="28"/>
              </w:rPr>
              <w:t>Payroll</w:t>
            </w:r>
          </w:p>
        </w:tc>
      </w:tr>
      <w:tr w:rsidR="0003737D" w14:paraId="3FC0525D" w14:textId="77777777" w:rsidTr="00FB4063">
        <w:sdt>
          <w:sdtPr>
            <w:rPr>
              <w:sz w:val="44"/>
              <w:szCs w:val="44"/>
            </w:rPr>
            <w:id w:val="-1091234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6" w:type="dxa"/>
                <w:tcBorders>
                  <w:bottom w:val="single" w:sz="4" w:space="0" w:color="auto"/>
                </w:tcBorders>
              </w:tcPr>
              <w:p w14:paraId="29EA9B60" w14:textId="5300C463" w:rsidR="0003737D" w:rsidRDefault="0003737D" w:rsidP="0003737D">
                <w:pPr>
                  <w:jc w:val="both"/>
                </w:pPr>
                <w:r w:rsidRPr="006E6CD4"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10144" w:type="dxa"/>
            <w:tcBorders>
              <w:bottom w:val="single" w:sz="4" w:space="0" w:color="auto"/>
            </w:tcBorders>
            <w:vAlign w:val="center"/>
          </w:tcPr>
          <w:p w14:paraId="76D98AC7" w14:textId="77777777" w:rsidR="0003737D" w:rsidRDefault="0003737D" w:rsidP="0003737D">
            <w:pPr>
              <w:jc w:val="both"/>
              <w:rPr>
                <w:b/>
              </w:rPr>
            </w:pPr>
            <w:r>
              <w:rPr>
                <w:b/>
              </w:rPr>
              <w:t xml:space="preserve">Biweekly </w:t>
            </w:r>
            <w:r w:rsidRPr="001F2F51">
              <w:rPr>
                <w:b/>
              </w:rPr>
              <w:t>Pay</w:t>
            </w:r>
            <w:r>
              <w:rPr>
                <w:b/>
              </w:rPr>
              <w:t>roll</w:t>
            </w:r>
            <w:r w:rsidRPr="001F2F51">
              <w:rPr>
                <w:b/>
              </w:rPr>
              <w:t xml:space="preserve"> Schedule</w:t>
            </w:r>
          </w:p>
          <w:p w14:paraId="28577F6D" w14:textId="3C2846DF" w:rsidR="0003737D" w:rsidRPr="003C49F0" w:rsidRDefault="003C49F0" w:rsidP="003C49F0">
            <w:pPr>
              <w:pStyle w:val="ListParagraph"/>
              <w:numPr>
                <w:ilvl w:val="0"/>
                <w:numId w:val="7"/>
              </w:numPr>
              <w:tabs>
                <w:tab w:val="clear" w:pos="1080"/>
                <w:tab w:val="left" w:pos="1216"/>
              </w:tabs>
              <w:ind w:left="1126" w:hanging="406"/>
              <w:jc w:val="both"/>
              <w:rPr>
                <w:i/>
              </w:rPr>
            </w:pPr>
            <w:r w:rsidRPr="003C49F0">
              <w:rPr>
                <w:i/>
              </w:rPr>
              <w:t>Provide copy to employee.</w:t>
            </w:r>
          </w:p>
        </w:tc>
      </w:tr>
      <w:tr w:rsidR="0003737D" w14:paraId="455BD65B" w14:textId="77777777" w:rsidTr="00FB4063">
        <w:tc>
          <w:tcPr>
            <w:tcW w:w="10800" w:type="dxa"/>
            <w:gridSpan w:val="2"/>
            <w:shd w:val="pct20" w:color="auto" w:fill="auto"/>
          </w:tcPr>
          <w:p w14:paraId="3AF4332B" w14:textId="2E014D87" w:rsidR="0003737D" w:rsidRPr="005C62AE" w:rsidRDefault="0003737D" w:rsidP="0003737D">
            <w:pPr>
              <w:jc w:val="both"/>
              <w:rPr>
                <w:b/>
                <w:sz w:val="28"/>
                <w:szCs w:val="28"/>
              </w:rPr>
            </w:pPr>
            <w:r w:rsidRPr="005C62AE">
              <w:rPr>
                <w:b/>
                <w:sz w:val="28"/>
                <w:szCs w:val="28"/>
              </w:rPr>
              <w:t>Required New Employee Notices</w:t>
            </w:r>
          </w:p>
        </w:tc>
      </w:tr>
      <w:tr w:rsidR="0003737D" w14:paraId="5378D376" w14:textId="77777777" w:rsidTr="00FB4063">
        <w:sdt>
          <w:sdtPr>
            <w:rPr>
              <w:sz w:val="44"/>
              <w:szCs w:val="44"/>
            </w:rPr>
            <w:id w:val="-583221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6" w:type="dxa"/>
              </w:tcPr>
              <w:p w14:paraId="17FAB27C" w14:textId="77777777" w:rsidR="0003737D" w:rsidRDefault="0003737D" w:rsidP="0003737D">
                <w:pPr>
                  <w:jc w:val="both"/>
                </w:pPr>
                <w:r w:rsidRPr="006E6CD4"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10144" w:type="dxa"/>
            <w:vAlign w:val="center"/>
          </w:tcPr>
          <w:p w14:paraId="079DF453" w14:textId="77777777" w:rsidR="0003737D" w:rsidRDefault="0003737D" w:rsidP="0003737D">
            <w:pPr>
              <w:jc w:val="both"/>
              <w:rPr>
                <w:b/>
              </w:rPr>
            </w:pPr>
            <w:r w:rsidRPr="001F2F51">
              <w:rPr>
                <w:b/>
              </w:rPr>
              <w:t>A&amp;M System Policy</w:t>
            </w:r>
            <w:r>
              <w:rPr>
                <w:b/>
              </w:rPr>
              <w:t xml:space="preserve"> 07.01</w:t>
            </w:r>
            <w:r w:rsidRPr="001F2F51">
              <w:rPr>
                <w:b/>
              </w:rPr>
              <w:t xml:space="preserve"> – Ethics</w:t>
            </w:r>
          </w:p>
          <w:p w14:paraId="51B2CD3F" w14:textId="77777777" w:rsidR="0003737D" w:rsidRDefault="0003737D" w:rsidP="0003737D">
            <w:pPr>
              <w:pStyle w:val="ListParagraph"/>
              <w:ind w:left="1080" w:hanging="360"/>
              <w:jc w:val="both"/>
            </w:pPr>
            <w:r w:rsidRPr="0058068C">
              <w:rPr>
                <w:sz w:val="24"/>
                <w:szCs w:val="24"/>
              </w:rPr>
              <w:sym w:font="Symbol" w:char="F0A8"/>
            </w:r>
            <w:r w:rsidRPr="001F2F51">
              <w:tab/>
            </w:r>
            <w:r w:rsidRPr="00B62733">
              <w:rPr>
                <w:i/>
              </w:rPr>
              <w:t>Provide copy to employee.</w:t>
            </w:r>
          </w:p>
        </w:tc>
      </w:tr>
      <w:tr w:rsidR="0003737D" w14:paraId="10DC9B0B" w14:textId="77777777" w:rsidTr="00FB4063">
        <w:sdt>
          <w:sdtPr>
            <w:rPr>
              <w:sz w:val="44"/>
              <w:szCs w:val="44"/>
            </w:rPr>
            <w:id w:val="1308052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6" w:type="dxa"/>
              </w:tcPr>
              <w:p w14:paraId="5D552D15" w14:textId="77777777" w:rsidR="0003737D" w:rsidRDefault="0003737D" w:rsidP="0003737D">
                <w:pPr>
                  <w:jc w:val="both"/>
                </w:pPr>
                <w:r w:rsidRPr="006E6CD4"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10144" w:type="dxa"/>
            <w:vAlign w:val="center"/>
          </w:tcPr>
          <w:p w14:paraId="27AF68F4" w14:textId="77777777" w:rsidR="0003737D" w:rsidRDefault="0003737D" w:rsidP="0003737D">
            <w:pPr>
              <w:jc w:val="both"/>
              <w:rPr>
                <w:b/>
              </w:rPr>
            </w:pPr>
            <w:r>
              <w:rPr>
                <w:b/>
              </w:rPr>
              <w:t>A&amp;M System Regulation 08.01.01 – Civil Rights Compliance</w:t>
            </w:r>
          </w:p>
          <w:p w14:paraId="0F5A28D1" w14:textId="77777777" w:rsidR="0003737D" w:rsidRDefault="0003737D" w:rsidP="0003737D">
            <w:pPr>
              <w:pStyle w:val="ListParagraph"/>
              <w:ind w:left="1080" w:hanging="360"/>
              <w:jc w:val="both"/>
            </w:pPr>
            <w:r w:rsidRPr="0058068C">
              <w:rPr>
                <w:sz w:val="24"/>
                <w:szCs w:val="24"/>
              </w:rPr>
              <w:sym w:font="Symbol" w:char="F0A8"/>
            </w:r>
            <w:r w:rsidRPr="001F2F51">
              <w:tab/>
            </w:r>
            <w:r w:rsidRPr="00B62733">
              <w:rPr>
                <w:i/>
              </w:rPr>
              <w:t>Provide copy to employee.</w:t>
            </w:r>
          </w:p>
        </w:tc>
      </w:tr>
      <w:tr w:rsidR="0003737D" w14:paraId="60042DD0" w14:textId="77777777" w:rsidTr="00FB4063">
        <w:sdt>
          <w:sdtPr>
            <w:rPr>
              <w:sz w:val="44"/>
              <w:szCs w:val="44"/>
            </w:rPr>
            <w:id w:val="2084254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6" w:type="dxa"/>
                <w:tcBorders>
                  <w:bottom w:val="single" w:sz="4" w:space="0" w:color="auto"/>
                </w:tcBorders>
              </w:tcPr>
              <w:p w14:paraId="7A34A28D" w14:textId="77777777" w:rsidR="0003737D" w:rsidRDefault="0003737D" w:rsidP="0003737D">
                <w:pPr>
                  <w:jc w:val="both"/>
                </w:pPr>
                <w:r w:rsidRPr="006E6CD4"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10144" w:type="dxa"/>
            <w:tcBorders>
              <w:bottom w:val="single" w:sz="4" w:space="0" w:color="auto"/>
            </w:tcBorders>
            <w:vAlign w:val="center"/>
          </w:tcPr>
          <w:p w14:paraId="504CE5D8" w14:textId="77777777" w:rsidR="0003737D" w:rsidRDefault="0003737D" w:rsidP="0003737D">
            <w:pPr>
              <w:jc w:val="both"/>
              <w:rPr>
                <w:b/>
              </w:rPr>
            </w:pPr>
            <w:r w:rsidRPr="001F2F51">
              <w:rPr>
                <w:b/>
              </w:rPr>
              <w:t xml:space="preserve">A&amp;M System </w:t>
            </w:r>
            <w:r>
              <w:rPr>
                <w:b/>
              </w:rPr>
              <w:t>Regulation 34.04.03 – HIV/AIDS in the Workplace and Learning Environment</w:t>
            </w:r>
          </w:p>
          <w:p w14:paraId="311A7B97" w14:textId="77777777" w:rsidR="0003737D" w:rsidRDefault="0003737D" w:rsidP="0003737D">
            <w:pPr>
              <w:pStyle w:val="ListParagraph"/>
              <w:ind w:left="1080" w:hanging="360"/>
              <w:jc w:val="both"/>
            </w:pPr>
            <w:r w:rsidRPr="0058068C">
              <w:rPr>
                <w:sz w:val="24"/>
                <w:szCs w:val="24"/>
              </w:rPr>
              <w:sym w:font="Symbol" w:char="F0A8"/>
            </w:r>
            <w:r w:rsidRPr="001F2F51">
              <w:tab/>
            </w:r>
            <w:r w:rsidRPr="00B62733">
              <w:rPr>
                <w:i/>
              </w:rPr>
              <w:t>Provide copy to employee.</w:t>
            </w:r>
          </w:p>
        </w:tc>
      </w:tr>
      <w:tr w:rsidR="0003737D" w14:paraId="5C4F3C50" w14:textId="77777777" w:rsidTr="00FB4063">
        <w:sdt>
          <w:sdtPr>
            <w:rPr>
              <w:sz w:val="44"/>
              <w:szCs w:val="44"/>
            </w:rPr>
            <w:id w:val="1952980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6" w:type="dxa"/>
              </w:tcPr>
              <w:p w14:paraId="1B5E7C3A" w14:textId="77777777" w:rsidR="0003737D" w:rsidRDefault="0003737D" w:rsidP="0003737D">
                <w:pPr>
                  <w:jc w:val="both"/>
                </w:pPr>
                <w:r w:rsidRPr="006E6CD4"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10144" w:type="dxa"/>
            <w:vAlign w:val="center"/>
          </w:tcPr>
          <w:p w14:paraId="12D0739F" w14:textId="77777777" w:rsidR="0003737D" w:rsidRDefault="0003737D" w:rsidP="0003737D">
            <w:pPr>
              <w:jc w:val="both"/>
              <w:rPr>
                <w:b/>
              </w:rPr>
            </w:pPr>
            <w:r>
              <w:rPr>
                <w:b/>
              </w:rPr>
              <w:t>DSHS</w:t>
            </w:r>
            <w:r w:rsidRPr="00612E47">
              <w:rPr>
                <w:b/>
              </w:rPr>
              <w:t xml:space="preserve"> - HIV/AIDS Brochure</w:t>
            </w:r>
          </w:p>
          <w:p w14:paraId="61F0573A" w14:textId="77777777" w:rsidR="0003737D" w:rsidRDefault="0003737D" w:rsidP="0003737D">
            <w:pPr>
              <w:pStyle w:val="ListParagraph"/>
              <w:ind w:left="1080" w:hanging="360"/>
              <w:jc w:val="both"/>
            </w:pPr>
            <w:r w:rsidRPr="0058068C">
              <w:rPr>
                <w:sz w:val="24"/>
                <w:szCs w:val="24"/>
              </w:rPr>
              <w:sym w:font="Symbol" w:char="F0A8"/>
            </w:r>
            <w:r w:rsidRPr="001F2F51">
              <w:tab/>
            </w:r>
            <w:r w:rsidRPr="00B62733">
              <w:rPr>
                <w:i/>
              </w:rPr>
              <w:t>Provide copy to employee</w:t>
            </w:r>
            <w:r>
              <w:rPr>
                <w:i/>
              </w:rPr>
              <w:t>; review with employee</w:t>
            </w:r>
            <w:r w:rsidRPr="00B62733">
              <w:rPr>
                <w:i/>
              </w:rPr>
              <w:t>.</w:t>
            </w:r>
          </w:p>
        </w:tc>
      </w:tr>
      <w:tr w:rsidR="0003737D" w14:paraId="23EDF9A9" w14:textId="77777777" w:rsidTr="00FB4063">
        <w:sdt>
          <w:sdtPr>
            <w:rPr>
              <w:sz w:val="44"/>
              <w:szCs w:val="44"/>
            </w:rPr>
            <w:id w:val="-1566871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6" w:type="dxa"/>
              </w:tcPr>
              <w:p w14:paraId="6F474EE2" w14:textId="77777777" w:rsidR="0003737D" w:rsidRDefault="0003737D" w:rsidP="0003737D">
                <w:pPr>
                  <w:jc w:val="both"/>
                </w:pPr>
                <w:r w:rsidRPr="006E6CD4"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10144" w:type="dxa"/>
            <w:vAlign w:val="center"/>
          </w:tcPr>
          <w:p w14:paraId="1DAA39ED" w14:textId="77777777" w:rsidR="0003737D" w:rsidRPr="00E3458A" w:rsidRDefault="0003737D" w:rsidP="0003737D">
            <w:pPr>
              <w:jc w:val="both"/>
            </w:pPr>
            <w:r w:rsidRPr="00E3458A">
              <w:rPr>
                <w:b/>
              </w:rPr>
              <w:t>Notice of Privacy Practices (HIPAA)</w:t>
            </w:r>
          </w:p>
          <w:p w14:paraId="267CFC76" w14:textId="77777777" w:rsidR="0003737D" w:rsidRPr="00E3458A" w:rsidRDefault="0003737D" w:rsidP="0003737D">
            <w:pPr>
              <w:ind w:left="1080" w:hanging="360"/>
              <w:jc w:val="both"/>
            </w:pPr>
            <w:r w:rsidRPr="00E3458A">
              <w:rPr>
                <w:sz w:val="24"/>
                <w:szCs w:val="24"/>
              </w:rPr>
              <w:sym w:font="Symbol" w:char="F0A8"/>
            </w:r>
            <w:r w:rsidRPr="00E3458A">
              <w:tab/>
            </w:r>
            <w:r w:rsidRPr="00E3458A">
              <w:rPr>
                <w:i/>
              </w:rPr>
              <w:t>Provide copy to employee.</w:t>
            </w:r>
          </w:p>
        </w:tc>
      </w:tr>
      <w:tr w:rsidR="0003737D" w14:paraId="31C415A6" w14:textId="77777777" w:rsidTr="00FB4063">
        <w:sdt>
          <w:sdtPr>
            <w:rPr>
              <w:sz w:val="44"/>
              <w:szCs w:val="44"/>
            </w:rPr>
            <w:id w:val="-373774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6" w:type="dxa"/>
              </w:tcPr>
              <w:p w14:paraId="67CBB37E" w14:textId="77777777" w:rsidR="0003737D" w:rsidRDefault="0003737D" w:rsidP="0003737D">
                <w:pPr>
                  <w:jc w:val="both"/>
                </w:pPr>
                <w:r w:rsidRPr="006E6CD4"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10144" w:type="dxa"/>
            <w:vAlign w:val="center"/>
          </w:tcPr>
          <w:p w14:paraId="0CB1E5E8" w14:textId="77777777" w:rsidR="0003737D" w:rsidRPr="001F2F51" w:rsidRDefault="0003737D" w:rsidP="0003737D">
            <w:pPr>
              <w:keepNext/>
              <w:jc w:val="both"/>
              <w:rPr>
                <w:i/>
              </w:rPr>
            </w:pPr>
            <w:r w:rsidRPr="001F2F51">
              <w:rPr>
                <w:b/>
              </w:rPr>
              <w:t>TDA Eligibility Notice</w:t>
            </w:r>
          </w:p>
          <w:p w14:paraId="1FCDB5CC" w14:textId="77777777" w:rsidR="0003737D" w:rsidRDefault="0003737D" w:rsidP="0003737D">
            <w:pPr>
              <w:ind w:left="1080" w:hanging="360"/>
              <w:jc w:val="both"/>
            </w:pPr>
            <w:r w:rsidRPr="0058068C">
              <w:rPr>
                <w:sz w:val="24"/>
                <w:szCs w:val="24"/>
              </w:rPr>
              <w:sym w:font="Symbol" w:char="F0A8"/>
            </w:r>
            <w:r w:rsidRPr="001F2F51">
              <w:tab/>
            </w:r>
            <w:r w:rsidRPr="00D23173">
              <w:rPr>
                <w:i/>
              </w:rPr>
              <w:t>Provide copy to employee</w:t>
            </w:r>
            <w:r w:rsidRPr="001F2F51">
              <w:rPr>
                <w:i/>
              </w:rPr>
              <w:t>.</w:t>
            </w:r>
          </w:p>
        </w:tc>
      </w:tr>
      <w:tr w:rsidR="0003737D" w14:paraId="020D2255" w14:textId="77777777" w:rsidTr="00FB4063">
        <w:sdt>
          <w:sdtPr>
            <w:rPr>
              <w:sz w:val="44"/>
              <w:szCs w:val="44"/>
            </w:rPr>
            <w:id w:val="-132561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6" w:type="dxa"/>
              </w:tcPr>
              <w:p w14:paraId="4A7F402B" w14:textId="77777777" w:rsidR="0003737D" w:rsidRDefault="0003737D" w:rsidP="0003737D">
                <w:pPr>
                  <w:jc w:val="both"/>
                </w:pPr>
                <w:r w:rsidRPr="006E6CD4"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10144" w:type="dxa"/>
            <w:vAlign w:val="center"/>
          </w:tcPr>
          <w:p w14:paraId="0ECD9AAD" w14:textId="77777777" w:rsidR="0003737D" w:rsidRDefault="0003737D" w:rsidP="0003737D">
            <w:pPr>
              <w:jc w:val="both"/>
              <w:rPr>
                <w:b/>
              </w:rPr>
            </w:pPr>
            <w:r w:rsidRPr="001F2F51">
              <w:rPr>
                <w:b/>
              </w:rPr>
              <w:t xml:space="preserve">Texas Department of Health – Texas Hazard Communication </w:t>
            </w:r>
          </w:p>
          <w:p w14:paraId="00B3854A" w14:textId="77777777" w:rsidR="0003737D" w:rsidRDefault="0003737D" w:rsidP="0003737D">
            <w:pPr>
              <w:ind w:left="1080" w:hanging="360"/>
              <w:jc w:val="both"/>
            </w:pPr>
            <w:r w:rsidRPr="0058068C">
              <w:rPr>
                <w:sz w:val="24"/>
                <w:szCs w:val="24"/>
              </w:rPr>
              <w:sym w:font="Symbol" w:char="F0A8"/>
            </w:r>
            <w:r w:rsidRPr="001F2F51">
              <w:tab/>
            </w:r>
            <w:r w:rsidRPr="00D23173">
              <w:rPr>
                <w:i/>
              </w:rPr>
              <w:t>Provide copy to employee</w:t>
            </w:r>
            <w:r w:rsidRPr="001F2F51">
              <w:rPr>
                <w:i/>
              </w:rPr>
              <w:t>.</w:t>
            </w:r>
            <w:r>
              <w:rPr>
                <w:i/>
              </w:rPr>
              <w:t xml:space="preserve"> </w:t>
            </w:r>
          </w:p>
        </w:tc>
      </w:tr>
      <w:tr w:rsidR="0003737D" w14:paraId="50BF5BFA" w14:textId="77777777" w:rsidTr="00FB4063">
        <w:sdt>
          <w:sdtPr>
            <w:rPr>
              <w:sz w:val="44"/>
              <w:szCs w:val="44"/>
            </w:rPr>
            <w:id w:val="-1013300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6" w:type="dxa"/>
              </w:tcPr>
              <w:p w14:paraId="4CEABE11" w14:textId="77777777" w:rsidR="0003737D" w:rsidRDefault="0003737D" w:rsidP="0003737D">
                <w:pPr>
                  <w:jc w:val="both"/>
                </w:pPr>
                <w:r w:rsidRPr="006E6CD4"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10144" w:type="dxa"/>
            <w:vAlign w:val="center"/>
          </w:tcPr>
          <w:p w14:paraId="648A7770" w14:textId="77777777" w:rsidR="0003737D" w:rsidRDefault="0003737D" w:rsidP="0003737D">
            <w:pPr>
              <w:jc w:val="both"/>
              <w:rPr>
                <w:b/>
              </w:rPr>
            </w:pPr>
            <w:r w:rsidRPr="001F2F51">
              <w:rPr>
                <w:b/>
              </w:rPr>
              <w:t>TFS Rule</w:t>
            </w:r>
            <w:r>
              <w:rPr>
                <w:b/>
              </w:rPr>
              <w:t xml:space="preserve"> 34.02.01.F1</w:t>
            </w:r>
            <w:r w:rsidRPr="001F2F51">
              <w:rPr>
                <w:b/>
              </w:rPr>
              <w:t xml:space="preserve"> – Drug and Alcohol Abuse </w:t>
            </w:r>
            <w:r>
              <w:rPr>
                <w:b/>
              </w:rPr>
              <w:t>and Rehabilitation Programs</w:t>
            </w:r>
          </w:p>
          <w:p w14:paraId="2F14EC70" w14:textId="77777777" w:rsidR="0003737D" w:rsidRDefault="0003737D" w:rsidP="0003737D">
            <w:pPr>
              <w:pStyle w:val="ListParagraph"/>
              <w:numPr>
                <w:ilvl w:val="0"/>
                <w:numId w:val="7"/>
              </w:numPr>
              <w:tabs>
                <w:tab w:val="left" w:pos="1150"/>
              </w:tabs>
              <w:jc w:val="both"/>
            </w:pPr>
            <w:r w:rsidRPr="00853D60">
              <w:rPr>
                <w:i/>
              </w:rPr>
              <w:t>Provide copy to employee; review with employee.</w:t>
            </w:r>
          </w:p>
        </w:tc>
      </w:tr>
      <w:tr w:rsidR="0003737D" w14:paraId="669C315D" w14:textId="77777777" w:rsidTr="00FB4063">
        <w:sdt>
          <w:sdtPr>
            <w:rPr>
              <w:sz w:val="44"/>
              <w:szCs w:val="44"/>
            </w:rPr>
            <w:id w:val="472341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6" w:type="dxa"/>
              </w:tcPr>
              <w:p w14:paraId="5838771C" w14:textId="77777777" w:rsidR="0003737D" w:rsidRDefault="0003737D" w:rsidP="0003737D">
                <w:pPr>
                  <w:jc w:val="both"/>
                </w:pPr>
                <w:r w:rsidRPr="006E6CD4"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10144" w:type="dxa"/>
            <w:vAlign w:val="center"/>
          </w:tcPr>
          <w:p w14:paraId="093E5F97" w14:textId="77777777" w:rsidR="0003737D" w:rsidRDefault="0003737D" w:rsidP="0003737D">
            <w:pPr>
              <w:jc w:val="both"/>
              <w:rPr>
                <w:b/>
              </w:rPr>
            </w:pPr>
            <w:r>
              <w:rPr>
                <w:b/>
              </w:rPr>
              <w:t>USDA Forest Service FS-850 Complying with Civil Rights Requirements</w:t>
            </w:r>
          </w:p>
          <w:p w14:paraId="38E5E558" w14:textId="77777777" w:rsidR="0003737D" w:rsidRDefault="0003737D" w:rsidP="0003737D">
            <w:pPr>
              <w:pStyle w:val="ListParagraph"/>
              <w:ind w:left="1080" w:hanging="360"/>
              <w:jc w:val="both"/>
            </w:pPr>
            <w:r w:rsidRPr="0058068C">
              <w:rPr>
                <w:sz w:val="24"/>
                <w:szCs w:val="24"/>
              </w:rPr>
              <w:sym w:font="Symbol" w:char="F0A8"/>
            </w:r>
            <w:r w:rsidRPr="001F2F51">
              <w:tab/>
            </w:r>
            <w:r w:rsidRPr="00B62733">
              <w:rPr>
                <w:i/>
              </w:rPr>
              <w:t>Provide copy to employee.</w:t>
            </w:r>
          </w:p>
        </w:tc>
      </w:tr>
      <w:tr w:rsidR="0003737D" w14:paraId="44D25B31" w14:textId="77777777" w:rsidTr="00FB4063">
        <w:tc>
          <w:tcPr>
            <w:tcW w:w="10800" w:type="dxa"/>
            <w:gridSpan w:val="2"/>
            <w:shd w:val="pct20" w:color="auto" w:fill="auto"/>
          </w:tcPr>
          <w:p w14:paraId="32D231EF" w14:textId="39F8C2D8" w:rsidR="0003737D" w:rsidRPr="005C62AE" w:rsidRDefault="0003737D" w:rsidP="0003737D">
            <w:pPr>
              <w:jc w:val="both"/>
              <w:rPr>
                <w:b/>
                <w:sz w:val="28"/>
                <w:szCs w:val="28"/>
              </w:rPr>
            </w:pPr>
            <w:r w:rsidRPr="005C62AE">
              <w:rPr>
                <w:b/>
                <w:sz w:val="28"/>
                <w:szCs w:val="28"/>
              </w:rPr>
              <w:t>Training</w:t>
            </w:r>
          </w:p>
        </w:tc>
      </w:tr>
      <w:tr w:rsidR="0003737D" w14:paraId="07DF0280" w14:textId="77777777" w:rsidTr="00FB4063">
        <w:tc>
          <w:tcPr>
            <w:tcW w:w="10800" w:type="dxa"/>
            <w:gridSpan w:val="2"/>
          </w:tcPr>
          <w:p w14:paraId="1FEAA595" w14:textId="17E6AE69" w:rsidR="0003737D" w:rsidRDefault="0003737D" w:rsidP="00DC4517">
            <w:pPr>
              <w:jc w:val="both"/>
            </w:pPr>
            <w:r w:rsidRPr="001F2F51">
              <w:rPr>
                <w:bCs/>
                <w:i/>
              </w:rPr>
              <w:t>Seasonal employees</w:t>
            </w:r>
            <w:r>
              <w:rPr>
                <w:bCs/>
                <w:i/>
              </w:rPr>
              <w:t>, student interns and student workers</w:t>
            </w:r>
            <w:r w:rsidRPr="001F2F51">
              <w:rPr>
                <w:bCs/>
                <w:i/>
              </w:rPr>
              <w:t xml:space="preserve"> must complete the </w:t>
            </w:r>
            <w:r>
              <w:rPr>
                <w:bCs/>
                <w:i/>
              </w:rPr>
              <w:t>on-line</w:t>
            </w:r>
            <w:r w:rsidRPr="001F2F51">
              <w:rPr>
                <w:bCs/>
                <w:i/>
              </w:rPr>
              <w:t xml:space="preserve"> </w:t>
            </w:r>
            <w:r w:rsidR="00DC4517">
              <w:rPr>
                <w:bCs/>
                <w:i/>
              </w:rPr>
              <w:t>trainings</w:t>
            </w:r>
            <w:r w:rsidRPr="001F2F51">
              <w:rPr>
                <w:bCs/>
                <w:i/>
              </w:rPr>
              <w:t xml:space="preserve"> listed below.  </w:t>
            </w:r>
            <w:r w:rsidRPr="001F2F51">
              <w:rPr>
                <w:i/>
              </w:rPr>
              <w:t xml:space="preserve">To complete the training </w:t>
            </w:r>
            <w:r>
              <w:rPr>
                <w:i/>
              </w:rPr>
              <w:t>on-line</w:t>
            </w:r>
            <w:r w:rsidRPr="001F2F51">
              <w:rPr>
                <w:i/>
              </w:rPr>
              <w:t xml:space="preserve"> the employee needs a UIN.  Upon receipt of a CLEAR Driver License and </w:t>
            </w:r>
            <w:r w:rsidR="00E90C01">
              <w:rPr>
                <w:i/>
              </w:rPr>
              <w:t>Background Check</w:t>
            </w:r>
            <w:r w:rsidRPr="001F2F51">
              <w:rPr>
                <w:i/>
              </w:rPr>
              <w:t xml:space="preserve">, the new employee will be assigned a UIN. </w:t>
            </w:r>
            <w:r w:rsidR="00E90C01">
              <w:rPr>
                <w:i/>
              </w:rPr>
              <w:t xml:space="preserve"> New </w:t>
            </w:r>
            <w:r w:rsidR="00DC4517">
              <w:rPr>
                <w:i/>
              </w:rPr>
              <w:t xml:space="preserve">hires </w:t>
            </w:r>
            <w:r w:rsidR="000B4069">
              <w:rPr>
                <w:i/>
              </w:rPr>
              <w:t xml:space="preserve">in field offices </w:t>
            </w:r>
            <w:r w:rsidR="00E90C01">
              <w:rPr>
                <w:i/>
              </w:rPr>
              <w:t>should call</w:t>
            </w:r>
            <w:r>
              <w:rPr>
                <w:i/>
              </w:rPr>
              <w:t xml:space="preserve"> ED </w:t>
            </w:r>
            <w:r w:rsidR="00E90C01">
              <w:rPr>
                <w:i/>
              </w:rPr>
              <w:t>their first day in the office</w:t>
            </w:r>
            <w:r>
              <w:rPr>
                <w:i/>
              </w:rPr>
              <w:t xml:space="preserve"> </w:t>
            </w:r>
            <w:r w:rsidR="00E90C01">
              <w:rPr>
                <w:i/>
              </w:rPr>
              <w:t>for SSO login instructions</w:t>
            </w:r>
            <w:r w:rsidR="00EF38F5">
              <w:rPr>
                <w:i/>
              </w:rPr>
              <w:t>,</w:t>
            </w:r>
            <w:r w:rsidR="00E90C01">
              <w:rPr>
                <w:i/>
              </w:rPr>
              <w:t xml:space="preserve"> </w:t>
            </w:r>
            <w:r>
              <w:rPr>
                <w:i/>
              </w:rPr>
              <w:t xml:space="preserve">and </w:t>
            </w:r>
            <w:r w:rsidR="00E90C01">
              <w:rPr>
                <w:i/>
              </w:rPr>
              <w:t xml:space="preserve">guidance with </w:t>
            </w:r>
            <w:r>
              <w:rPr>
                <w:i/>
              </w:rPr>
              <w:t>Workday</w:t>
            </w:r>
            <w:r w:rsidR="00E90C01">
              <w:rPr>
                <w:i/>
              </w:rPr>
              <w:t xml:space="preserve"> tasks</w:t>
            </w:r>
            <w:r>
              <w:rPr>
                <w:i/>
              </w:rPr>
              <w:t xml:space="preserve"> </w:t>
            </w:r>
            <w:r w:rsidR="00EF38F5">
              <w:rPr>
                <w:i/>
              </w:rPr>
              <w:t xml:space="preserve">in order </w:t>
            </w:r>
            <w:r>
              <w:rPr>
                <w:i/>
              </w:rPr>
              <w:t xml:space="preserve">to complete required training in </w:t>
            </w:r>
            <w:proofErr w:type="spellStart"/>
            <w:r>
              <w:rPr>
                <w:i/>
              </w:rPr>
              <w:t>TrainTraq</w:t>
            </w:r>
            <w:proofErr w:type="spellEnd"/>
            <w:r>
              <w:rPr>
                <w:i/>
              </w:rPr>
              <w:t>.</w:t>
            </w:r>
            <w:r w:rsidRPr="001F2F51">
              <w:rPr>
                <w:i/>
              </w:rPr>
              <w:t xml:space="preserve">  </w:t>
            </w:r>
          </w:p>
        </w:tc>
      </w:tr>
      <w:tr w:rsidR="0003737D" w14:paraId="6769C5A6" w14:textId="77777777" w:rsidTr="00FB4063">
        <w:sdt>
          <w:sdtPr>
            <w:rPr>
              <w:sz w:val="44"/>
              <w:szCs w:val="44"/>
            </w:rPr>
            <w:id w:val="636533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6" w:type="dxa"/>
              </w:tcPr>
              <w:p w14:paraId="73DC499B" w14:textId="77777777" w:rsidR="0003737D" w:rsidRDefault="0003737D" w:rsidP="0003737D">
                <w:pPr>
                  <w:jc w:val="both"/>
                </w:pPr>
                <w:r w:rsidRPr="006E6CD4"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10144" w:type="dxa"/>
            <w:vAlign w:val="center"/>
          </w:tcPr>
          <w:p w14:paraId="6500B698" w14:textId="77777777" w:rsidR="0003737D" w:rsidRDefault="0003737D" w:rsidP="0003737D">
            <w:pPr>
              <w:jc w:val="both"/>
            </w:pPr>
            <w:r w:rsidRPr="001F2F51">
              <w:rPr>
                <w:b/>
              </w:rPr>
              <w:t>Creating a Discrimination-Free Workplace (</w:t>
            </w:r>
            <w:r>
              <w:rPr>
                <w:b/>
              </w:rPr>
              <w:t>On-line</w:t>
            </w:r>
            <w:r w:rsidRPr="001F2F51">
              <w:rPr>
                <w:b/>
              </w:rPr>
              <w:t>)</w:t>
            </w:r>
          </w:p>
        </w:tc>
      </w:tr>
      <w:tr w:rsidR="0003737D" w14:paraId="481A40BD" w14:textId="77777777" w:rsidTr="00FB4063">
        <w:sdt>
          <w:sdtPr>
            <w:rPr>
              <w:sz w:val="44"/>
              <w:szCs w:val="44"/>
            </w:rPr>
            <w:id w:val="1971092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6" w:type="dxa"/>
                <w:tcBorders>
                  <w:bottom w:val="single" w:sz="4" w:space="0" w:color="auto"/>
                </w:tcBorders>
              </w:tcPr>
              <w:p w14:paraId="5FD068BD" w14:textId="77777777" w:rsidR="0003737D" w:rsidRDefault="0003737D" w:rsidP="0003737D">
                <w:pPr>
                  <w:jc w:val="both"/>
                </w:pPr>
                <w:r w:rsidRPr="006E6CD4"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10144" w:type="dxa"/>
            <w:tcBorders>
              <w:bottom w:val="single" w:sz="4" w:space="0" w:color="auto"/>
            </w:tcBorders>
            <w:vAlign w:val="center"/>
          </w:tcPr>
          <w:p w14:paraId="594F0907" w14:textId="77777777" w:rsidR="0003737D" w:rsidRPr="001F2F51" w:rsidRDefault="0003737D" w:rsidP="0003737D">
            <w:pPr>
              <w:jc w:val="both"/>
              <w:rPr>
                <w:b/>
              </w:rPr>
            </w:pPr>
            <w:r>
              <w:rPr>
                <w:b/>
              </w:rPr>
              <w:t>Defensive Driving (On-line)</w:t>
            </w:r>
          </w:p>
        </w:tc>
      </w:tr>
      <w:tr w:rsidR="0003737D" w14:paraId="364FEE4E" w14:textId="77777777" w:rsidTr="00FB4063">
        <w:sdt>
          <w:sdtPr>
            <w:rPr>
              <w:sz w:val="44"/>
              <w:szCs w:val="44"/>
            </w:rPr>
            <w:id w:val="-1658065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6" w:type="dxa"/>
              </w:tcPr>
              <w:p w14:paraId="32325B6B" w14:textId="77777777" w:rsidR="0003737D" w:rsidRDefault="0003737D" w:rsidP="0003737D">
                <w:pPr>
                  <w:jc w:val="both"/>
                </w:pPr>
                <w:r w:rsidRPr="006E6CD4"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10144" w:type="dxa"/>
            <w:vAlign w:val="center"/>
          </w:tcPr>
          <w:p w14:paraId="50E9D9A8" w14:textId="77777777" w:rsidR="0003737D" w:rsidRDefault="0003737D" w:rsidP="0003737D">
            <w:pPr>
              <w:jc w:val="both"/>
            </w:pPr>
            <w:r w:rsidRPr="001F2F51">
              <w:rPr>
                <w:b/>
              </w:rPr>
              <w:t>Ethics (</w:t>
            </w:r>
            <w:r>
              <w:rPr>
                <w:b/>
              </w:rPr>
              <w:t>On-line</w:t>
            </w:r>
            <w:r w:rsidRPr="001F2F51">
              <w:rPr>
                <w:b/>
              </w:rPr>
              <w:t>)</w:t>
            </w:r>
          </w:p>
        </w:tc>
      </w:tr>
      <w:tr w:rsidR="0003737D" w14:paraId="21A4D0D7" w14:textId="77777777" w:rsidTr="00FB4063">
        <w:sdt>
          <w:sdtPr>
            <w:rPr>
              <w:sz w:val="44"/>
              <w:szCs w:val="44"/>
            </w:rPr>
            <w:id w:val="1241600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6" w:type="dxa"/>
              </w:tcPr>
              <w:p w14:paraId="3375EBDF" w14:textId="77777777" w:rsidR="0003737D" w:rsidRDefault="0003737D" w:rsidP="0003737D">
                <w:pPr>
                  <w:jc w:val="both"/>
                </w:pPr>
                <w:r w:rsidRPr="006E6CD4"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10144" w:type="dxa"/>
            <w:vAlign w:val="center"/>
          </w:tcPr>
          <w:p w14:paraId="4DE69311" w14:textId="77777777" w:rsidR="0003737D" w:rsidRPr="001F2F51" w:rsidRDefault="0003737D" w:rsidP="0003737D">
            <w:pPr>
              <w:jc w:val="both"/>
              <w:rPr>
                <w:b/>
              </w:rPr>
            </w:pPr>
            <w:r w:rsidRPr="001F2F51">
              <w:rPr>
                <w:b/>
              </w:rPr>
              <w:t>Hazard Communication (</w:t>
            </w:r>
            <w:r>
              <w:rPr>
                <w:b/>
              </w:rPr>
              <w:t>On-line</w:t>
            </w:r>
            <w:r w:rsidRPr="001F2F51">
              <w:rPr>
                <w:b/>
              </w:rPr>
              <w:t>)</w:t>
            </w:r>
            <w:r>
              <w:rPr>
                <w:b/>
              </w:rPr>
              <w:t xml:space="preserve">  </w:t>
            </w:r>
            <w:r w:rsidRPr="008015A0">
              <w:rPr>
                <w:i/>
              </w:rPr>
              <w:t>*Course will be assigned to employees required to take it*</w:t>
            </w:r>
          </w:p>
        </w:tc>
      </w:tr>
      <w:tr w:rsidR="0003737D" w14:paraId="11105706" w14:textId="77777777" w:rsidTr="00FB4063">
        <w:sdt>
          <w:sdtPr>
            <w:rPr>
              <w:sz w:val="44"/>
              <w:szCs w:val="44"/>
            </w:rPr>
            <w:id w:val="1285468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6" w:type="dxa"/>
              </w:tcPr>
              <w:p w14:paraId="4AEC7D87" w14:textId="77777777" w:rsidR="0003737D" w:rsidRDefault="0003737D" w:rsidP="0003737D">
                <w:pPr>
                  <w:jc w:val="both"/>
                </w:pPr>
                <w:r w:rsidRPr="006E6CD4"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10144" w:type="dxa"/>
            <w:vAlign w:val="center"/>
          </w:tcPr>
          <w:p w14:paraId="6D989170" w14:textId="77777777" w:rsidR="0003737D" w:rsidRDefault="0003737D" w:rsidP="0003737D">
            <w:pPr>
              <w:tabs>
                <w:tab w:val="left" w:pos="2870"/>
              </w:tabs>
              <w:jc w:val="both"/>
            </w:pPr>
            <w:r w:rsidRPr="001F2F51">
              <w:rPr>
                <w:b/>
              </w:rPr>
              <w:t>Information Security Awareness (</w:t>
            </w:r>
            <w:r>
              <w:rPr>
                <w:b/>
              </w:rPr>
              <w:t>On-line</w:t>
            </w:r>
            <w:r w:rsidRPr="001F2F51">
              <w:rPr>
                <w:b/>
              </w:rPr>
              <w:t>)</w:t>
            </w:r>
          </w:p>
        </w:tc>
      </w:tr>
      <w:tr w:rsidR="0003737D" w14:paraId="01FAFF69" w14:textId="77777777" w:rsidTr="00FB4063">
        <w:sdt>
          <w:sdtPr>
            <w:rPr>
              <w:sz w:val="44"/>
              <w:szCs w:val="44"/>
            </w:rPr>
            <w:id w:val="-147051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6" w:type="dxa"/>
              </w:tcPr>
              <w:p w14:paraId="3AE732DC" w14:textId="77777777" w:rsidR="0003737D" w:rsidRDefault="0003737D" w:rsidP="0003737D">
                <w:pPr>
                  <w:jc w:val="both"/>
                </w:pPr>
                <w:r w:rsidRPr="006E6CD4"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10144" w:type="dxa"/>
            <w:vAlign w:val="center"/>
          </w:tcPr>
          <w:p w14:paraId="5296E5CE" w14:textId="77777777" w:rsidR="0003737D" w:rsidRPr="001F2F51" w:rsidRDefault="0003737D" w:rsidP="0003737D">
            <w:pPr>
              <w:jc w:val="both"/>
              <w:rPr>
                <w:b/>
              </w:rPr>
            </w:pPr>
            <w:r>
              <w:rPr>
                <w:b/>
              </w:rPr>
              <w:t xml:space="preserve">New Student Employee Orientation (On-line) - </w:t>
            </w:r>
            <w:r w:rsidRPr="008015A0">
              <w:t>[Texas A&amp;M University System Student Workers  Only]</w:t>
            </w:r>
          </w:p>
        </w:tc>
      </w:tr>
      <w:tr w:rsidR="0003737D" w14:paraId="58ACE5C8" w14:textId="77777777" w:rsidTr="00FB4063">
        <w:sdt>
          <w:sdtPr>
            <w:rPr>
              <w:sz w:val="44"/>
              <w:szCs w:val="44"/>
            </w:rPr>
            <w:id w:val="-1914852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6" w:type="dxa"/>
              </w:tcPr>
              <w:p w14:paraId="1524FE05" w14:textId="77777777" w:rsidR="0003737D" w:rsidRDefault="0003737D" w:rsidP="0003737D">
                <w:pPr>
                  <w:jc w:val="both"/>
                </w:pPr>
                <w:r w:rsidRPr="006E6CD4"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10144" w:type="dxa"/>
            <w:vAlign w:val="center"/>
          </w:tcPr>
          <w:p w14:paraId="4731B300" w14:textId="77777777" w:rsidR="0003737D" w:rsidRDefault="0003737D" w:rsidP="0003737D">
            <w:pPr>
              <w:jc w:val="both"/>
            </w:pPr>
            <w:r w:rsidRPr="001F2F51">
              <w:rPr>
                <w:b/>
              </w:rPr>
              <w:t>Orientation to the A&amp;M System (</w:t>
            </w:r>
            <w:r>
              <w:rPr>
                <w:b/>
              </w:rPr>
              <w:t>On-line</w:t>
            </w:r>
            <w:r w:rsidRPr="001F2F51">
              <w:rPr>
                <w:b/>
              </w:rPr>
              <w:t>)</w:t>
            </w:r>
          </w:p>
        </w:tc>
      </w:tr>
      <w:tr w:rsidR="0003737D" w14:paraId="60174541" w14:textId="77777777" w:rsidTr="00FB4063">
        <w:sdt>
          <w:sdtPr>
            <w:rPr>
              <w:sz w:val="44"/>
              <w:szCs w:val="44"/>
            </w:rPr>
            <w:id w:val="-1999650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6" w:type="dxa"/>
              </w:tcPr>
              <w:p w14:paraId="7BF8213D" w14:textId="77777777" w:rsidR="0003737D" w:rsidRDefault="0003737D" w:rsidP="0003737D">
                <w:pPr>
                  <w:jc w:val="both"/>
                </w:pPr>
                <w:r w:rsidRPr="006E6CD4"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10144" w:type="dxa"/>
            <w:vAlign w:val="center"/>
          </w:tcPr>
          <w:p w14:paraId="79201D77" w14:textId="77777777" w:rsidR="0003737D" w:rsidRPr="001F2F51" w:rsidRDefault="0003737D" w:rsidP="0003737D">
            <w:pPr>
              <w:jc w:val="both"/>
              <w:rPr>
                <w:b/>
              </w:rPr>
            </w:pPr>
            <w:r>
              <w:rPr>
                <w:b/>
              </w:rPr>
              <w:t>Reporting</w:t>
            </w:r>
            <w:r w:rsidRPr="001F2F51">
              <w:rPr>
                <w:b/>
              </w:rPr>
              <w:t xml:space="preserve"> Fraud, Waste &amp; Abuse (</w:t>
            </w:r>
            <w:r>
              <w:rPr>
                <w:b/>
              </w:rPr>
              <w:t>On-line</w:t>
            </w:r>
            <w:r w:rsidRPr="001F2F51">
              <w:rPr>
                <w:b/>
              </w:rPr>
              <w:t>)</w:t>
            </w:r>
            <w:r w:rsidRPr="00432E96">
              <w:rPr>
                <w:b/>
              </w:rPr>
              <w:t xml:space="preserve"> </w:t>
            </w:r>
          </w:p>
        </w:tc>
      </w:tr>
      <w:tr w:rsidR="0003737D" w14:paraId="1C02F1AE" w14:textId="77777777" w:rsidTr="00FB4063">
        <w:sdt>
          <w:sdtPr>
            <w:rPr>
              <w:sz w:val="44"/>
              <w:szCs w:val="44"/>
            </w:rPr>
            <w:id w:val="-1813942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6" w:type="dxa"/>
              </w:tcPr>
              <w:p w14:paraId="77C8C585" w14:textId="77777777" w:rsidR="0003737D" w:rsidRDefault="0003737D" w:rsidP="0003737D">
                <w:pPr>
                  <w:jc w:val="both"/>
                </w:pPr>
                <w:r w:rsidRPr="006E6CD4"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10144" w:type="dxa"/>
            <w:vAlign w:val="center"/>
          </w:tcPr>
          <w:p w14:paraId="6C4E89A2" w14:textId="77777777" w:rsidR="0003737D" w:rsidRPr="001F2F51" w:rsidRDefault="0003737D" w:rsidP="0003737D">
            <w:pPr>
              <w:jc w:val="both"/>
              <w:rPr>
                <w:b/>
              </w:rPr>
            </w:pPr>
            <w:r>
              <w:rPr>
                <w:b/>
              </w:rPr>
              <w:t xml:space="preserve">Unit Safety </w:t>
            </w:r>
            <w:r w:rsidRPr="001F2F51">
              <w:rPr>
                <w:b/>
              </w:rPr>
              <w:t>Orientation (</w:t>
            </w:r>
            <w:r>
              <w:rPr>
                <w:b/>
              </w:rPr>
              <w:t>Locally delivered</w:t>
            </w:r>
            <w:r w:rsidRPr="001F2F51">
              <w:rPr>
                <w:b/>
              </w:rPr>
              <w:t>)</w:t>
            </w:r>
          </w:p>
        </w:tc>
      </w:tr>
      <w:tr w:rsidR="0003737D" w14:paraId="1C946196" w14:textId="77777777" w:rsidTr="00FB4063">
        <w:tc>
          <w:tcPr>
            <w:tcW w:w="10800" w:type="dxa"/>
            <w:gridSpan w:val="2"/>
            <w:shd w:val="pct20" w:color="auto" w:fill="auto"/>
          </w:tcPr>
          <w:p w14:paraId="54AA192B" w14:textId="38198C37" w:rsidR="0003737D" w:rsidRPr="005C62AE" w:rsidRDefault="0003737D" w:rsidP="0003737D">
            <w:pPr>
              <w:jc w:val="both"/>
              <w:rPr>
                <w:b/>
                <w:sz w:val="28"/>
                <w:szCs w:val="28"/>
              </w:rPr>
            </w:pPr>
            <w:r w:rsidRPr="005C62AE">
              <w:rPr>
                <w:b/>
                <w:sz w:val="28"/>
                <w:szCs w:val="28"/>
              </w:rPr>
              <w:t>Hiring Supervisor’s Responsibility</w:t>
            </w:r>
          </w:p>
        </w:tc>
      </w:tr>
      <w:tr w:rsidR="0003737D" w14:paraId="3845114D" w14:textId="77777777" w:rsidTr="00FB4063">
        <w:sdt>
          <w:sdtPr>
            <w:rPr>
              <w:sz w:val="44"/>
              <w:szCs w:val="44"/>
            </w:rPr>
            <w:id w:val="-543443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6" w:type="dxa"/>
              </w:tcPr>
              <w:p w14:paraId="712AF986" w14:textId="788650FD" w:rsidR="0003737D" w:rsidRDefault="0003737D" w:rsidP="0003737D">
                <w:pPr>
                  <w:jc w:val="both"/>
                </w:pPr>
                <w:r w:rsidRPr="006E6CD4"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10144" w:type="dxa"/>
            <w:vAlign w:val="center"/>
          </w:tcPr>
          <w:p w14:paraId="18B37967" w14:textId="0308D54E" w:rsidR="0003737D" w:rsidRPr="001F2F51" w:rsidRDefault="0003737D" w:rsidP="0003737D">
            <w:pPr>
              <w:jc w:val="both"/>
              <w:rPr>
                <w:b/>
              </w:rPr>
            </w:pPr>
            <w:r w:rsidRPr="001F2F51">
              <w:rPr>
                <w:b/>
              </w:rPr>
              <w:t>Request for Form 500</w:t>
            </w:r>
            <w:r w:rsidRPr="001F2F51">
              <w:t xml:space="preserve"> </w:t>
            </w:r>
            <w:r w:rsidRPr="001F2F51">
              <w:rPr>
                <w:b/>
              </w:rPr>
              <w:t>Personnel/Budget Action</w:t>
            </w:r>
            <w:r w:rsidRPr="001F2F51">
              <w:t xml:space="preserve"> (</w:t>
            </w:r>
            <w:r w:rsidRPr="001F2F51">
              <w:rPr>
                <w:i/>
              </w:rPr>
              <w:t xml:space="preserve">All necessary signatures must be completed before sending to </w:t>
            </w:r>
            <w:r>
              <w:rPr>
                <w:i/>
              </w:rPr>
              <w:t>ED</w:t>
            </w:r>
            <w:r w:rsidRPr="002D0E31">
              <w:rPr>
                <w:i/>
              </w:rPr>
              <w:t>.  Please send with hiring packet.)</w:t>
            </w:r>
          </w:p>
        </w:tc>
      </w:tr>
      <w:tr w:rsidR="0003737D" w14:paraId="57585F78" w14:textId="77777777" w:rsidTr="00FB4063">
        <w:sdt>
          <w:sdtPr>
            <w:rPr>
              <w:sz w:val="44"/>
              <w:szCs w:val="44"/>
            </w:rPr>
            <w:id w:val="180478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6" w:type="dxa"/>
              </w:tcPr>
              <w:p w14:paraId="69D3847B" w14:textId="66308E42" w:rsidR="0003737D" w:rsidRDefault="0003737D" w:rsidP="0003737D">
                <w:pPr>
                  <w:jc w:val="both"/>
                </w:pPr>
                <w:r w:rsidRPr="006E6CD4"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10144" w:type="dxa"/>
            <w:vAlign w:val="center"/>
          </w:tcPr>
          <w:p w14:paraId="0BF9B00D" w14:textId="77777777" w:rsidR="0003737D" w:rsidRPr="001F2F51" w:rsidRDefault="0003737D" w:rsidP="0003737D">
            <w:pPr>
              <w:jc w:val="both"/>
              <w:rPr>
                <w:i/>
              </w:rPr>
            </w:pPr>
            <w:r w:rsidRPr="001F2F51">
              <w:rPr>
                <w:b/>
              </w:rPr>
              <w:t>Work Capacity Test</w:t>
            </w:r>
            <w:r>
              <w:rPr>
                <w:b/>
              </w:rPr>
              <w:t xml:space="preserve">  </w:t>
            </w:r>
            <w:r w:rsidRPr="00D54B36">
              <w:rPr>
                <w:i/>
              </w:rPr>
              <w:t>(</w:t>
            </w:r>
            <w:r>
              <w:rPr>
                <w:i/>
              </w:rPr>
              <w:t>Not applicable to student interns and workers)</w:t>
            </w:r>
          </w:p>
          <w:p w14:paraId="04E39FF1" w14:textId="77777777" w:rsidR="0003737D" w:rsidRPr="001F2F51" w:rsidRDefault="0003737D" w:rsidP="0003737D">
            <w:pPr>
              <w:numPr>
                <w:ilvl w:val="0"/>
                <w:numId w:val="27"/>
              </w:numPr>
              <w:jc w:val="both"/>
              <w:rPr>
                <w:i/>
              </w:rPr>
            </w:pPr>
            <w:r w:rsidRPr="001F2F51">
              <w:rPr>
                <w:i/>
              </w:rPr>
              <w:t>Health Screening Questionnaire faxed/</w:t>
            </w:r>
            <w:r>
              <w:rPr>
                <w:i/>
              </w:rPr>
              <w:t>e-mail</w:t>
            </w:r>
            <w:r w:rsidRPr="001F2F51">
              <w:rPr>
                <w:i/>
              </w:rPr>
              <w:t xml:space="preserve">ed to </w:t>
            </w:r>
            <w:r>
              <w:rPr>
                <w:i/>
              </w:rPr>
              <w:t>ED</w:t>
            </w:r>
            <w:r w:rsidRPr="001F2F51">
              <w:rPr>
                <w:i/>
              </w:rPr>
              <w:t>.</w:t>
            </w:r>
          </w:p>
          <w:p w14:paraId="2B7BA363" w14:textId="77777777" w:rsidR="0003737D" w:rsidRPr="001F2F51" w:rsidRDefault="0003737D" w:rsidP="0003737D">
            <w:pPr>
              <w:numPr>
                <w:ilvl w:val="0"/>
                <w:numId w:val="27"/>
              </w:numPr>
              <w:jc w:val="both"/>
              <w:rPr>
                <w:i/>
              </w:rPr>
            </w:pPr>
            <w:r w:rsidRPr="001F2F51">
              <w:rPr>
                <w:i/>
              </w:rPr>
              <w:t xml:space="preserve">Medical Clearance (if directed by </w:t>
            </w:r>
            <w:r>
              <w:rPr>
                <w:i/>
              </w:rPr>
              <w:t>ED</w:t>
            </w:r>
            <w:r w:rsidRPr="001F2F51">
              <w:rPr>
                <w:i/>
              </w:rPr>
              <w:t>).</w:t>
            </w:r>
          </w:p>
          <w:p w14:paraId="728E4776" w14:textId="5BDB660B" w:rsidR="0003737D" w:rsidRPr="001F2F51" w:rsidRDefault="0003737D" w:rsidP="0003737D">
            <w:pPr>
              <w:numPr>
                <w:ilvl w:val="0"/>
                <w:numId w:val="27"/>
              </w:numPr>
              <w:jc w:val="both"/>
              <w:rPr>
                <w:b/>
              </w:rPr>
            </w:pPr>
            <w:r w:rsidRPr="00D42685">
              <w:rPr>
                <w:i/>
              </w:rPr>
              <w:t xml:space="preserve">Work Capacity Test scheduled within 60 days, with results sent to TICC and ED. </w:t>
            </w:r>
          </w:p>
        </w:tc>
      </w:tr>
    </w:tbl>
    <w:p w14:paraId="577E8A76" w14:textId="77777777" w:rsidR="00E04C54" w:rsidRPr="009C6D97" w:rsidRDefault="00E04C54" w:rsidP="00A64A94">
      <w:pPr>
        <w:jc w:val="both"/>
      </w:pPr>
    </w:p>
    <w:sectPr w:rsidR="00E04C54" w:rsidRPr="009C6D97" w:rsidSect="00D54B3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630" w:right="720" w:bottom="245" w:left="720" w:header="360" w:footer="39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F15DCF" w14:textId="77777777" w:rsidR="006A75EC" w:rsidRDefault="006A75EC">
      <w:r>
        <w:separator/>
      </w:r>
    </w:p>
  </w:endnote>
  <w:endnote w:type="continuationSeparator" w:id="0">
    <w:p w14:paraId="48914CD5" w14:textId="77777777" w:rsidR="006A75EC" w:rsidRDefault="006A7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F85083" w14:textId="3B423476" w:rsidR="00C243F1" w:rsidRDefault="00C243F1" w:rsidP="00D54B36">
    <w:pPr>
      <w:pStyle w:val="Footer"/>
      <w:jc w:val="center"/>
    </w:pPr>
  </w:p>
  <w:p w14:paraId="2FF8DF1D" w14:textId="5A0A9308" w:rsidR="007C1D1E" w:rsidRPr="0058068C" w:rsidRDefault="007C1D1E" w:rsidP="007C1D1E">
    <w:pPr>
      <w:pStyle w:val="Footer"/>
      <w:tabs>
        <w:tab w:val="clear" w:pos="8640"/>
        <w:tab w:val="right" w:pos="10800"/>
      </w:tabs>
      <w:rPr>
        <w:i/>
        <w:sz w:val="16"/>
        <w:szCs w:val="16"/>
      </w:rPr>
    </w:pPr>
    <w:r w:rsidRPr="0058068C">
      <w:rPr>
        <w:i/>
        <w:sz w:val="16"/>
        <w:szCs w:val="16"/>
      </w:rPr>
      <w:t xml:space="preserve">Revised </w:t>
    </w:r>
    <w:r>
      <w:rPr>
        <w:i/>
        <w:sz w:val="16"/>
        <w:szCs w:val="16"/>
      </w:rPr>
      <w:t>05/21/19</w:t>
    </w:r>
    <w:r>
      <w:rPr>
        <w:i/>
        <w:sz w:val="16"/>
        <w:szCs w:val="16"/>
      </w:rPr>
      <w:tab/>
    </w:r>
    <w:r>
      <w:rPr>
        <w:i/>
        <w:sz w:val="16"/>
        <w:szCs w:val="16"/>
      </w:rPr>
      <w:tab/>
    </w:r>
    <w:r w:rsidRPr="0033080C">
      <w:rPr>
        <w:sz w:val="16"/>
        <w:szCs w:val="16"/>
      </w:rPr>
      <w:fldChar w:fldCharType="begin"/>
    </w:r>
    <w:r w:rsidRPr="0033080C">
      <w:rPr>
        <w:sz w:val="16"/>
        <w:szCs w:val="16"/>
      </w:rPr>
      <w:instrText xml:space="preserve"> PAGE   \* MERGEFORMAT </w:instrText>
    </w:r>
    <w:r w:rsidRPr="0033080C">
      <w:rPr>
        <w:sz w:val="16"/>
        <w:szCs w:val="16"/>
      </w:rPr>
      <w:fldChar w:fldCharType="separate"/>
    </w:r>
    <w:r w:rsidR="00570F01">
      <w:rPr>
        <w:noProof/>
        <w:sz w:val="16"/>
        <w:szCs w:val="16"/>
      </w:rPr>
      <w:t>2</w:t>
    </w:r>
    <w:r w:rsidRPr="0033080C">
      <w:rPr>
        <w:noProof/>
        <w:sz w:val="16"/>
        <w:szCs w:val="16"/>
      </w:rPr>
      <w:fldChar w:fldCharType="end"/>
    </w:r>
  </w:p>
  <w:p w14:paraId="63551ACF" w14:textId="0D840A87" w:rsidR="006A75EC" w:rsidRDefault="006A75EC" w:rsidP="00D54B36">
    <w:pPr>
      <w:pStyle w:val="Footer"/>
      <w:tabs>
        <w:tab w:val="clear" w:pos="8640"/>
        <w:tab w:val="left" w:pos="10080"/>
        <w:tab w:val="right" w:pos="1080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FC1FFC" w14:textId="5B469102" w:rsidR="006A75EC" w:rsidRDefault="006A75EC" w:rsidP="00D54B36">
    <w:pPr>
      <w:pStyle w:val="Footer"/>
      <w:tabs>
        <w:tab w:val="clear" w:pos="8640"/>
        <w:tab w:val="left" w:pos="4320"/>
      </w:tabs>
    </w:pPr>
  </w:p>
  <w:p w14:paraId="6263BDFE" w14:textId="3C36E4BD" w:rsidR="006A75EC" w:rsidRPr="0058068C" w:rsidRDefault="006A75EC" w:rsidP="00D4541E">
    <w:pPr>
      <w:pStyle w:val="Footer"/>
      <w:tabs>
        <w:tab w:val="clear" w:pos="8640"/>
        <w:tab w:val="right" w:pos="10800"/>
      </w:tabs>
      <w:rPr>
        <w:i/>
        <w:sz w:val="16"/>
        <w:szCs w:val="16"/>
      </w:rPr>
    </w:pPr>
    <w:r w:rsidRPr="0058068C">
      <w:rPr>
        <w:i/>
        <w:sz w:val="16"/>
        <w:szCs w:val="16"/>
      </w:rPr>
      <w:t xml:space="preserve">Revised </w:t>
    </w:r>
    <w:r w:rsidR="008E29C3">
      <w:rPr>
        <w:i/>
        <w:sz w:val="16"/>
        <w:szCs w:val="16"/>
      </w:rPr>
      <w:t>06/</w:t>
    </w:r>
    <w:r w:rsidR="008B73A1">
      <w:rPr>
        <w:i/>
        <w:sz w:val="16"/>
        <w:szCs w:val="16"/>
      </w:rPr>
      <w:t>05</w:t>
    </w:r>
    <w:r w:rsidR="008E29C3">
      <w:rPr>
        <w:i/>
        <w:sz w:val="16"/>
        <w:szCs w:val="16"/>
      </w:rPr>
      <w:t>/19</w:t>
    </w:r>
    <w:r w:rsidR="007C1D1E">
      <w:rPr>
        <w:i/>
        <w:sz w:val="16"/>
        <w:szCs w:val="16"/>
      </w:rPr>
      <w:tab/>
    </w:r>
    <w:r w:rsidR="007C1D1E">
      <w:rPr>
        <w:i/>
        <w:sz w:val="16"/>
        <w:szCs w:val="16"/>
      </w:rPr>
      <w:tab/>
    </w:r>
    <w:r w:rsidR="007C1D1E" w:rsidRPr="00D54B36">
      <w:rPr>
        <w:sz w:val="16"/>
        <w:szCs w:val="16"/>
      </w:rPr>
      <w:fldChar w:fldCharType="begin"/>
    </w:r>
    <w:r w:rsidR="007C1D1E" w:rsidRPr="00D54B36">
      <w:rPr>
        <w:sz w:val="16"/>
        <w:szCs w:val="16"/>
      </w:rPr>
      <w:instrText xml:space="preserve"> PAGE   \* MERGEFORMAT </w:instrText>
    </w:r>
    <w:r w:rsidR="007C1D1E" w:rsidRPr="00D54B36">
      <w:rPr>
        <w:sz w:val="16"/>
        <w:szCs w:val="16"/>
      </w:rPr>
      <w:fldChar w:fldCharType="separate"/>
    </w:r>
    <w:r w:rsidR="008C3EAB">
      <w:rPr>
        <w:noProof/>
        <w:sz w:val="16"/>
        <w:szCs w:val="16"/>
      </w:rPr>
      <w:t>3</w:t>
    </w:r>
    <w:r w:rsidR="007C1D1E" w:rsidRPr="00D54B36">
      <w:rPr>
        <w:noProof/>
        <w:sz w:val="16"/>
        <w:szCs w:val="16"/>
      </w:rPr>
      <w:fldChar w:fldCharType="end"/>
    </w:r>
  </w:p>
  <w:p w14:paraId="277CA300" w14:textId="77777777" w:rsidR="006A75EC" w:rsidRDefault="006A75EC" w:rsidP="00075D13">
    <w:pPr>
      <w:pStyle w:val="Footer"/>
      <w:tabs>
        <w:tab w:val="clear" w:pos="8640"/>
        <w:tab w:val="right" w:pos="1080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DC55F6" w14:textId="6DB890FE" w:rsidR="0035034F" w:rsidRPr="0058068C" w:rsidRDefault="0035034F" w:rsidP="0035034F">
    <w:pPr>
      <w:pStyle w:val="Footer"/>
      <w:tabs>
        <w:tab w:val="clear" w:pos="8640"/>
        <w:tab w:val="right" w:pos="10800"/>
      </w:tabs>
      <w:rPr>
        <w:i/>
        <w:sz w:val="16"/>
        <w:szCs w:val="16"/>
      </w:rPr>
    </w:pPr>
    <w:r w:rsidRPr="0058068C">
      <w:rPr>
        <w:i/>
        <w:sz w:val="16"/>
        <w:szCs w:val="16"/>
      </w:rPr>
      <w:t xml:space="preserve">Revised </w:t>
    </w:r>
    <w:r w:rsidR="008E29C3">
      <w:rPr>
        <w:i/>
        <w:sz w:val="16"/>
        <w:szCs w:val="16"/>
      </w:rPr>
      <w:t>06/0</w:t>
    </w:r>
    <w:r w:rsidR="008B73A1">
      <w:rPr>
        <w:i/>
        <w:sz w:val="16"/>
        <w:szCs w:val="16"/>
      </w:rPr>
      <w:t>5</w:t>
    </w:r>
    <w:r w:rsidR="008E29C3">
      <w:rPr>
        <w:i/>
        <w:sz w:val="16"/>
        <w:szCs w:val="16"/>
      </w:rPr>
      <w:t>/19</w:t>
    </w:r>
    <w:r>
      <w:rPr>
        <w:i/>
        <w:sz w:val="16"/>
        <w:szCs w:val="16"/>
      </w:rPr>
      <w:tab/>
    </w:r>
    <w:r>
      <w:rPr>
        <w:i/>
        <w:sz w:val="16"/>
        <w:szCs w:val="16"/>
      </w:rPr>
      <w:tab/>
    </w:r>
    <w:r w:rsidRPr="00C46147">
      <w:rPr>
        <w:sz w:val="16"/>
        <w:szCs w:val="16"/>
      </w:rPr>
      <w:fldChar w:fldCharType="begin"/>
    </w:r>
    <w:r w:rsidRPr="00C46147">
      <w:rPr>
        <w:sz w:val="16"/>
        <w:szCs w:val="16"/>
      </w:rPr>
      <w:instrText xml:space="preserve"> PAGE   \* MERGEFORMAT </w:instrText>
    </w:r>
    <w:r w:rsidRPr="00C46147">
      <w:rPr>
        <w:sz w:val="16"/>
        <w:szCs w:val="16"/>
      </w:rPr>
      <w:fldChar w:fldCharType="separate"/>
    </w:r>
    <w:r w:rsidR="008C3EAB">
      <w:rPr>
        <w:noProof/>
        <w:sz w:val="16"/>
        <w:szCs w:val="16"/>
      </w:rPr>
      <w:t>1</w:t>
    </w:r>
    <w:r w:rsidRPr="00C46147">
      <w:rPr>
        <w:noProof/>
        <w:sz w:val="16"/>
        <w:szCs w:val="16"/>
      </w:rPr>
      <w:fldChar w:fldCharType="end"/>
    </w:r>
  </w:p>
  <w:p w14:paraId="32DA83FA" w14:textId="77777777" w:rsidR="0035034F" w:rsidRDefault="0035034F" w:rsidP="0035034F">
    <w:pPr>
      <w:pStyle w:val="Footer"/>
      <w:tabs>
        <w:tab w:val="clear" w:pos="8640"/>
        <w:tab w:val="right" w:pos="10800"/>
      </w:tabs>
    </w:pPr>
  </w:p>
  <w:p w14:paraId="46A42E3A" w14:textId="67DED1AF" w:rsidR="006A75EC" w:rsidRDefault="006A75EC" w:rsidP="00240B6D">
    <w:pPr>
      <w:pStyle w:val="Footer"/>
      <w:tabs>
        <w:tab w:val="clear" w:pos="8640"/>
        <w:tab w:val="right" w:pos="10800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1307D0" w14:textId="77777777" w:rsidR="006A75EC" w:rsidRDefault="006A75EC">
      <w:r>
        <w:separator/>
      </w:r>
    </w:p>
  </w:footnote>
  <w:footnote w:type="continuationSeparator" w:id="0">
    <w:p w14:paraId="5F0F4ACF" w14:textId="77777777" w:rsidR="006A75EC" w:rsidRDefault="006A75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309D77" w14:textId="77777777" w:rsidR="00B75A21" w:rsidRDefault="00B75A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31D39C" w14:textId="62ACB625" w:rsidR="00570F01" w:rsidRDefault="00570F01" w:rsidP="00570F01">
    <w:pPr>
      <w:pStyle w:val="Header"/>
      <w:jc w:val="center"/>
    </w:pPr>
  </w:p>
  <w:p w14:paraId="1DADB798" w14:textId="77777777" w:rsidR="006A75EC" w:rsidRPr="00240B6D" w:rsidRDefault="006A75EC" w:rsidP="007C151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A3BF0D" w14:textId="5A8A9660" w:rsidR="00570F01" w:rsidRDefault="00570F01" w:rsidP="00570F01">
    <w:pPr>
      <w:pStyle w:val="Header"/>
      <w:jc w:val="center"/>
    </w:pPr>
    <w:r>
      <w:rPr>
        <w:noProof/>
      </w:rPr>
      <w:drawing>
        <wp:inline distT="0" distB="0" distL="0" distR="0" wp14:anchorId="5E021866" wp14:editId="116EDE6B">
          <wp:extent cx="1828800" cy="411480"/>
          <wp:effectExtent l="0" t="0" r="635" b="6985"/>
          <wp:docPr id="28" name="Picture 28" descr="S:\Associate Director's Office\Administrative Procedures\Draft Admin Procedures\Admin Proc Tools\TFS Logo\TFS_RGB-maroon_gray_ty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Associate Director's Office\Administrative Procedures\Draft Admin Procedures\Admin Proc Tools\TFS Logo\TFS_RGB-maroon_gray_typ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B7CE33" w14:textId="00060E2E" w:rsidR="00DE3B1E" w:rsidRDefault="00DE3B1E" w:rsidP="00570F01">
    <w:pPr>
      <w:pStyle w:val="Header"/>
      <w:jc w:val="center"/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0790"/>
    </w:tblGrid>
    <w:tr w:rsidR="00DE3B1E" w14:paraId="563DFF25" w14:textId="77777777" w:rsidTr="00DE3B1E">
      <w:trPr>
        <w:trHeight w:val="981"/>
      </w:trPr>
      <w:tc>
        <w:tcPr>
          <w:tcW w:w="10790" w:type="dxa"/>
          <w:shd w:val="pct20" w:color="auto" w:fill="auto"/>
          <w:vAlign w:val="center"/>
        </w:tcPr>
        <w:p w14:paraId="2BFCDED0" w14:textId="1B8CF55E" w:rsidR="00DE3B1E" w:rsidRPr="00DE3B1E" w:rsidRDefault="00DE3B1E" w:rsidP="00570F01">
          <w:pPr>
            <w:pStyle w:val="Header"/>
            <w:jc w:val="center"/>
            <w:rPr>
              <w:b/>
              <w:sz w:val="32"/>
              <w:szCs w:val="32"/>
            </w:rPr>
          </w:pPr>
          <w:r w:rsidRPr="00DE3B1E">
            <w:rPr>
              <w:b/>
              <w:sz w:val="32"/>
              <w:szCs w:val="32"/>
            </w:rPr>
            <w:t>Hiring Checklist</w:t>
          </w:r>
        </w:p>
        <w:p w14:paraId="00BC6366" w14:textId="61714F4E" w:rsidR="00DE3B1E" w:rsidRDefault="00DE3B1E" w:rsidP="00DE3B1E">
          <w:pPr>
            <w:pStyle w:val="Header"/>
            <w:jc w:val="center"/>
          </w:pPr>
          <w:r w:rsidRPr="00DE3B1E">
            <w:rPr>
              <w:b/>
              <w:sz w:val="32"/>
              <w:szCs w:val="32"/>
            </w:rPr>
            <w:t>Seasonal, Student Intern and Student Worker Positions</w:t>
          </w:r>
        </w:p>
      </w:tc>
    </w:tr>
  </w:tbl>
  <w:p w14:paraId="035AA1FA" w14:textId="77777777" w:rsidR="00DE3B1E" w:rsidRDefault="00DE3B1E" w:rsidP="00570F0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872D7"/>
    <w:multiLevelType w:val="singleLevel"/>
    <w:tmpl w:val="E2A6BE6A"/>
    <w:lvl w:ilvl="0">
      <w:numFmt w:val="bullet"/>
      <w:lvlText w:val=""/>
      <w:lvlJc w:val="left"/>
      <w:pPr>
        <w:tabs>
          <w:tab w:val="num" w:pos="3870"/>
        </w:tabs>
        <w:ind w:left="3870" w:hanging="720"/>
      </w:pPr>
      <w:rPr>
        <w:rFonts w:ascii="Symbol" w:hAnsi="Symbol" w:hint="default"/>
      </w:rPr>
    </w:lvl>
  </w:abstractNum>
  <w:abstractNum w:abstractNumId="1" w15:restartNumberingAfterBreak="0">
    <w:nsid w:val="0DF072BD"/>
    <w:multiLevelType w:val="hybridMultilevel"/>
    <w:tmpl w:val="FDC2C802"/>
    <w:lvl w:ilvl="0" w:tplc="3310532E">
      <w:start w:val="979"/>
      <w:numFmt w:val="bullet"/>
      <w:lvlText w:val=""/>
      <w:lvlJc w:val="left"/>
      <w:pPr>
        <w:tabs>
          <w:tab w:val="num" w:pos="6120"/>
        </w:tabs>
        <w:ind w:left="61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15C85BB8"/>
    <w:multiLevelType w:val="hybridMultilevel"/>
    <w:tmpl w:val="D0DE6BB2"/>
    <w:lvl w:ilvl="0" w:tplc="C6764566">
      <w:numFmt w:val="bullet"/>
      <w:lvlText w:val=""/>
      <w:lvlJc w:val="left"/>
      <w:pPr>
        <w:tabs>
          <w:tab w:val="num" w:pos="5220"/>
        </w:tabs>
        <w:ind w:left="52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16DB0643"/>
    <w:multiLevelType w:val="hybridMultilevel"/>
    <w:tmpl w:val="ACA02B9C"/>
    <w:lvl w:ilvl="0" w:tplc="3310532E">
      <w:start w:val="979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4E2F3D"/>
    <w:multiLevelType w:val="singleLevel"/>
    <w:tmpl w:val="C6764566"/>
    <w:lvl w:ilvl="0">
      <w:numFmt w:val="bullet"/>
      <w:lvlText w:val=""/>
      <w:lvlJc w:val="left"/>
      <w:pPr>
        <w:tabs>
          <w:tab w:val="num" w:pos="3060"/>
        </w:tabs>
        <w:ind w:left="3060" w:hanging="720"/>
      </w:pPr>
      <w:rPr>
        <w:rFonts w:ascii="Symbol" w:hAnsi="Symbol" w:hint="default"/>
      </w:rPr>
    </w:lvl>
  </w:abstractNum>
  <w:abstractNum w:abstractNumId="5" w15:restartNumberingAfterBreak="0">
    <w:nsid w:val="1C7441E5"/>
    <w:multiLevelType w:val="hybridMultilevel"/>
    <w:tmpl w:val="58308D9A"/>
    <w:lvl w:ilvl="0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208C4884"/>
    <w:multiLevelType w:val="hybridMultilevel"/>
    <w:tmpl w:val="6E763796"/>
    <w:lvl w:ilvl="0" w:tplc="EF5AE3E4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631F02"/>
    <w:multiLevelType w:val="hybridMultilevel"/>
    <w:tmpl w:val="B36809A0"/>
    <w:lvl w:ilvl="0" w:tplc="3310532E">
      <w:start w:val="979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56629C"/>
    <w:multiLevelType w:val="hybridMultilevel"/>
    <w:tmpl w:val="8DB03D42"/>
    <w:lvl w:ilvl="0" w:tplc="3310532E">
      <w:start w:val="979"/>
      <w:numFmt w:val="bullet"/>
      <w:lvlText w:val=""/>
      <w:lvlJc w:val="left"/>
      <w:pPr>
        <w:tabs>
          <w:tab w:val="num" w:pos="6120"/>
        </w:tabs>
        <w:ind w:left="61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36383D7D"/>
    <w:multiLevelType w:val="hybridMultilevel"/>
    <w:tmpl w:val="31E6AF7A"/>
    <w:lvl w:ilvl="0" w:tplc="3310532E">
      <w:start w:val="979"/>
      <w:numFmt w:val="bullet"/>
      <w:lvlText w:val=""/>
      <w:lvlJc w:val="left"/>
      <w:pPr>
        <w:tabs>
          <w:tab w:val="num" w:pos="5400"/>
        </w:tabs>
        <w:ind w:left="54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3AA343B8"/>
    <w:multiLevelType w:val="hybridMultilevel"/>
    <w:tmpl w:val="4202D020"/>
    <w:lvl w:ilvl="0" w:tplc="3310532E">
      <w:start w:val="979"/>
      <w:numFmt w:val="bullet"/>
      <w:lvlText w:val=""/>
      <w:lvlJc w:val="left"/>
      <w:pPr>
        <w:tabs>
          <w:tab w:val="num" w:pos="6120"/>
        </w:tabs>
        <w:ind w:left="61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1" w15:restartNumberingAfterBreak="0">
    <w:nsid w:val="3BAC6BF4"/>
    <w:multiLevelType w:val="hybridMultilevel"/>
    <w:tmpl w:val="2F4C051A"/>
    <w:lvl w:ilvl="0" w:tplc="46187840">
      <w:start w:val="979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i w:val="0"/>
        <w:sz w:val="24"/>
        <w:szCs w:val="24"/>
      </w:rPr>
    </w:lvl>
    <w:lvl w:ilvl="1" w:tplc="C0BC8398">
      <w:numFmt w:val="bullet"/>
      <w:lvlText w:val=""/>
      <w:lvlJc w:val="left"/>
      <w:pPr>
        <w:tabs>
          <w:tab w:val="num" w:pos="2880"/>
        </w:tabs>
        <w:ind w:left="2880" w:hanging="1440"/>
      </w:pPr>
      <w:rPr>
        <w:rFonts w:ascii="Symbol" w:hAnsi="Symbol" w:hint="default"/>
        <w:b/>
        <w:i w:val="0"/>
        <w:sz w:val="40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E4C30B3"/>
    <w:multiLevelType w:val="hybridMultilevel"/>
    <w:tmpl w:val="10B0934E"/>
    <w:lvl w:ilvl="0" w:tplc="EF5AE3E4">
      <w:start w:val="1"/>
      <w:numFmt w:val="bullet"/>
      <w:lvlText w:val="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40"/>
        </w:tabs>
        <w:ind w:left="7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60"/>
        </w:tabs>
        <w:ind w:left="7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80"/>
        </w:tabs>
        <w:ind w:left="8580" w:hanging="360"/>
      </w:pPr>
      <w:rPr>
        <w:rFonts w:ascii="Wingdings" w:hAnsi="Wingdings" w:hint="default"/>
      </w:rPr>
    </w:lvl>
  </w:abstractNum>
  <w:abstractNum w:abstractNumId="13" w15:restartNumberingAfterBreak="0">
    <w:nsid w:val="3F6537B3"/>
    <w:multiLevelType w:val="hybridMultilevel"/>
    <w:tmpl w:val="7A8AA09C"/>
    <w:lvl w:ilvl="0" w:tplc="3310532E">
      <w:start w:val="979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eastAsia="Times New Roman" w:hAnsi="Symbol" w:cs="Times New Roman" w:hint="default"/>
      </w:rPr>
    </w:lvl>
    <w:lvl w:ilvl="1" w:tplc="C0BC8398">
      <w:numFmt w:val="bullet"/>
      <w:lvlText w:val=""/>
      <w:lvlJc w:val="left"/>
      <w:pPr>
        <w:tabs>
          <w:tab w:val="num" w:pos="2520"/>
        </w:tabs>
        <w:ind w:left="2520" w:hanging="1440"/>
      </w:pPr>
      <w:rPr>
        <w:rFonts w:ascii="Symbol" w:hAnsi="Symbol" w:hint="default"/>
        <w:b/>
        <w:sz w:val="4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192ABF"/>
    <w:multiLevelType w:val="singleLevel"/>
    <w:tmpl w:val="C0BC8398"/>
    <w:lvl w:ilvl="0">
      <w:numFmt w:val="bullet"/>
      <w:lvlText w:val=""/>
      <w:lvlJc w:val="left"/>
      <w:pPr>
        <w:tabs>
          <w:tab w:val="num" w:pos="2160"/>
        </w:tabs>
        <w:ind w:left="2160" w:hanging="1440"/>
      </w:pPr>
      <w:rPr>
        <w:rFonts w:ascii="Symbol" w:hAnsi="Symbol" w:hint="default"/>
        <w:b/>
        <w:sz w:val="40"/>
      </w:rPr>
    </w:lvl>
  </w:abstractNum>
  <w:abstractNum w:abstractNumId="15" w15:restartNumberingAfterBreak="0">
    <w:nsid w:val="49B61746"/>
    <w:multiLevelType w:val="hybridMultilevel"/>
    <w:tmpl w:val="FD286A74"/>
    <w:lvl w:ilvl="0" w:tplc="EF5AE3E4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56042E4D"/>
    <w:multiLevelType w:val="singleLevel"/>
    <w:tmpl w:val="E758A4E2"/>
    <w:lvl w:ilvl="0">
      <w:numFmt w:val="bullet"/>
      <w:lvlText w:val="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/>
        <w:sz w:val="36"/>
      </w:rPr>
    </w:lvl>
  </w:abstractNum>
  <w:abstractNum w:abstractNumId="17" w15:restartNumberingAfterBreak="0">
    <w:nsid w:val="595B4F6A"/>
    <w:multiLevelType w:val="hybridMultilevel"/>
    <w:tmpl w:val="4FE801A2"/>
    <w:lvl w:ilvl="0" w:tplc="C0BC8398">
      <w:numFmt w:val="bullet"/>
      <w:lvlText w:val=""/>
      <w:lvlJc w:val="left"/>
      <w:pPr>
        <w:tabs>
          <w:tab w:val="num" w:pos="2250"/>
        </w:tabs>
        <w:ind w:left="2250" w:hanging="1440"/>
      </w:pPr>
      <w:rPr>
        <w:rFonts w:ascii="Symbol" w:hAnsi="Symbol" w:hint="default"/>
        <w:b/>
        <w:sz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CC5ADC"/>
    <w:multiLevelType w:val="hybridMultilevel"/>
    <w:tmpl w:val="C77453B8"/>
    <w:lvl w:ilvl="0" w:tplc="3820A356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697A3818"/>
    <w:multiLevelType w:val="hybridMultilevel"/>
    <w:tmpl w:val="49584B8C"/>
    <w:lvl w:ilvl="0" w:tplc="46187840">
      <w:start w:val="979"/>
      <w:numFmt w:val="bullet"/>
      <w:lvlText w:val=""/>
      <w:lvlJc w:val="left"/>
      <w:pPr>
        <w:ind w:left="1080" w:hanging="360"/>
      </w:pPr>
      <w:rPr>
        <w:rFonts w:ascii="Symbol" w:eastAsia="Times New Roman" w:hAnsi="Symbol" w:cs="Times New Roman" w:hint="default"/>
        <w:i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AF46708"/>
    <w:multiLevelType w:val="hybridMultilevel"/>
    <w:tmpl w:val="0106BE44"/>
    <w:lvl w:ilvl="0" w:tplc="E56C11EA">
      <w:start w:val="1"/>
      <w:numFmt w:val="bullet"/>
      <w:lvlText w:val=""/>
      <w:lvlJc w:val="left"/>
      <w:pPr>
        <w:ind w:left="7290" w:hanging="360"/>
      </w:pPr>
      <w:rPr>
        <w:rFonts w:ascii="Symbol" w:hAnsi="Symbol" w:hint="default"/>
        <w:b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050" w:hanging="360"/>
      </w:pPr>
      <w:rPr>
        <w:rFonts w:ascii="Wingdings" w:hAnsi="Wingdings" w:hint="default"/>
      </w:rPr>
    </w:lvl>
  </w:abstractNum>
  <w:abstractNum w:abstractNumId="21" w15:restartNumberingAfterBreak="0">
    <w:nsid w:val="6B585660"/>
    <w:multiLevelType w:val="hybridMultilevel"/>
    <w:tmpl w:val="D666BE58"/>
    <w:lvl w:ilvl="0" w:tplc="3310532E">
      <w:start w:val="979"/>
      <w:numFmt w:val="bullet"/>
      <w:lvlText w:val=""/>
      <w:lvlJc w:val="left"/>
      <w:pPr>
        <w:tabs>
          <w:tab w:val="num" w:pos="5400"/>
        </w:tabs>
        <w:ind w:left="54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2" w15:restartNumberingAfterBreak="0">
    <w:nsid w:val="6E0B79F8"/>
    <w:multiLevelType w:val="singleLevel"/>
    <w:tmpl w:val="C0BC8398"/>
    <w:lvl w:ilvl="0">
      <w:numFmt w:val="bullet"/>
      <w:lvlText w:val=""/>
      <w:lvlJc w:val="left"/>
      <w:pPr>
        <w:tabs>
          <w:tab w:val="num" w:pos="2250"/>
        </w:tabs>
        <w:ind w:left="2250" w:hanging="1440"/>
      </w:pPr>
      <w:rPr>
        <w:rFonts w:ascii="Symbol" w:hAnsi="Symbol" w:hint="default"/>
        <w:b/>
        <w:sz w:val="40"/>
      </w:rPr>
    </w:lvl>
  </w:abstractNum>
  <w:abstractNum w:abstractNumId="23" w15:restartNumberingAfterBreak="0">
    <w:nsid w:val="731F29D1"/>
    <w:multiLevelType w:val="hybridMultilevel"/>
    <w:tmpl w:val="D35E5944"/>
    <w:lvl w:ilvl="0" w:tplc="3310532E">
      <w:start w:val="979"/>
      <w:numFmt w:val="bullet"/>
      <w:lvlText w:val=""/>
      <w:lvlJc w:val="left"/>
      <w:pPr>
        <w:tabs>
          <w:tab w:val="num" w:pos="6120"/>
        </w:tabs>
        <w:ind w:left="61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24" w15:restartNumberingAfterBreak="0">
    <w:nsid w:val="781A4A50"/>
    <w:multiLevelType w:val="singleLevel"/>
    <w:tmpl w:val="C0BC8398"/>
    <w:lvl w:ilvl="0">
      <w:numFmt w:val="bullet"/>
      <w:lvlText w:val=""/>
      <w:lvlJc w:val="left"/>
      <w:pPr>
        <w:tabs>
          <w:tab w:val="num" w:pos="2250"/>
        </w:tabs>
        <w:ind w:left="2250" w:hanging="1440"/>
      </w:pPr>
      <w:rPr>
        <w:rFonts w:ascii="Symbol" w:hAnsi="Symbol" w:hint="default"/>
        <w:b/>
        <w:sz w:val="40"/>
      </w:rPr>
    </w:lvl>
  </w:abstractNum>
  <w:abstractNum w:abstractNumId="25" w15:restartNumberingAfterBreak="0">
    <w:nsid w:val="784B290B"/>
    <w:multiLevelType w:val="hybridMultilevel"/>
    <w:tmpl w:val="8C92368C"/>
    <w:lvl w:ilvl="0" w:tplc="EF5AE3E4">
      <w:start w:val="1"/>
      <w:numFmt w:val="bullet"/>
      <w:lvlText w:val="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460"/>
        </w:tabs>
        <w:ind w:left="8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180"/>
        </w:tabs>
        <w:ind w:left="9180" w:hanging="360"/>
      </w:pPr>
      <w:rPr>
        <w:rFonts w:ascii="Wingdings" w:hAnsi="Wingdings" w:hint="default"/>
      </w:rPr>
    </w:lvl>
  </w:abstractNum>
  <w:abstractNum w:abstractNumId="26" w15:restartNumberingAfterBreak="0">
    <w:nsid w:val="78CA364B"/>
    <w:multiLevelType w:val="hybridMultilevel"/>
    <w:tmpl w:val="33C4615E"/>
    <w:lvl w:ilvl="0" w:tplc="C6764566">
      <w:numFmt w:val="bullet"/>
      <w:lvlText w:val=""/>
      <w:lvlJc w:val="left"/>
      <w:pPr>
        <w:tabs>
          <w:tab w:val="num" w:pos="3060"/>
        </w:tabs>
        <w:ind w:left="306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AC12EC"/>
    <w:multiLevelType w:val="hybridMultilevel"/>
    <w:tmpl w:val="1736F9A0"/>
    <w:lvl w:ilvl="0" w:tplc="EF5AE3E4">
      <w:start w:val="1"/>
      <w:numFmt w:val="bullet"/>
      <w:lvlText w:val="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8" w15:restartNumberingAfterBreak="0">
    <w:nsid w:val="7B2B7E08"/>
    <w:multiLevelType w:val="singleLevel"/>
    <w:tmpl w:val="C0BC8398"/>
    <w:lvl w:ilvl="0">
      <w:numFmt w:val="bullet"/>
      <w:lvlText w:val=""/>
      <w:lvlJc w:val="left"/>
      <w:pPr>
        <w:tabs>
          <w:tab w:val="num" w:pos="2160"/>
        </w:tabs>
        <w:ind w:left="2160" w:hanging="1440"/>
      </w:pPr>
      <w:rPr>
        <w:rFonts w:ascii="Symbol" w:hAnsi="Symbol" w:hint="default"/>
        <w:b/>
        <w:sz w:val="40"/>
      </w:rPr>
    </w:lvl>
  </w:abstractNum>
  <w:num w:numId="1">
    <w:abstractNumId w:val="22"/>
  </w:num>
  <w:num w:numId="2">
    <w:abstractNumId w:val="28"/>
  </w:num>
  <w:num w:numId="3">
    <w:abstractNumId w:val="14"/>
  </w:num>
  <w:num w:numId="4">
    <w:abstractNumId w:val="4"/>
  </w:num>
  <w:num w:numId="5">
    <w:abstractNumId w:val="24"/>
  </w:num>
  <w:num w:numId="6">
    <w:abstractNumId w:val="0"/>
  </w:num>
  <w:num w:numId="7">
    <w:abstractNumId w:val="11"/>
  </w:num>
  <w:num w:numId="8">
    <w:abstractNumId w:val="3"/>
  </w:num>
  <w:num w:numId="9">
    <w:abstractNumId w:val="10"/>
  </w:num>
  <w:num w:numId="10">
    <w:abstractNumId w:val="23"/>
  </w:num>
  <w:num w:numId="11">
    <w:abstractNumId w:val="1"/>
  </w:num>
  <w:num w:numId="12">
    <w:abstractNumId w:val="9"/>
  </w:num>
  <w:num w:numId="13">
    <w:abstractNumId w:val="7"/>
  </w:num>
  <w:num w:numId="14">
    <w:abstractNumId w:val="13"/>
  </w:num>
  <w:num w:numId="15">
    <w:abstractNumId w:val="8"/>
  </w:num>
  <w:num w:numId="16">
    <w:abstractNumId w:val="21"/>
  </w:num>
  <w:num w:numId="17">
    <w:abstractNumId w:val="6"/>
  </w:num>
  <w:num w:numId="18">
    <w:abstractNumId w:val="27"/>
  </w:num>
  <w:num w:numId="19">
    <w:abstractNumId w:val="26"/>
  </w:num>
  <w:num w:numId="20">
    <w:abstractNumId w:val="15"/>
  </w:num>
  <w:num w:numId="21">
    <w:abstractNumId w:val="12"/>
  </w:num>
  <w:num w:numId="22">
    <w:abstractNumId w:val="25"/>
  </w:num>
  <w:num w:numId="23">
    <w:abstractNumId w:val="2"/>
  </w:num>
  <w:num w:numId="24">
    <w:abstractNumId w:val="5"/>
  </w:num>
  <w:num w:numId="25">
    <w:abstractNumId w:val="17"/>
  </w:num>
  <w:num w:numId="26">
    <w:abstractNumId w:val="16"/>
  </w:num>
  <w:num w:numId="27">
    <w:abstractNumId w:val="18"/>
  </w:num>
  <w:num w:numId="28">
    <w:abstractNumId w:val="20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MSggCs/U3Z7n0K8LJvJTIQOg+p1iZjGMVg4JsR1BL90yeovs8hD5Jf2pXuh+AyOM/pcU04wTI4SaTn//kyMSA==" w:salt="x8u6ALHbjm/c31dL2l2hJg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985"/>
    <w:rsid w:val="000165CE"/>
    <w:rsid w:val="00024C2F"/>
    <w:rsid w:val="0003737D"/>
    <w:rsid w:val="00043F93"/>
    <w:rsid w:val="00045F8E"/>
    <w:rsid w:val="00050762"/>
    <w:rsid w:val="000648CC"/>
    <w:rsid w:val="00066403"/>
    <w:rsid w:val="00070510"/>
    <w:rsid w:val="00075D13"/>
    <w:rsid w:val="000843DD"/>
    <w:rsid w:val="00084D79"/>
    <w:rsid w:val="0009664F"/>
    <w:rsid w:val="000A0AEF"/>
    <w:rsid w:val="000A4185"/>
    <w:rsid w:val="000B2FB4"/>
    <w:rsid w:val="000B4069"/>
    <w:rsid w:val="000E75DD"/>
    <w:rsid w:val="000F3216"/>
    <w:rsid w:val="000F49E7"/>
    <w:rsid w:val="000F536B"/>
    <w:rsid w:val="000F6F06"/>
    <w:rsid w:val="000F787E"/>
    <w:rsid w:val="001060A8"/>
    <w:rsid w:val="0011543B"/>
    <w:rsid w:val="00115580"/>
    <w:rsid w:val="00123639"/>
    <w:rsid w:val="00131E8B"/>
    <w:rsid w:val="001522AF"/>
    <w:rsid w:val="00160672"/>
    <w:rsid w:val="00164816"/>
    <w:rsid w:val="00174392"/>
    <w:rsid w:val="00174460"/>
    <w:rsid w:val="00177D8F"/>
    <w:rsid w:val="001877E8"/>
    <w:rsid w:val="00192CC0"/>
    <w:rsid w:val="001C1B55"/>
    <w:rsid w:val="001F1461"/>
    <w:rsid w:val="001F2F51"/>
    <w:rsid w:val="001F76F0"/>
    <w:rsid w:val="002001C1"/>
    <w:rsid w:val="002155EA"/>
    <w:rsid w:val="00220C79"/>
    <w:rsid w:val="002224EF"/>
    <w:rsid w:val="00231887"/>
    <w:rsid w:val="0023213B"/>
    <w:rsid w:val="00235700"/>
    <w:rsid w:val="00240B6D"/>
    <w:rsid w:val="0025037C"/>
    <w:rsid w:val="00284E93"/>
    <w:rsid w:val="002853CD"/>
    <w:rsid w:val="00292115"/>
    <w:rsid w:val="002954AF"/>
    <w:rsid w:val="00297CBB"/>
    <w:rsid w:val="002A329E"/>
    <w:rsid w:val="002A62BA"/>
    <w:rsid w:val="002B03FA"/>
    <w:rsid w:val="002B237D"/>
    <w:rsid w:val="002C731D"/>
    <w:rsid w:val="002D0E31"/>
    <w:rsid w:val="002D37EE"/>
    <w:rsid w:val="002D7936"/>
    <w:rsid w:val="002E6E53"/>
    <w:rsid w:val="00300AA6"/>
    <w:rsid w:val="00313FE1"/>
    <w:rsid w:val="00337925"/>
    <w:rsid w:val="00337F0F"/>
    <w:rsid w:val="003401E9"/>
    <w:rsid w:val="00341093"/>
    <w:rsid w:val="00341859"/>
    <w:rsid w:val="00343879"/>
    <w:rsid w:val="0035034F"/>
    <w:rsid w:val="00364486"/>
    <w:rsid w:val="00367C12"/>
    <w:rsid w:val="00370BFE"/>
    <w:rsid w:val="00374269"/>
    <w:rsid w:val="00377B30"/>
    <w:rsid w:val="00380CF5"/>
    <w:rsid w:val="00380ED6"/>
    <w:rsid w:val="00396675"/>
    <w:rsid w:val="00397123"/>
    <w:rsid w:val="003A24C4"/>
    <w:rsid w:val="003B0346"/>
    <w:rsid w:val="003B2799"/>
    <w:rsid w:val="003B4513"/>
    <w:rsid w:val="003C49F0"/>
    <w:rsid w:val="003C5BD4"/>
    <w:rsid w:val="003C6D52"/>
    <w:rsid w:val="003D3710"/>
    <w:rsid w:val="003D6373"/>
    <w:rsid w:val="003D6884"/>
    <w:rsid w:val="003E4663"/>
    <w:rsid w:val="003F309A"/>
    <w:rsid w:val="003F694F"/>
    <w:rsid w:val="00414755"/>
    <w:rsid w:val="0042206D"/>
    <w:rsid w:val="00422342"/>
    <w:rsid w:val="004223E2"/>
    <w:rsid w:val="00430961"/>
    <w:rsid w:val="00432E96"/>
    <w:rsid w:val="004507F6"/>
    <w:rsid w:val="00457BF3"/>
    <w:rsid w:val="00465D35"/>
    <w:rsid w:val="004671A9"/>
    <w:rsid w:val="00482852"/>
    <w:rsid w:val="0048714F"/>
    <w:rsid w:val="00487CA4"/>
    <w:rsid w:val="004919FA"/>
    <w:rsid w:val="00492152"/>
    <w:rsid w:val="00496B72"/>
    <w:rsid w:val="004A6240"/>
    <w:rsid w:val="004C036C"/>
    <w:rsid w:val="004C483F"/>
    <w:rsid w:val="004C6D93"/>
    <w:rsid w:val="004D0583"/>
    <w:rsid w:val="004E35C4"/>
    <w:rsid w:val="00501B4C"/>
    <w:rsid w:val="00510753"/>
    <w:rsid w:val="005207CE"/>
    <w:rsid w:val="0052237C"/>
    <w:rsid w:val="00534E67"/>
    <w:rsid w:val="005350ED"/>
    <w:rsid w:val="00545ADF"/>
    <w:rsid w:val="0055000A"/>
    <w:rsid w:val="00553883"/>
    <w:rsid w:val="00553B70"/>
    <w:rsid w:val="00563D11"/>
    <w:rsid w:val="00570F01"/>
    <w:rsid w:val="00577292"/>
    <w:rsid w:val="0058068C"/>
    <w:rsid w:val="00581063"/>
    <w:rsid w:val="0058536A"/>
    <w:rsid w:val="00586B6E"/>
    <w:rsid w:val="00586BBC"/>
    <w:rsid w:val="005875AC"/>
    <w:rsid w:val="00594508"/>
    <w:rsid w:val="00595F00"/>
    <w:rsid w:val="005A12C3"/>
    <w:rsid w:val="005A1F04"/>
    <w:rsid w:val="005B2971"/>
    <w:rsid w:val="005B76D0"/>
    <w:rsid w:val="005C0BFF"/>
    <w:rsid w:val="005C122C"/>
    <w:rsid w:val="005C62AE"/>
    <w:rsid w:val="005D7818"/>
    <w:rsid w:val="005F4815"/>
    <w:rsid w:val="005F5082"/>
    <w:rsid w:val="005F6F79"/>
    <w:rsid w:val="00603F57"/>
    <w:rsid w:val="00605ED6"/>
    <w:rsid w:val="00606D88"/>
    <w:rsid w:val="0061408B"/>
    <w:rsid w:val="00614B69"/>
    <w:rsid w:val="0063405E"/>
    <w:rsid w:val="0063509E"/>
    <w:rsid w:val="00636917"/>
    <w:rsid w:val="006376BA"/>
    <w:rsid w:val="0064031D"/>
    <w:rsid w:val="00641756"/>
    <w:rsid w:val="00642F02"/>
    <w:rsid w:val="00651E94"/>
    <w:rsid w:val="00653465"/>
    <w:rsid w:val="0065460F"/>
    <w:rsid w:val="00655285"/>
    <w:rsid w:val="00656765"/>
    <w:rsid w:val="00657E0D"/>
    <w:rsid w:val="00663165"/>
    <w:rsid w:val="00674839"/>
    <w:rsid w:val="006806C2"/>
    <w:rsid w:val="006811D1"/>
    <w:rsid w:val="00681BDF"/>
    <w:rsid w:val="0069136F"/>
    <w:rsid w:val="006A3835"/>
    <w:rsid w:val="006A75EC"/>
    <w:rsid w:val="006B5454"/>
    <w:rsid w:val="006D254D"/>
    <w:rsid w:val="006E28F0"/>
    <w:rsid w:val="006E4F6C"/>
    <w:rsid w:val="006E6CD4"/>
    <w:rsid w:val="006E7F55"/>
    <w:rsid w:val="006F4153"/>
    <w:rsid w:val="00702152"/>
    <w:rsid w:val="007178A4"/>
    <w:rsid w:val="0072134C"/>
    <w:rsid w:val="00725350"/>
    <w:rsid w:val="007318A2"/>
    <w:rsid w:val="007443D5"/>
    <w:rsid w:val="00750578"/>
    <w:rsid w:val="00751257"/>
    <w:rsid w:val="0075459E"/>
    <w:rsid w:val="00754A29"/>
    <w:rsid w:val="00774C73"/>
    <w:rsid w:val="00775618"/>
    <w:rsid w:val="007807BC"/>
    <w:rsid w:val="00784210"/>
    <w:rsid w:val="00791599"/>
    <w:rsid w:val="00791F66"/>
    <w:rsid w:val="007A0582"/>
    <w:rsid w:val="007A3972"/>
    <w:rsid w:val="007B1A5E"/>
    <w:rsid w:val="007B255A"/>
    <w:rsid w:val="007B78EC"/>
    <w:rsid w:val="007C0DF2"/>
    <w:rsid w:val="007C1510"/>
    <w:rsid w:val="007C1D1E"/>
    <w:rsid w:val="007D400A"/>
    <w:rsid w:val="007D5117"/>
    <w:rsid w:val="007D6B90"/>
    <w:rsid w:val="007E0923"/>
    <w:rsid w:val="008015A0"/>
    <w:rsid w:val="008035D7"/>
    <w:rsid w:val="00803D4B"/>
    <w:rsid w:val="00812AA3"/>
    <w:rsid w:val="00834988"/>
    <w:rsid w:val="00841594"/>
    <w:rsid w:val="0084261B"/>
    <w:rsid w:val="008440B8"/>
    <w:rsid w:val="00846F35"/>
    <w:rsid w:val="00851E40"/>
    <w:rsid w:val="00853D60"/>
    <w:rsid w:val="008630D8"/>
    <w:rsid w:val="008670DE"/>
    <w:rsid w:val="00871D85"/>
    <w:rsid w:val="0087354D"/>
    <w:rsid w:val="00880DEA"/>
    <w:rsid w:val="00881C50"/>
    <w:rsid w:val="008A1398"/>
    <w:rsid w:val="008A6443"/>
    <w:rsid w:val="008B2BC4"/>
    <w:rsid w:val="008B73A1"/>
    <w:rsid w:val="008C3EAB"/>
    <w:rsid w:val="008C5719"/>
    <w:rsid w:val="008D0EC2"/>
    <w:rsid w:val="008E0DF4"/>
    <w:rsid w:val="008E11E2"/>
    <w:rsid w:val="008E29C3"/>
    <w:rsid w:val="008F27BB"/>
    <w:rsid w:val="008F5D2F"/>
    <w:rsid w:val="00902AF3"/>
    <w:rsid w:val="0090590F"/>
    <w:rsid w:val="0090721A"/>
    <w:rsid w:val="009128D3"/>
    <w:rsid w:val="00913E09"/>
    <w:rsid w:val="009276A5"/>
    <w:rsid w:val="00931AC0"/>
    <w:rsid w:val="00940F40"/>
    <w:rsid w:val="0095227C"/>
    <w:rsid w:val="00956E43"/>
    <w:rsid w:val="00960BB7"/>
    <w:rsid w:val="00966A51"/>
    <w:rsid w:val="009729AD"/>
    <w:rsid w:val="009871F5"/>
    <w:rsid w:val="00992C04"/>
    <w:rsid w:val="0099679A"/>
    <w:rsid w:val="009A5777"/>
    <w:rsid w:val="009B09D2"/>
    <w:rsid w:val="009C3E4C"/>
    <w:rsid w:val="009C4933"/>
    <w:rsid w:val="009C6D97"/>
    <w:rsid w:val="009C73DD"/>
    <w:rsid w:val="009D00F6"/>
    <w:rsid w:val="009D3316"/>
    <w:rsid w:val="009E3E00"/>
    <w:rsid w:val="009E5459"/>
    <w:rsid w:val="00A00059"/>
    <w:rsid w:val="00A04E14"/>
    <w:rsid w:val="00A060B2"/>
    <w:rsid w:val="00A16D88"/>
    <w:rsid w:val="00A203F8"/>
    <w:rsid w:val="00A206CF"/>
    <w:rsid w:val="00A25D3B"/>
    <w:rsid w:val="00A5791A"/>
    <w:rsid w:val="00A60EC5"/>
    <w:rsid w:val="00A64A94"/>
    <w:rsid w:val="00A6789F"/>
    <w:rsid w:val="00A93F64"/>
    <w:rsid w:val="00AA35BE"/>
    <w:rsid w:val="00AA4E34"/>
    <w:rsid w:val="00AA5051"/>
    <w:rsid w:val="00AB292F"/>
    <w:rsid w:val="00AB51DC"/>
    <w:rsid w:val="00AB6AB4"/>
    <w:rsid w:val="00AC19F7"/>
    <w:rsid w:val="00AC1B79"/>
    <w:rsid w:val="00AC568B"/>
    <w:rsid w:val="00AC5EEB"/>
    <w:rsid w:val="00AD031F"/>
    <w:rsid w:val="00AD70FC"/>
    <w:rsid w:val="00AE0321"/>
    <w:rsid w:val="00AE0C96"/>
    <w:rsid w:val="00AE0E3A"/>
    <w:rsid w:val="00AE1689"/>
    <w:rsid w:val="00AE2B04"/>
    <w:rsid w:val="00AE2DC5"/>
    <w:rsid w:val="00AF2EFB"/>
    <w:rsid w:val="00AF37C0"/>
    <w:rsid w:val="00AF6470"/>
    <w:rsid w:val="00B01CD5"/>
    <w:rsid w:val="00B02634"/>
    <w:rsid w:val="00B158FD"/>
    <w:rsid w:val="00B2452E"/>
    <w:rsid w:val="00B25F05"/>
    <w:rsid w:val="00B25FA7"/>
    <w:rsid w:val="00B30987"/>
    <w:rsid w:val="00B40301"/>
    <w:rsid w:val="00B41040"/>
    <w:rsid w:val="00B4292C"/>
    <w:rsid w:val="00B52F52"/>
    <w:rsid w:val="00B546EA"/>
    <w:rsid w:val="00B551E9"/>
    <w:rsid w:val="00B61C29"/>
    <w:rsid w:val="00B62733"/>
    <w:rsid w:val="00B744BD"/>
    <w:rsid w:val="00B75A21"/>
    <w:rsid w:val="00B8207F"/>
    <w:rsid w:val="00B820C3"/>
    <w:rsid w:val="00B87A66"/>
    <w:rsid w:val="00BA4D36"/>
    <w:rsid w:val="00BB1FCC"/>
    <w:rsid w:val="00BD1D33"/>
    <w:rsid w:val="00BD6B35"/>
    <w:rsid w:val="00BD7776"/>
    <w:rsid w:val="00BD79D6"/>
    <w:rsid w:val="00BE0414"/>
    <w:rsid w:val="00BE46FE"/>
    <w:rsid w:val="00BE4704"/>
    <w:rsid w:val="00BE566F"/>
    <w:rsid w:val="00BF04FF"/>
    <w:rsid w:val="00BF1C60"/>
    <w:rsid w:val="00BF754B"/>
    <w:rsid w:val="00C0047D"/>
    <w:rsid w:val="00C17DDF"/>
    <w:rsid w:val="00C207CA"/>
    <w:rsid w:val="00C243F1"/>
    <w:rsid w:val="00C27BF5"/>
    <w:rsid w:val="00C31104"/>
    <w:rsid w:val="00C31AFF"/>
    <w:rsid w:val="00C34BC7"/>
    <w:rsid w:val="00C45361"/>
    <w:rsid w:val="00C60F9A"/>
    <w:rsid w:val="00C63FC4"/>
    <w:rsid w:val="00C658F6"/>
    <w:rsid w:val="00C71B3C"/>
    <w:rsid w:val="00C73A34"/>
    <w:rsid w:val="00CA2AC3"/>
    <w:rsid w:val="00CA6DDD"/>
    <w:rsid w:val="00CB442B"/>
    <w:rsid w:val="00CB78B9"/>
    <w:rsid w:val="00CC1BFE"/>
    <w:rsid w:val="00CD1FE8"/>
    <w:rsid w:val="00CD56B3"/>
    <w:rsid w:val="00CE2AD2"/>
    <w:rsid w:val="00CF3DCA"/>
    <w:rsid w:val="00CF5AB0"/>
    <w:rsid w:val="00D04C71"/>
    <w:rsid w:val="00D1276D"/>
    <w:rsid w:val="00D13534"/>
    <w:rsid w:val="00D169A7"/>
    <w:rsid w:val="00D23113"/>
    <w:rsid w:val="00D27BB0"/>
    <w:rsid w:val="00D30269"/>
    <w:rsid w:val="00D36D2F"/>
    <w:rsid w:val="00D42685"/>
    <w:rsid w:val="00D4541E"/>
    <w:rsid w:val="00D4642B"/>
    <w:rsid w:val="00D54B36"/>
    <w:rsid w:val="00D5671E"/>
    <w:rsid w:val="00D67917"/>
    <w:rsid w:val="00D70E7C"/>
    <w:rsid w:val="00D82CA9"/>
    <w:rsid w:val="00D83466"/>
    <w:rsid w:val="00D92434"/>
    <w:rsid w:val="00D93B76"/>
    <w:rsid w:val="00DA2CEB"/>
    <w:rsid w:val="00DA2FC0"/>
    <w:rsid w:val="00DB4622"/>
    <w:rsid w:val="00DB4C26"/>
    <w:rsid w:val="00DB7825"/>
    <w:rsid w:val="00DC4517"/>
    <w:rsid w:val="00DE073F"/>
    <w:rsid w:val="00DE3B1E"/>
    <w:rsid w:val="00DF2CA4"/>
    <w:rsid w:val="00E00E4E"/>
    <w:rsid w:val="00E04C54"/>
    <w:rsid w:val="00E14487"/>
    <w:rsid w:val="00E17217"/>
    <w:rsid w:val="00E22137"/>
    <w:rsid w:val="00E268CB"/>
    <w:rsid w:val="00E3458A"/>
    <w:rsid w:val="00E36AA9"/>
    <w:rsid w:val="00E37668"/>
    <w:rsid w:val="00E501A9"/>
    <w:rsid w:val="00E514E7"/>
    <w:rsid w:val="00E71D99"/>
    <w:rsid w:val="00E808D1"/>
    <w:rsid w:val="00E81360"/>
    <w:rsid w:val="00E82BE8"/>
    <w:rsid w:val="00E851FF"/>
    <w:rsid w:val="00E90C01"/>
    <w:rsid w:val="00E96B7C"/>
    <w:rsid w:val="00EA3B7C"/>
    <w:rsid w:val="00EA6D02"/>
    <w:rsid w:val="00EB5A7F"/>
    <w:rsid w:val="00ED42DF"/>
    <w:rsid w:val="00EE3E07"/>
    <w:rsid w:val="00EF2850"/>
    <w:rsid w:val="00EF38F5"/>
    <w:rsid w:val="00EF5E5C"/>
    <w:rsid w:val="00EF6309"/>
    <w:rsid w:val="00F01E99"/>
    <w:rsid w:val="00F034DE"/>
    <w:rsid w:val="00F100B5"/>
    <w:rsid w:val="00F1039E"/>
    <w:rsid w:val="00F2757B"/>
    <w:rsid w:val="00F312E0"/>
    <w:rsid w:val="00F500DD"/>
    <w:rsid w:val="00F539BA"/>
    <w:rsid w:val="00F55F71"/>
    <w:rsid w:val="00F57985"/>
    <w:rsid w:val="00F57E2D"/>
    <w:rsid w:val="00F62C6B"/>
    <w:rsid w:val="00F647F2"/>
    <w:rsid w:val="00F8248E"/>
    <w:rsid w:val="00F8301C"/>
    <w:rsid w:val="00F9049E"/>
    <w:rsid w:val="00F9518B"/>
    <w:rsid w:val="00F97F98"/>
    <w:rsid w:val="00FB0D9F"/>
    <w:rsid w:val="00FB4063"/>
    <w:rsid w:val="00FB48BE"/>
    <w:rsid w:val="00FC1A54"/>
    <w:rsid w:val="00FD08C7"/>
    <w:rsid w:val="00FD6213"/>
    <w:rsid w:val="00FE4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ecimalSymbol w:val="."/>
  <w:listSeparator w:val=","/>
  <w14:docId w14:val="6E9EDE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54B"/>
  </w:style>
  <w:style w:type="paragraph" w:styleId="Heading1">
    <w:name w:val="heading 1"/>
    <w:basedOn w:val="Normal"/>
    <w:next w:val="Normal"/>
    <w:qFormat/>
    <w:rsid w:val="00BF754B"/>
    <w:pPr>
      <w:keepNext/>
      <w:jc w:val="both"/>
      <w:outlineLvl w:val="0"/>
    </w:pPr>
    <w:rPr>
      <w:rFonts w:ascii="Comic Sans MS" w:hAnsi="Comic Sans MS"/>
      <w:b/>
      <w:sz w:val="24"/>
    </w:rPr>
  </w:style>
  <w:style w:type="paragraph" w:styleId="Heading2">
    <w:name w:val="heading 2"/>
    <w:basedOn w:val="Normal"/>
    <w:next w:val="Normal"/>
    <w:qFormat/>
    <w:rsid w:val="00BF754B"/>
    <w:pPr>
      <w:keepNext/>
      <w:ind w:left="720"/>
      <w:jc w:val="both"/>
      <w:outlineLvl w:val="1"/>
    </w:pPr>
    <w:rPr>
      <w:rFonts w:ascii="Comic Sans MS" w:hAnsi="Comic Sans MS"/>
      <w:b/>
      <w:sz w:val="24"/>
    </w:rPr>
  </w:style>
  <w:style w:type="paragraph" w:styleId="Heading3">
    <w:name w:val="heading 3"/>
    <w:basedOn w:val="Normal"/>
    <w:next w:val="Normal"/>
    <w:qFormat/>
    <w:rsid w:val="00BF754B"/>
    <w:pPr>
      <w:keepNext/>
      <w:ind w:left="720"/>
      <w:jc w:val="both"/>
      <w:outlineLvl w:val="2"/>
    </w:pPr>
    <w:rPr>
      <w:b/>
      <w:sz w:val="32"/>
    </w:rPr>
  </w:style>
  <w:style w:type="paragraph" w:styleId="Heading4">
    <w:name w:val="heading 4"/>
    <w:basedOn w:val="Normal"/>
    <w:next w:val="Normal"/>
    <w:qFormat/>
    <w:rsid w:val="00BF754B"/>
    <w:pPr>
      <w:keepNext/>
      <w:jc w:val="both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BF754B"/>
    <w:pPr>
      <w:keepNext/>
      <w:outlineLvl w:val="4"/>
    </w:pPr>
    <w:rPr>
      <w:b/>
      <w:sz w:val="32"/>
    </w:rPr>
  </w:style>
  <w:style w:type="paragraph" w:styleId="Heading6">
    <w:name w:val="heading 6"/>
    <w:basedOn w:val="Normal"/>
    <w:next w:val="Normal"/>
    <w:qFormat/>
    <w:rsid w:val="00BF754B"/>
    <w:pPr>
      <w:keepNext/>
      <w:ind w:left="1440" w:firstLine="720"/>
      <w:jc w:val="both"/>
      <w:outlineLvl w:val="5"/>
    </w:pPr>
    <w:rPr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F754B"/>
    <w:pPr>
      <w:jc w:val="center"/>
    </w:pPr>
    <w:rPr>
      <w:rFonts w:ascii="Comic Sans MS" w:hAnsi="Comic Sans MS"/>
      <w:sz w:val="44"/>
    </w:rPr>
  </w:style>
  <w:style w:type="character" w:styleId="Hyperlink">
    <w:name w:val="Hyperlink"/>
    <w:basedOn w:val="DefaultParagraphFont"/>
    <w:rsid w:val="00BF754B"/>
    <w:rPr>
      <w:color w:val="0000FF"/>
      <w:u w:val="single"/>
    </w:rPr>
  </w:style>
  <w:style w:type="paragraph" w:styleId="Footer">
    <w:name w:val="footer"/>
    <w:basedOn w:val="Normal"/>
    <w:rsid w:val="00BF754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F754B"/>
  </w:style>
  <w:style w:type="character" w:styleId="FollowedHyperlink">
    <w:name w:val="FollowedHyperlink"/>
    <w:basedOn w:val="DefaultParagraphFont"/>
    <w:rsid w:val="00337F0F"/>
    <w:rPr>
      <w:color w:val="800080"/>
      <w:u w:val="single"/>
    </w:rPr>
  </w:style>
  <w:style w:type="paragraph" w:customStyle="1" w:styleId="WP9Footer">
    <w:name w:val="WP9_Footer"/>
    <w:basedOn w:val="Normal"/>
    <w:rsid w:val="00E501A9"/>
    <w:pPr>
      <w:widowControl w:val="0"/>
      <w:tabs>
        <w:tab w:val="left" w:pos="0"/>
        <w:tab w:val="center" w:pos="4320"/>
        <w:tab w:val="right" w:pos="8640"/>
      </w:tabs>
    </w:pPr>
    <w:rPr>
      <w:noProof/>
      <w:sz w:val="24"/>
    </w:rPr>
  </w:style>
  <w:style w:type="paragraph" w:styleId="Header">
    <w:name w:val="header"/>
    <w:basedOn w:val="Normal"/>
    <w:link w:val="HeaderChar"/>
    <w:uiPriority w:val="99"/>
    <w:rsid w:val="00F62C6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50578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D83466"/>
  </w:style>
  <w:style w:type="character" w:customStyle="1" w:styleId="HeaderChar">
    <w:name w:val="Header Char"/>
    <w:basedOn w:val="DefaultParagraphFont"/>
    <w:link w:val="Header"/>
    <w:uiPriority w:val="99"/>
    <w:rsid w:val="007C1510"/>
  </w:style>
  <w:style w:type="paragraph" w:styleId="ListParagraph">
    <w:name w:val="List Paragraph"/>
    <w:basedOn w:val="Normal"/>
    <w:uiPriority w:val="34"/>
    <w:qFormat/>
    <w:rsid w:val="00B62733"/>
    <w:pPr>
      <w:ind w:left="720"/>
      <w:contextualSpacing/>
    </w:pPr>
  </w:style>
  <w:style w:type="character" w:styleId="CommentReference">
    <w:name w:val="annotation reference"/>
    <w:basedOn w:val="DefaultParagraphFont"/>
    <w:rsid w:val="00CA6DDD"/>
    <w:rPr>
      <w:sz w:val="16"/>
      <w:szCs w:val="16"/>
    </w:rPr>
  </w:style>
  <w:style w:type="paragraph" w:styleId="CommentText">
    <w:name w:val="annotation text"/>
    <w:basedOn w:val="Normal"/>
    <w:link w:val="CommentTextChar"/>
    <w:rsid w:val="00CA6DDD"/>
  </w:style>
  <w:style w:type="character" w:customStyle="1" w:styleId="CommentTextChar">
    <w:name w:val="Comment Text Char"/>
    <w:basedOn w:val="DefaultParagraphFont"/>
    <w:link w:val="CommentText"/>
    <w:rsid w:val="00CA6DDD"/>
  </w:style>
  <w:style w:type="paragraph" w:styleId="CommentSubject">
    <w:name w:val="annotation subject"/>
    <w:basedOn w:val="CommentText"/>
    <w:next w:val="CommentText"/>
    <w:link w:val="CommentSubjectChar"/>
    <w:rsid w:val="00CA6D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A6DDD"/>
    <w:rPr>
      <w:b/>
      <w:bCs/>
    </w:rPr>
  </w:style>
  <w:style w:type="table" w:styleId="TableGrid">
    <w:name w:val="Table Grid"/>
    <w:basedOn w:val="TableNormal"/>
    <w:rsid w:val="003C5B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_help@tfs.tamu.ed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727036-9894-4314-BBEB-1D1A93CB7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1078</Words>
  <Characters>6167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7231</CharactersWithSpaces>
  <SharedDoc>false</SharedDoc>
  <HLinks>
    <vt:vector size="42" baseType="variant">
      <vt:variant>
        <vt:i4>4915280</vt:i4>
      </vt:variant>
      <vt:variant>
        <vt:i4>15</vt:i4>
      </vt:variant>
      <vt:variant>
        <vt:i4>0</vt:i4>
      </vt:variant>
      <vt:variant>
        <vt:i4>5</vt:i4>
      </vt:variant>
      <vt:variant>
        <vt:lpwstr>http://sso.tamu.edu/</vt:lpwstr>
      </vt:variant>
      <vt:variant>
        <vt:lpwstr/>
      </vt:variant>
      <vt:variant>
        <vt:i4>3932287</vt:i4>
      </vt:variant>
      <vt:variant>
        <vt:i4>12</vt:i4>
      </vt:variant>
      <vt:variant>
        <vt:i4>0</vt:i4>
      </vt:variant>
      <vt:variant>
        <vt:i4>5</vt:i4>
      </vt:variant>
      <vt:variant>
        <vt:lpwstr>http://www.sss.gov/default.htm</vt:lpwstr>
      </vt:variant>
      <vt:variant>
        <vt:lpwstr/>
      </vt:variant>
      <vt:variant>
        <vt:i4>1114234</vt:i4>
      </vt:variant>
      <vt:variant>
        <vt:i4>9</vt:i4>
      </vt:variant>
      <vt:variant>
        <vt:i4>0</vt:i4>
      </vt:variant>
      <vt:variant>
        <vt:i4>5</vt:i4>
      </vt:variant>
      <vt:variant>
        <vt:lpwstr>mailto:snoack@tfs.tamu.edu</vt:lpwstr>
      </vt:variant>
      <vt:variant>
        <vt:lpwstr/>
      </vt:variant>
      <vt:variant>
        <vt:i4>1835117</vt:i4>
      </vt:variant>
      <vt:variant>
        <vt:i4>6</vt:i4>
      </vt:variant>
      <vt:variant>
        <vt:i4>0</vt:i4>
      </vt:variant>
      <vt:variant>
        <vt:i4>5</vt:i4>
      </vt:variant>
      <vt:variant>
        <vt:lpwstr>mailto:malexander@tfs.tamu.edu</vt:lpwstr>
      </vt:variant>
      <vt:variant>
        <vt:lpwstr/>
      </vt:variant>
      <vt:variant>
        <vt:i4>1835117</vt:i4>
      </vt:variant>
      <vt:variant>
        <vt:i4>3</vt:i4>
      </vt:variant>
      <vt:variant>
        <vt:i4>0</vt:i4>
      </vt:variant>
      <vt:variant>
        <vt:i4>5</vt:i4>
      </vt:variant>
      <vt:variant>
        <vt:lpwstr>mailto:malexander@tfs.tamu.edu</vt:lpwstr>
      </vt:variant>
      <vt:variant>
        <vt:lpwstr/>
      </vt:variant>
      <vt:variant>
        <vt:i4>131198</vt:i4>
      </vt:variant>
      <vt:variant>
        <vt:i4>2174</vt:i4>
      </vt:variant>
      <vt:variant>
        <vt:i4>1025</vt:i4>
      </vt:variant>
      <vt:variant>
        <vt:i4>1</vt:i4>
      </vt:variant>
      <vt:variant>
        <vt:lpwstr>http://texasforestservice.tamu.edu/uploadedImages/DO/Communications/color_TFS-logo.jpg</vt:lpwstr>
      </vt:variant>
      <vt:variant>
        <vt:lpwstr/>
      </vt:variant>
      <vt:variant>
        <vt:i4>131198</vt:i4>
      </vt:variant>
      <vt:variant>
        <vt:i4>11195</vt:i4>
      </vt:variant>
      <vt:variant>
        <vt:i4>1026</vt:i4>
      </vt:variant>
      <vt:variant>
        <vt:i4>1</vt:i4>
      </vt:variant>
      <vt:variant>
        <vt:lpwstr>http://texasforestservice.tamu.edu/uploadedImages/DO/Communications/color_TFS-logo.jpg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2019-06-04T18:18:00Z</dcterms:created>
  <dcterms:modified xsi:type="dcterms:W3CDTF">2019-06-05T16:26:00Z</dcterms:modified>
</cp:coreProperties>
</file>