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B8" w:rsidRPr="000D3607" w:rsidRDefault="002E15B5" w:rsidP="0066721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Using th</w:t>
      </w:r>
      <w:r w:rsidR="008D1353">
        <w:rPr>
          <w:rFonts w:ascii="Times New Roman" w:eastAsia="Times New Roman" w:hAnsi="Times New Roman" w:cs="Times New Roman"/>
          <w:bCs/>
          <w:sz w:val="24"/>
          <w:szCs w:val="24"/>
        </w:rPr>
        <w:t>ese</w:t>
      </w:r>
      <w:r w:rsidR="004C21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7375">
        <w:rPr>
          <w:rFonts w:ascii="Times New Roman" w:eastAsia="Times New Roman" w:hAnsi="Times New Roman" w:cs="Times New Roman"/>
          <w:bCs/>
          <w:sz w:val="24"/>
          <w:szCs w:val="24"/>
        </w:rPr>
        <w:t>guideline</w:t>
      </w:r>
      <w:r w:rsidR="008D135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275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the Texas </w:t>
      </w:r>
      <w:proofErr w:type="gramStart"/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>A&amp;M</w:t>
      </w:r>
      <w:proofErr w:type="gramEnd"/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 xml:space="preserve"> Forest Service (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>TFS</w:t>
      </w:r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162B">
        <w:rPr>
          <w:rFonts w:ascii="Times New Roman" w:eastAsia="Times New Roman" w:hAnsi="Times New Roman" w:cs="Times New Roman"/>
          <w:bCs/>
          <w:sz w:val="24"/>
          <w:szCs w:val="24"/>
        </w:rPr>
        <w:t>complies</w:t>
      </w:r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>with applicable Federal requirements related to completing the</w:t>
      </w:r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 xml:space="preserve"> Employment Eligibility Verification </w:t>
      </w:r>
      <w:r w:rsidR="00142169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>orm (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>Form I-9</w:t>
      </w:r>
      <w:r w:rsidR="003516F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757B8" w:rsidRPr="000D36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57B8" w:rsidRDefault="00B757B8" w:rsidP="0066721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16F3" w:rsidRPr="000D3607" w:rsidRDefault="003516F3" w:rsidP="0066721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B32" w:rsidRPr="00555937" w:rsidRDefault="00A84D18" w:rsidP="0066721B">
      <w:pPr>
        <w:pStyle w:val="ListParagraph"/>
        <w:numPr>
          <w:ilvl w:val="0"/>
          <w:numId w:val="34"/>
        </w:numPr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47AD">
        <w:rPr>
          <w:rFonts w:ascii="Times New Roman" w:eastAsia="Times New Roman" w:hAnsi="Times New Roman" w:cs="Times New Roman"/>
          <w:b/>
          <w:bCs/>
          <w:sz w:val="24"/>
          <w:szCs w:val="24"/>
        </w:rPr>
        <w:t>Budgeted Employees</w:t>
      </w:r>
    </w:p>
    <w:p w:rsidR="00555937" w:rsidRDefault="00555937" w:rsidP="005559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4B32" w:rsidRPr="009D49C8" w:rsidRDefault="00A84D18" w:rsidP="0066721B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Employees </w:t>
      </w:r>
      <w:r w:rsidR="008661D4">
        <w:rPr>
          <w:rFonts w:ascii="Times New Roman" w:eastAsia="Times New Roman" w:hAnsi="Times New Roman" w:cs="Times New Roman"/>
          <w:b/>
          <w:bCs/>
          <w:sz w:val="24"/>
          <w:szCs w:val="24"/>
        </w:rPr>
        <w:t>who</w:t>
      </w:r>
      <w:r w:rsidRPr="009D4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drive from field offices to College Station to attend New Employee Orientation (NEO) on their first day of employment</w:t>
      </w:r>
      <w:r w:rsidR="00C0737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580E" w:rsidRDefault="00EA580E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322" w:rsidRDefault="00260322" w:rsidP="006672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budgeted employees attend NEO in College Station on their first day of employment</w:t>
      </w:r>
      <w:r w:rsidR="00C07375">
        <w:rPr>
          <w:rFonts w:ascii="Times New Roman" w:eastAsia="Times New Roman" w:hAnsi="Times New Roman" w:cs="Times New Roman"/>
          <w:sz w:val="24"/>
          <w:szCs w:val="24"/>
        </w:rPr>
        <w:t>.   T</w:t>
      </w:r>
      <w:r>
        <w:rPr>
          <w:rFonts w:ascii="Times New Roman" w:eastAsia="Times New Roman" w:hAnsi="Times New Roman" w:cs="Times New Roman"/>
          <w:sz w:val="24"/>
          <w:szCs w:val="24"/>
        </w:rPr>
        <w:t>he following steps will be performed to complete their Form I-9</w:t>
      </w:r>
      <w:r w:rsidR="00C073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0322" w:rsidRPr="000D3607" w:rsidRDefault="00260322" w:rsidP="006672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990" w:rsidRDefault="00142169" w:rsidP="0066721B">
      <w:pPr>
        <w:pStyle w:val="ListParagraph"/>
        <w:numPr>
          <w:ilvl w:val="1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B4C56">
        <w:rPr>
          <w:rFonts w:ascii="Times New Roman" w:eastAsia="Times New Roman" w:hAnsi="Times New Roman" w:cs="Times New Roman"/>
          <w:sz w:val="24"/>
          <w:szCs w:val="24"/>
        </w:rPr>
        <w:t>Employee Development O</w:t>
      </w:r>
      <w:r>
        <w:rPr>
          <w:rFonts w:ascii="Times New Roman" w:eastAsia="Times New Roman" w:hAnsi="Times New Roman" w:cs="Times New Roman"/>
          <w:sz w:val="24"/>
          <w:szCs w:val="24"/>
        </w:rPr>
        <w:t>ffice</w:t>
      </w:r>
      <w:r w:rsidR="006B4C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6B4C5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sends the new</w:t>
      </w:r>
      <w:r w:rsidR="001E4990">
        <w:rPr>
          <w:rFonts w:ascii="Times New Roman" w:eastAsia="Times New Roman" w:hAnsi="Times New Roman" w:cs="Times New Roman"/>
          <w:sz w:val="24"/>
          <w:szCs w:val="24"/>
        </w:rPr>
        <w:t xml:space="preserve"> employee 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>a welcome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instructions</w:t>
      </w:r>
      <w:r w:rsidR="001E4990">
        <w:rPr>
          <w:rFonts w:ascii="Times New Roman" w:eastAsia="Times New Roman" w:hAnsi="Times New Roman" w:cs="Times New Roman"/>
          <w:sz w:val="24"/>
          <w:szCs w:val="24"/>
        </w:rPr>
        <w:t xml:space="preserve"> to bring two forms of identification (ID)</w:t>
      </w:r>
      <w:r w:rsidR="001231E0">
        <w:rPr>
          <w:rFonts w:ascii="Times New Roman" w:eastAsia="Times New Roman" w:hAnsi="Times New Roman" w:cs="Times New Roman"/>
          <w:sz w:val="24"/>
          <w:szCs w:val="24"/>
        </w:rPr>
        <w:t xml:space="preserve"> to NEO. See the welcome letter enclosure</w:t>
      </w:r>
      <w:r w:rsidR="001E4990">
        <w:rPr>
          <w:rFonts w:ascii="Times New Roman" w:eastAsia="Times New Roman" w:hAnsi="Times New Roman" w:cs="Times New Roman"/>
          <w:sz w:val="24"/>
          <w:szCs w:val="24"/>
        </w:rPr>
        <w:t xml:space="preserve"> “List of Acceptable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cuments” </w:t>
      </w:r>
      <w:r w:rsidR="001231E0">
        <w:rPr>
          <w:rFonts w:ascii="Times New Roman" w:eastAsia="Times New Roman" w:hAnsi="Times New Roman" w:cs="Times New Roman"/>
          <w:sz w:val="24"/>
          <w:szCs w:val="24"/>
        </w:rPr>
        <w:t>for accepted ID</w:t>
      </w:r>
      <w:r w:rsidR="001E4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990" w:rsidRDefault="001E4990" w:rsidP="006672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Default="008A5278" w:rsidP="0066721B">
      <w:pPr>
        <w:pStyle w:val="ListParagraph"/>
        <w:numPr>
          <w:ilvl w:val="1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The employee complete</w:t>
      </w:r>
      <w:r w:rsidR="008661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90">
        <w:rPr>
          <w:rFonts w:ascii="Times New Roman" w:eastAsia="Times New Roman" w:hAnsi="Times New Roman" w:cs="Times New Roman"/>
          <w:sz w:val="24"/>
          <w:szCs w:val="24"/>
        </w:rPr>
        <w:t xml:space="preserve">Section 1 of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 xml:space="preserve">electronic </w:t>
      </w:r>
      <w:r w:rsidR="004A0C39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I-9 </w:t>
      </w:r>
      <w:r w:rsidR="006B4C56">
        <w:rPr>
          <w:rFonts w:ascii="Times New Roman" w:eastAsia="Times New Roman" w:hAnsi="Times New Roman" w:cs="Times New Roman"/>
          <w:sz w:val="24"/>
          <w:szCs w:val="24"/>
        </w:rPr>
        <w:t xml:space="preserve">during NEO </w:t>
      </w:r>
      <w:r w:rsidR="001E4990">
        <w:rPr>
          <w:rFonts w:ascii="Times New Roman" w:eastAsia="Times New Roman" w:hAnsi="Times New Roman" w:cs="Times New Roman"/>
          <w:sz w:val="24"/>
          <w:szCs w:val="24"/>
        </w:rPr>
        <w:t>on their first day of employment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 xml:space="preserve"> If the electronic system is unavailable, the</w:t>
      </w:r>
      <w:r w:rsidR="00142169">
        <w:rPr>
          <w:rFonts w:ascii="Times New Roman" w:eastAsia="Times New Roman" w:hAnsi="Times New Roman" w:cs="Times New Roman"/>
          <w:sz w:val="24"/>
          <w:szCs w:val="24"/>
        </w:rPr>
        <w:t xml:space="preserve"> employee uses the paper form. 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142169">
        <w:rPr>
          <w:rFonts w:ascii="Times New Roman" w:eastAsia="Times New Roman" w:hAnsi="Times New Roman" w:cs="Times New Roman"/>
          <w:sz w:val="24"/>
          <w:szCs w:val="24"/>
        </w:rPr>
        <w:t xml:space="preserve"> staff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="001421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 xml:space="preserve"> instructions and assistance to the employee.</w:t>
      </w:r>
    </w:p>
    <w:p w:rsidR="00742B1C" w:rsidRPr="00B62C90" w:rsidRDefault="00A84D18" w:rsidP="006672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B32" w:rsidRDefault="008D1353" w:rsidP="0066721B">
      <w:pPr>
        <w:pStyle w:val="ListParagraph"/>
        <w:numPr>
          <w:ilvl w:val="1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1E4990" w:rsidRPr="00E2082E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4990" w:rsidRPr="00E2082E">
        <w:rPr>
          <w:rFonts w:ascii="Times New Roman" w:eastAsia="Times New Roman" w:hAnsi="Times New Roman" w:cs="Times New Roman"/>
          <w:sz w:val="24"/>
          <w:szCs w:val="24"/>
        </w:rPr>
        <w:t xml:space="preserve"> and copies the two forms of ID</w:t>
      </w:r>
      <w:r w:rsidR="00BD75ED">
        <w:rPr>
          <w:rFonts w:ascii="Times New Roman" w:eastAsia="Times New Roman" w:hAnsi="Times New Roman" w:cs="Times New Roman"/>
          <w:sz w:val="24"/>
          <w:szCs w:val="24"/>
        </w:rPr>
        <w:t xml:space="preserve"> provided</w:t>
      </w:r>
      <w:r w:rsidR="003F1D0B">
        <w:rPr>
          <w:rFonts w:ascii="Times New Roman" w:eastAsia="Times New Roman" w:hAnsi="Times New Roman" w:cs="Times New Roman"/>
          <w:sz w:val="24"/>
          <w:szCs w:val="24"/>
        </w:rPr>
        <w:t xml:space="preserve"> by the employee,</w:t>
      </w:r>
      <w:r w:rsidR="00C07375" w:rsidRPr="00E2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90" w:rsidRPr="00E2082E">
        <w:rPr>
          <w:rFonts w:ascii="Times New Roman" w:eastAsia="Times New Roman" w:hAnsi="Times New Roman" w:cs="Times New Roman"/>
          <w:sz w:val="24"/>
          <w:szCs w:val="24"/>
        </w:rPr>
        <w:t>verif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1E4990" w:rsidRPr="00E2082E">
        <w:rPr>
          <w:rFonts w:ascii="Times New Roman" w:eastAsia="Times New Roman" w:hAnsi="Times New Roman" w:cs="Times New Roman"/>
          <w:sz w:val="24"/>
          <w:szCs w:val="24"/>
        </w:rPr>
        <w:t xml:space="preserve"> that the employee properly completed Section 1</w:t>
      </w:r>
      <w:r w:rsidR="003F1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7375" w:rsidRPr="00E2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90" w:rsidRPr="00E2082E">
        <w:rPr>
          <w:rFonts w:ascii="Times New Roman" w:eastAsia="Times New Roman" w:hAnsi="Times New Roman" w:cs="Times New Roman"/>
          <w:sz w:val="24"/>
          <w:szCs w:val="24"/>
        </w:rPr>
        <w:t>and complete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4990" w:rsidRPr="00E2082E">
        <w:rPr>
          <w:rFonts w:ascii="Times New Roman" w:eastAsia="Times New Roman" w:hAnsi="Times New Roman" w:cs="Times New Roman"/>
          <w:sz w:val="24"/>
          <w:szCs w:val="24"/>
        </w:rPr>
        <w:t xml:space="preserve"> Section 2 of the Form I-9</w:t>
      </w:r>
      <w:r w:rsidR="007A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3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3A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7A4F72">
        <w:rPr>
          <w:rFonts w:ascii="Times New Roman" w:eastAsia="Times New Roman" w:hAnsi="Times New Roman" w:cs="Times New Roman"/>
          <w:sz w:val="24"/>
          <w:szCs w:val="24"/>
        </w:rPr>
        <w:t>verifying Section 1 and completing Section 2,</w:t>
      </w:r>
      <w:r w:rsidR="00703A01">
        <w:rPr>
          <w:rFonts w:ascii="Times New Roman" w:eastAsia="Times New Roman" w:hAnsi="Times New Roman" w:cs="Times New Roman"/>
          <w:sz w:val="24"/>
          <w:szCs w:val="24"/>
        </w:rPr>
        <w:t xml:space="preserve"> see Sections III and IV</w:t>
      </w:r>
      <w:r w:rsidR="007A4F72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 w:rsidR="00C0737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A4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80E" w:rsidRPr="00B62C90" w:rsidRDefault="00EA580E" w:rsidP="0066721B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4B32" w:rsidRPr="009D49C8" w:rsidRDefault="00A84D18" w:rsidP="0066721B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Employees </w:t>
      </w:r>
      <w:r w:rsidR="008661D4">
        <w:rPr>
          <w:rFonts w:ascii="Times New Roman" w:eastAsia="Times New Roman" w:hAnsi="Times New Roman" w:cs="Times New Roman"/>
          <w:b/>
          <w:bCs/>
          <w:sz w:val="24"/>
          <w:szCs w:val="24"/>
        </w:rPr>
        <w:t>who</w:t>
      </w:r>
      <w:r w:rsidRPr="009D4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drive from fiel</w:t>
      </w:r>
      <w:r w:rsidR="0083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offices to College Station but </w:t>
      </w:r>
      <w:r w:rsidRPr="009D49C8">
        <w:rPr>
          <w:rFonts w:ascii="Times New Roman" w:eastAsia="Times New Roman" w:hAnsi="Times New Roman" w:cs="Times New Roman"/>
          <w:b/>
          <w:bCs/>
          <w:sz w:val="24"/>
          <w:szCs w:val="24"/>
        </w:rPr>
        <w:t>attend NEO on their second day of employment</w:t>
      </w:r>
      <w:r w:rsidR="00DB4F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32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D586E" w:rsidRDefault="00DD586E" w:rsidP="0066721B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0322" w:rsidRDefault="00260322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some budgeted employees</w:t>
      </w:r>
      <w:r w:rsidR="00883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distance from the field office to College Station requires them to travel on their first day of employment and attend NEO on their second day of employment.  The</w:t>
      </w:r>
      <w:r w:rsidR="00883129">
        <w:rPr>
          <w:rFonts w:ascii="Times New Roman" w:eastAsia="Times New Roman" w:hAnsi="Times New Roman" w:cs="Times New Roman"/>
          <w:sz w:val="24"/>
          <w:szCs w:val="24"/>
        </w:rPr>
        <w:t>se employees perform the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 xml:space="preserve"> following </w:t>
      </w:r>
      <w:r>
        <w:rPr>
          <w:rFonts w:ascii="Times New Roman" w:eastAsia="Times New Roman" w:hAnsi="Times New Roman" w:cs="Times New Roman"/>
          <w:sz w:val="24"/>
          <w:szCs w:val="24"/>
        </w:rPr>
        <w:t>steps to complete their Form I-9</w:t>
      </w:r>
      <w:r w:rsidR="00C073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0322" w:rsidRDefault="00260322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03453" w:rsidRPr="000D3607" w:rsidRDefault="00F03453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36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Electronic </w:t>
      </w:r>
      <w:r w:rsidR="002D31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Form </w:t>
      </w:r>
      <w:r w:rsidRPr="000D3607">
        <w:rPr>
          <w:rFonts w:ascii="Times New Roman" w:eastAsia="Times New Roman" w:hAnsi="Times New Roman" w:cs="Times New Roman"/>
          <w:sz w:val="24"/>
          <w:szCs w:val="24"/>
          <w:u w:val="single"/>
        </w:rPr>
        <w:t>I-9</w:t>
      </w:r>
    </w:p>
    <w:p w:rsidR="00F03453" w:rsidRDefault="00F03453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03453" w:rsidRDefault="00883129" w:rsidP="0066721B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Before the first day of employment,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new employee and the supervisor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a link to the electronic I-9 system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first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day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employment is when </w:t>
      </w:r>
      <w:r w:rsidR="00703A01">
        <w:rPr>
          <w:rFonts w:ascii="Times New Roman" w:eastAsia="Times New Roman" w:hAnsi="Times New Roman" w:cs="Times New Roman"/>
          <w:sz w:val="24"/>
          <w:szCs w:val="24"/>
        </w:rPr>
        <w:t>the employee leaves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the field office to drive to</w:t>
      </w:r>
      <w:r w:rsidR="00836F1F">
        <w:rPr>
          <w:rFonts w:ascii="Times New Roman" w:eastAsia="Times New Roman" w:hAnsi="Times New Roman" w:cs="Times New Roman"/>
          <w:sz w:val="24"/>
          <w:szCs w:val="24"/>
        </w:rPr>
        <w:t xml:space="preserve"> College Station. </w:t>
      </w:r>
      <w:r>
        <w:rPr>
          <w:rFonts w:ascii="Times New Roman" w:eastAsia="Times New Roman" w:hAnsi="Times New Roman" w:cs="Times New Roman"/>
          <w:sz w:val="24"/>
          <w:szCs w:val="24"/>
        </w:rPr>
        <w:t>The email contains a hyperlink to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detailed instructions </w:t>
      </w:r>
      <w:r>
        <w:rPr>
          <w:rFonts w:ascii="Times New Roman" w:eastAsia="Times New Roman" w:hAnsi="Times New Roman" w:cs="Times New Roman"/>
          <w:sz w:val="24"/>
          <w:szCs w:val="24"/>
        </w:rPr>
        <w:t>for completing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Section 1 of the Form I-9.  </w:t>
      </w:r>
      <w:r w:rsidR="002159A6" w:rsidRPr="002159A6">
        <w:rPr>
          <w:rFonts w:ascii="Times New Roman" w:eastAsia="Times New Roman" w:hAnsi="Times New Roman" w:cs="Times New Roman"/>
          <w:b/>
          <w:sz w:val="24"/>
          <w:szCs w:val="24"/>
        </w:rPr>
        <w:t xml:space="preserve">FEDERAL REGULATION REQUIRES EMPLOYEES TO </w:t>
      </w:r>
      <w:r w:rsidRPr="002159A6">
        <w:rPr>
          <w:rFonts w:ascii="Times New Roman" w:eastAsia="Times New Roman" w:hAnsi="Times New Roman" w:cs="Times New Roman"/>
          <w:b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453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1 </w:t>
      </w:r>
      <w:r w:rsidR="001231E0">
        <w:rPr>
          <w:rFonts w:ascii="Times New Roman" w:eastAsia="Times New Roman" w:hAnsi="Times New Roman" w:cs="Times New Roman"/>
          <w:b/>
          <w:sz w:val="24"/>
          <w:szCs w:val="24"/>
        </w:rPr>
        <w:t>ON OR BEFORE</w:t>
      </w:r>
      <w:r w:rsidR="00F03453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59A6">
        <w:rPr>
          <w:rFonts w:ascii="Times New Roman" w:eastAsia="Times New Roman" w:hAnsi="Times New Roman" w:cs="Times New Roman"/>
          <w:b/>
          <w:sz w:val="24"/>
          <w:szCs w:val="24"/>
        </w:rPr>
        <w:t xml:space="preserve">THEIR </w:t>
      </w:r>
      <w:r w:rsidR="00F77E04">
        <w:rPr>
          <w:rFonts w:ascii="Times New Roman" w:eastAsia="Times New Roman" w:hAnsi="Times New Roman" w:cs="Times New Roman"/>
          <w:b/>
          <w:sz w:val="24"/>
          <w:szCs w:val="24"/>
        </w:rPr>
        <w:t>FIRST DAY OF EMPLOYMENT</w:t>
      </w:r>
      <w:r w:rsidR="002159A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00D4" w:rsidRDefault="002E15B5" w:rsidP="0066721B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 xml:space="preserve">welcome letter,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 xml:space="preserve"> instructs the new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employee 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>to bring two forms of 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NEO. See the letter’s enclosure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“List of Acceptable D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>ocuments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03453" w:rsidRDefault="00F03453" w:rsidP="00CE00D4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03453" w:rsidRDefault="002D3141" w:rsidP="0066721B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NEO,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>and copies the two forms of ID</w:t>
      </w:r>
      <w:r w:rsidR="001B6B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>verif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 xml:space="preserve"> that the employee properly completed Section 1</w:t>
      </w:r>
      <w:r w:rsidR="001B6B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>and complete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03453">
        <w:rPr>
          <w:rFonts w:ascii="Times New Roman" w:eastAsia="Times New Roman" w:hAnsi="Times New Roman" w:cs="Times New Roman"/>
          <w:sz w:val="24"/>
          <w:szCs w:val="24"/>
        </w:rPr>
        <w:t xml:space="preserve"> Section 2 of the Form I-9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E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2231">
        <w:rPr>
          <w:rFonts w:ascii="Times New Roman" w:eastAsia="Times New Roman" w:hAnsi="Times New Roman" w:cs="Times New Roman"/>
          <w:sz w:val="24"/>
          <w:szCs w:val="24"/>
        </w:rPr>
        <w:t xml:space="preserve">for verifying Section 1 and completing Section 2, </w:t>
      </w:r>
      <w:r w:rsidR="00836F1F">
        <w:rPr>
          <w:rFonts w:ascii="Times New Roman" w:eastAsia="Times New Roman" w:hAnsi="Times New Roman" w:cs="Times New Roman"/>
          <w:sz w:val="24"/>
          <w:szCs w:val="24"/>
        </w:rPr>
        <w:t xml:space="preserve">see Sections III and IV </w:t>
      </w:r>
      <w:r w:rsidR="00862231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F77E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03453" w:rsidRDefault="00F03453" w:rsidP="0066721B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03453" w:rsidRPr="00330289" w:rsidRDefault="00F03453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>Paper</w:t>
      </w:r>
      <w:r w:rsidR="00E2082E"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Form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I-9 (</w:t>
      </w:r>
      <w:r w:rsidR="002D3141"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only </w:t>
      </w:r>
      <w:r w:rsidR="00F77E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used 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when </w:t>
      </w:r>
      <w:r w:rsidR="005079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electronic system </w:t>
      </w:r>
      <w:r w:rsidR="00F77E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is 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>unavailable)</w:t>
      </w:r>
    </w:p>
    <w:p w:rsidR="00F03453" w:rsidRPr="000D3607" w:rsidRDefault="00F03453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Default="00A21276" w:rsidP="0066721B">
      <w:pPr>
        <w:pStyle w:val="ListParagraph"/>
        <w:numPr>
          <w:ilvl w:val="0"/>
          <w:numId w:val="20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>the electronic system is unavailable</w:t>
      </w:r>
      <w:r w:rsidR="005514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 xml:space="preserve"> the supervisor or employee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4DD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assistance </w:t>
      </w:r>
      <w:r w:rsidR="001231E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paper Form I-9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>. Do this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6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514DD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0836F1F">
        <w:rPr>
          <w:rFonts w:ascii="Times New Roman" w:eastAsia="Times New Roman" w:hAnsi="Times New Roman" w:cs="Times New Roman"/>
          <w:sz w:val="24"/>
          <w:szCs w:val="24"/>
        </w:rPr>
        <w:t xml:space="preserve"> first day of employment, 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>the day the employee leaves the field office to d</w:t>
      </w:r>
      <w:r w:rsidR="00836F1F">
        <w:rPr>
          <w:rFonts w:ascii="Times New Roman" w:eastAsia="Times New Roman" w:hAnsi="Times New Roman" w:cs="Times New Roman"/>
          <w:sz w:val="24"/>
          <w:szCs w:val="24"/>
        </w:rPr>
        <w:t>rive to College Station</w:t>
      </w:r>
      <w:r w:rsidR="001B6B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 xml:space="preserve"> provides t</w:t>
      </w:r>
      <w:r w:rsidR="001B6B1E">
        <w:rPr>
          <w:rFonts w:ascii="Times New Roman" w:eastAsia="Times New Roman" w:hAnsi="Times New Roman" w:cs="Times New Roman"/>
          <w:sz w:val="24"/>
          <w:szCs w:val="24"/>
        </w:rPr>
        <w:t>he supervisor or employee wi</w:t>
      </w:r>
      <w:r w:rsidR="002159A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750F81">
        <w:rPr>
          <w:rFonts w:ascii="Times New Roman" w:eastAsia="Times New Roman" w:hAnsi="Times New Roman" w:cs="Times New Roman"/>
          <w:sz w:val="24"/>
          <w:szCs w:val="24"/>
        </w:rPr>
        <w:t xml:space="preserve"> detailed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 xml:space="preserve"> instructions</w:t>
      </w:r>
      <w:r w:rsidR="001D1C12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4DD">
        <w:rPr>
          <w:rFonts w:ascii="Times New Roman" w:eastAsia="Times New Roman" w:hAnsi="Times New Roman" w:cs="Times New Roman"/>
          <w:sz w:val="24"/>
          <w:szCs w:val="24"/>
        </w:rPr>
        <w:t xml:space="preserve">completing Section 1 of 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 xml:space="preserve">the Form I-9.  </w:t>
      </w:r>
      <w:r w:rsidR="002159A6" w:rsidRPr="001231E0">
        <w:rPr>
          <w:rFonts w:ascii="Times New Roman" w:eastAsia="Times New Roman" w:hAnsi="Times New Roman" w:cs="Times New Roman"/>
          <w:b/>
          <w:sz w:val="24"/>
          <w:szCs w:val="24"/>
        </w:rPr>
        <w:t xml:space="preserve">COMPLETE </w:t>
      </w:r>
      <w:r w:rsidR="00A84D18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1 </w:t>
      </w:r>
      <w:r w:rsidR="00836F1F">
        <w:rPr>
          <w:rFonts w:ascii="Times New Roman" w:eastAsia="Times New Roman" w:hAnsi="Times New Roman" w:cs="Times New Roman"/>
          <w:b/>
          <w:sz w:val="24"/>
          <w:szCs w:val="24"/>
        </w:rPr>
        <w:t>ON OR BEFORE</w:t>
      </w:r>
      <w:r w:rsidR="00A84D18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 DAY </w:t>
      </w:r>
      <w:r w:rsidR="008D11C1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="00A84D18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 TO MEET FEDERAL REQUIREMENTS.</w:t>
      </w:r>
    </w:p>
    <w:p w:rsidR="00EA580E" w:rsidRPr="00B62C90" w:rsidRDefault="00EA580E" w:rsidP="0066721B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DA47AD" w:rsidRDefault="002E15B5" w:rsidP="0066721B">
      <w:pPr>
        <w:pStyle w:val="ListParagraph"/>
        <w:numPr>
          <w:ilvl w:val="0"/>
          <w:numId w:val="20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the welcome letter,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1231E0">
        <w:rPr>
          <w:rFonts w:ascii="Times New Roman" w:eastAsia="Times New Roman" w:hAnsi="Times New Roman" w:cs="Times New Roman"/>
          <w:sz w:val="24"/>
          <w:szCs w:val="24"/>
        </w:rPr>
        <w:t xml:space="preserve"> instructs t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 xml:space="preserve">he employee to bring the Form I-9 with </w:t>
      </w:r>
      <w:r w:rsidR="002D3141">
        <w:rPr>
          <w:rFonts w:ascii="Times New Roman" w:eastAsia="Times New Roman" w:hAnsi="Times New Roman" w:cs="Times New Roman"/>
          <w:sz w:val="24"/>
          <w:szCs w:val="24"/>
        </w:rPr>
        <w:t>two forms of 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NEO. See the letter’s enclosure </w:t>
      </w:r>
      <w:r w:rsidR="00A84D18">
        <w:rPr>
          <w:rFonts w:ascii="Times New Roman" w:eastAsia="Times New Roman" w:hAnsi="Times New Roman" w:cs="Times New Roman"/>
          <w:sz w:val="24"/>
          <w:szCs w:val="24"/>
        </w:rPr>
        <w:t>“List of Acceptable D</w:t>
      </w:r>
      <w:r>
        <w:rPr>
          <w:rFonts w:ascii="Times New Roman" w:eastAsia="Times New Roman" w:hAnsi="Times New Roman" w:cs="Times New Roman"/>
          <w:sz w:val="24"/>
          <w:szCs w:val="24"/>
        </w:rPr>
        <w:t>ocuments</w:t>
      </w:r>
      <w:r w:rsidR="001D1C1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A580E" w:rsidRPr="00B62C90" w:rsidRDefault="00EA580E" w:rsidP="006672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E110B9" w:rsidRDefault="00E2082E" w:rsidP="0066721B">
      <w:pPr>
        <w:pStyle w:val="ListParagraph"/>
        <w:numPr>
          <w:ilvl w:val="0"/>
          <w:numId w:val="20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NEO, </w:t>
      </w:r>
      <w:r w:rsidR="002E15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reviews and copies the two forms of ID</w:t>
      </w:r>
      <w:r w:rsidR="001D1C12">
        <w:rPr>
          <w:rFonts w:ascii="Times New Roman" w:eastAsia="Times New Roman" w:hAnsi="Times New Roman" w:cs="Times New Roman"/>
          <w:sz w:val="24"/>
          <w:szCs w:val="24"/>
        </w:rPr>
        <w:t xml:space="preserve"> provided by the employee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>verif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 xml:space="preserve"> that the employee properly completed Section 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completes Section 2 of the Form I-9</w:t>
      </w:r>
      <w:r w:rsidR="001D1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62231">
        <w:rPr>
          <w:rFonts w:ascii="Times New Roman" w:eastAsia="Times New Roman" w:hAnsi="Times New Roman" w:cs="Times New Roman"/>
          <w:sz w:val="24"/>
          <w:szCs w:val="24"/>
        </w:rPr>
        <w:t xml:space="preserve">for verifying Section 1 and completing Section 2, </w:t>
      </w:r>
      <w:r w:rsidR="009F0C45">
        <w:rPr>
          <w:rFonts w:ascii="Times New Roman" w:eastAsia="Times New Roman" w:hAnsi="Times New Roman" w:cs="Times New Roman"/>
          <w:sz w:val="24"/>
          <w:szCs w:val="24"/>
        </w:rPr>
        <w:t xml:space="preserve">see Sections III and IV </w:t>
      </w:r>
      <w:r w:rsidR="00862231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1D1C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1C12" w:rsidRDefault="001D1C12" w:rsidP="00DA47AD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0F81" w:rsidRDefault="002E15B5" w:rsidP="0066721B">
      <w:pPr>
        <w:pStyle w:val="ListParagraph"/>
        <w:numPr>
          <w:ilvl w:val="0"/>
          <w:numId w:val="20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employee starts a</w:t>
      </w:r>
      <w:r w:rsidR="00750F81">
        <w:rPr>
          <w:rFonts w:ascii="Times New Roman" w:eastAsia="Times New Roman" w:hAnsi="Times New Roman" w:cs="Times New Roman"/>
          <w:sz w:val="24"/>
          <w:szCs w:val="24"/>
        </w:rPr>
        <w:t xml:space="preserve"> paper Form I-9,</w:t>
      </w:r>
      <w:r w:rsidR="00555937">
        <w:rPr>
          <w:rFonts w:ascii="Times New Roman" w:eastAsia="Times New Roman" w:hAnsi="Times New Roman" w:cs="Times New Roman"/>
          <w:sz w:val="24"/>
          <w:szCs w:val="24"/>
        </w:rPr>
        <w:t xml:space="preserve"> complete</w:t>
      </w:r>
      <w:r w:rsidR="00750F81">
        <w:rPr>
          <w:rFonts w:ascii="Times New Roman" w:eastAsia="Times New Roman" w:hAnsi="Times New Roman" w:cs="Times New Roman"/>
          <w:sz w:val="24"/>
          <w:szCs w:val="24"/>
        </w:rPr>
        <w:t xml:space="preserve"> the entire paper </w:t>
      </w:r>
      <w:r w:rsidR="009645BA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="00555937">
        <w:rPr>
          <w:rFonts w:ascii="Times New Roman" w:eastAsia="Times New Roman" w:hAnsi="Times New Roman" w:cs="Times New Roman"/>
          <w:sz w:val="24"/>
          <w:szCs w:val="24"/>
        </w:rPr>
        <w:t>I-9.</w:t>
      </w:r>
      <w:r w:rsidR="00845728">
        <w:rPr>
          <w:rFonts w:ascii="Times New Roman" w:eastAsia="Times New Roman" w:hAnsi="Times New Roman" w:cs="Times New Roman"/>
          <w:sz w:val="24"/>
          <w:szCs w:val="24"/>
        </w:rPr>
        <w:t xml:space="preserve"> Do not complete the form later on the electronic system.</w:t>
      </w:r>
    </w:p>
    <w:p w:rsidR="00203A1F" w:rsidRPr="00203A1F" w:rsidRDefault="00203A1F" w:rsidP="0066721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A1F" w:rsidRDefault="00203A1F" w:rsidP="0066721B">
      <w:pPr>
        <w:pStyle w:val="ListParagraph"/>
        <w:numPr>
          <w:ilvl w:val="0"/>
          <w:numId w:val="20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electron</w:t>
      </w:r>
      <w:r w:rsidR="002E15B5">
        <w:rPr>
          <w:rFonts w:ascii="Times New Roman" w:eastAsia="Times New Roman" w:hAnsi="Times New Roman" w:cs="Times New Roman"/>
          <w:sz w:val="24"/>
          <w:szCs w:val="24"/>
        </w:rPr>
        <w:t xml:space="preserve">ic system is available, ED </w:t>
      </w:r>
      <w:r>
        <w:rPr>
          <w:rFonts w:ascii="Times New Roman" w:eastAsia="Times New Roman" w:hAnsi="Times New Roman" w:cs="Times New Roman"/>
          <w:sz w:val="24"/>
          <w:szCs w:val="24"/>
        </w:rPr>
        <w:t>scan</w:t>
      </w:r>
      <w:r w:rsidR="002E15B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upload</w:t>
      </w:r>
      <w:r w:rsidR="002E15B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copy of the completed paper Form I-9 into the system.</w:t>
      </w:r>
    </w:p>
    <w:p w:rsidR="00250AAC" w:rsidRDefault="00250AAC" w:rsidP="006672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516F3" w:rsidRPr="00250AAC" w:rsidRDefault="003516F3" w:rsidP="006672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DA47AD" w:rsidRDefault="00A84D18" w:rsidP="0066721B">
      <w:pPr>
        <w:pStyle w:val="ListParagraph"/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AD">
        <w:rPr>
          <w:rFonts w:ascii="Times New Roman" w:hAnsi="Times New Roman" w:cs="Times New Roman"/>
          <w:b/>
          <w:bCs/>
          <w:sz w:val="24"/>
          <w:szCs w:val="24"/>
        </w:rPr>
        <w:t>Seasonal Employees</w:t>
      </w:r>
    </w:p>
    <w:p w:rsidR="00F03453" w:rsidRDefault="00F03453" w:rsidP="009F0C45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0C45" w:rsidRPr="00B62C90" w:rsidRDefault="009F0C45" w:rsidP="009F0C45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Seasonal employees are in-processed at their respective field offices and are not required to attend NEO in College Station because much of the NEO information pertains to budgeted employees only</w:t>
      </w:r>
      <w:r w:rsidR="005559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part of the in-processing, the supervisor (or designee) is </w:t>
      </w:r>
      <w:r w:rsidRPr="00B62C90"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responsible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assisting with completion of the Form I-9 for seasonal employees by performing the following steps:</w:t>
      </w:r>
    </w:p>
    <w:p w:rsidR="0004058F" w:rsidRDefault="0004058F" w:rsidP="009F0C45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058F" w:rsidRPr="000D3607" w:rsidRDefault="0004058F" w:rsidP="0066721B">
      <w:pPr>
        <w:pStyle w:val="ListParagraph"/>
        <w:numPr>
          <w:ilvl w:val="0"/>
          <w:numId w:val="1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bCs/>
          <w:sz w:val="24"/>
          <w:szCs w:val="24"/>
        </w:rPr>
        <w:t>Have the employee complete Section 1.</w:t>
      </w:r>
    </w:p>
    <w:p w:rsidR="0004058F" w:rsidRDefault="0004058F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E404C" w:rsidRPr="00D02FDC" w:rsidRDefault="008E404C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2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Electronic </w:t>
      </w:r>
      <w:r w:rsidR="00BD75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Form </w:t>
      </w:r>
      <w:r w:rsidRPr="00D02FDC">
        <w:rPr>
          <w:rFonts w:ascii="Times New Roman" w:eastAsia="Times New Roman" w:hAnsi="Times New Roman" w:cs="Times New Roman"/>
          <w:sz w:val="24"/>
          <w:szCs w:val="24"/>
          <w:u w:val="single"/>
        </w:rPr>
        <w:t>I-9</w:t>
      </w:r>
    </w:p>
    <w:p w:rsidR="008E404C" w:rsidRDefault="008E404C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708" w:rsidRPr="00845728" w:rsidRDefault="00020100" w:rsidP="00845728">
      <w:pPr>
        <w:pStyle w:val="ListParagraph"/>
        <w:numPr>
          <w:ilvl w:val="0"/>
          <w:numId w:val="2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540AC">
        <w:rPr>
          <w:rFonts w:ascii="Times New Roman" w:eastAsia="Times New Roman" w:hAnsi="Times New Roman" w:cs="Times New Roman"/>
          <w:sz w:val="24"/>
          <w:szCs w:val="24"/>
        </w:rPr>
        <w:t>If needed</w:t>
      </w:r>
      <w:r w:rsidR="00D540AC" w:rsidRPr="00D540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40AC">
        <w:rPr>
          <w:rFonts w:ascii="Times New Roman" w:eastAsia="Times New Roman" w:hAnsi="Times New Roman" w:cs="Times New Roman"/>
          <w:sz w:val="24"/>
          <w:szCs w:val="24"/>
        </w:rPr>
        <w:t xml:space="preserve"> the supervisor or new employee can call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540AC">
        <w:rPr>
          <w:rFonts w:ascii="Times New Roman" w:eastAsia="Times New Roman" w:hAnsi="Times New Roman" w:cs="Times New Roman"/>
          <w:sz w:val="24"/>
          <w:szCs w:val="24"/>
        </w:rPr>
        <w:t xml:space="preserve"> for assistance in filling out the Form I-9 </w:t>
      </w:r>
      <w:r w:rsidR="0084556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45562" w:rsidRPr="00D5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0A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D540AC" w:rsidRPr="00D540AC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8E404C" w:rsidRPr="00D540AC">
        <w:rPr>
          <w:rFonts w:ascii="Times New Roman" w:eastAsia="Times New Roman" w:hAnsi="Times New Roman" w:cs="Times New Roman"/>
          <w:sz w:val="24"/>
          <w:szCs w:val="24"/>
        </w:rPr>
        <w:t>the first day of employment.  Th</w:t>
      </w:r>
      <w:r w:rsidR="00D540AC" w:rsidRPr="00D540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04C" w:rsidRPr="00D5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0AC" w:rsidRPr="00D540AC">
        <w:rPr>
          <w:rFonts w:ascii="Times New Roman" w:eastAsia="Times New Roman" w:hAnsi="Times New Roman" w:cs="Times New Roman"/>
          <w:sz w:val="24"/>
          <w:szCs w:val="24"/>
        </w:rPr>
        <w:t>electronic Form I-9</w:t>
      </w:r>
      <w:r w:rsidR="00B47526">
        <w:rPr>
          <w:rFonts w:ascii="Times New Roman" w:eastAsia="Times New Roman" w:hAnsi="Times New Roman" w:cs="Times New Roman"/>
          <w:sz w:val="24"/>
          <w:szCs w:val="24"/>
        </w:rPr>
        <w:t xml:space="preserve"> link</w:t>
      </w:r>
      <w:r w:rsidR="00D540AC" w:rsidRPr="00D5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4C" w:rsidRPr="00D540AC">
        <w:rPr>
          <w:rFonts w:ascii="Times New Roman" w:eastAsia="Times New Roman" w:hAnsi="Times New Roman" w:cs="Times New Roman"/>
          <w:sz w:val="24"/>
          <w:szCs w:val="24"/>
        </w:rPr>
        <w:lastRenderedPageBreak/>
        <w:t>provides detailed instructions for the employee to complete Section 1</w:t>
      </w:r>
      <w:r w:rsidR="00D540AC" w:rsidRPr="00D54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0AC" w:rsidRPr="008457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45728" w:rsidRPr="002159A6">
        <w:rPr>
          <w:rFonts w:ascii="Times New Roman" w:eastAsia="Times New Roman" w:hAnsi="Times New Roman" w:cs="Times New Roman"/>
          <w:b/>
          <w:sz w:val="24"/>
          <w:szCs w:val="24"/>
        </w:rPr>
        <w:t>FEDERAL REGULATION REQUIRES EMPLOYEES TO COMPLETE</w:t>
      </w:r>
      <w:r w:rsidR="00845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28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1 </w:t>
      </w:r>
      <w:r w:rsidR="00845728">
        <w:rPr>
          <w:rFonts w:ascii="Times New Roman" w:eastAsia="Times New Roman" w:hAnsi="Times New Roman" w:cs="Times New Roman"/>
          <w:b/>
          <w:sz w:val="24"/>
          <w:szCs w:val="24"/>
        </w:rPr>
        <w:t>ON OR BEFORE</w:t>
      </w:r>
      <w:r w:rsidR="00845728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728">
        <w:rPr>
          <w:rFonts w:ascii="Times New Roman" w:eastAsia="Times New Roman" w:hAnsi="Times New Roman" w:cs="Times New Roman"/>
          <w:b/>
          <w:sz w:val="24"/>
          <w:szCs w:val="24"/>
        </w:rPr>
        <w:t>THEIR FIRST DAY OF EMPLOYMENT.</w:t>
      </w:r>
    </w:p>
    <w:p w:rsidR="00845728" w:rsidRPr="00DA47AD" w:rsidRDefault="00845728" w:rsidP="00845728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F7165" w:rsidRPr="00DA47AD" w:rsidRDefault="008E404C" w:rsidP="00DA47AD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47A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 xml:space="preserve">supervisor instructs the new seasonal </w:t>
      </w:r>
      <w:r w:rsidRPr="00DA47AD">
        <w:rPr>
          <w:rFonts w:ascii="Times New Roman" w:eastAsia="Times New Roman" w:hAnsi="Times New Roman" w:cs="Times New Roman"/>
          <w:sz w:val="24"/>
          <w:szCs w:val="24"/>
        </w:rPr>
        <w:t>employee to bring two forms of ID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 xml:space="preserve"> on his/her first day of employment. See</w:t>
      </w:r>
      <w:r w:rsidRPr="00DA47AD">
        <w:rPr>
          <w:rFonts w:ascii="Times New Roman" w:eastAsia="Times New Roman" w:hAnsi="Times New Roman" w:cs="Times New Roman"/>
          <w:sz w:val="24"/>
          <w:szCs w:val="24"/>
        </w:rPr>
        <w:t xml:space="preserve"> the “List of Acceptable Documents” 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used for budgeted employees</w:t>
      </w:r>
      <w:r w:rsidR="000B3D04">
        <w:rPr>
          <w:rFonts w:ascii="Times New Roman" w:eastAsia="Times New Roman" w:hAnsi="Times New Roman" w:cs="Times New Roman"/>
          <w:sz w:val="24"/>
          <w:szCs w:val="24"/>
        </w:rPr>
        <w:t xml:space="preserve">, available from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1002" w:rsidRPr="00DA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34C" w:rsidRDefault="007E034C" w:rsidP="00DA47AD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A2D39" w:rsidRDefault="007E034C" w:rsidP="0066721B">
      <w:pPr>
        <w:pStyle w:val="ListParagraph"/>
        <w:numPr>
          <w:ilvl w:val="0"/>
          <w:numId w:val="2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supervisor (</w:t>
      </w:r>
      <w:r w:rsidR="000A2D3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designee)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 xml:space="preserve"> verifies</w:t>
      </w:r>
      <w:r w:rsidR="000A2D39">
        <w:rPr>
          <w:rFonts w:ascii="Times New Roman" w:eastAsia="Times New Roman" w:hAnsi="Times New Roman" w:cs="Times New Roman"/>
          <w:sz w:val="24"/>
          <w:szCs w:val="24"/>
        </w:rPr>
        <w:t xml:space="preserve"> the document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D39">
        <w:rPr>
          <w:rFonts w:ascii="Times New Roman" w:eastAsia="Times New Roman" w:hAnsi="Times New Roman" w:cs="Times New Roman"/>
          <w:sz w:val="24"/>
          <w:szCs w:val="24"/>
        </w:rPr>
        <w:t xml:space="preserve"> and fax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A2D39">
        <w:rPr>
          <w:rFonts w:ascii="Times New Roman" w:eastAsia="Times New Roman" w:hAnsi="Times New Roman" w:cs="Times New Roman"/>
          <w:sz w:val="24"/>
          <w:szCs w:val="24"/>
        </w:rPr>
        <w:t xml:space="preserve"> a copy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A2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0A2D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04C" w:rsidRDefault="008E404C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919" w:rsidRPr="00330289" w:rsidRDefault="00022919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>Paper Form I-9 (</w:t>
      </w:r>
      <w:r w:rsidR="00B47526">
        <w:rPr>
          <w:rFonts w:ascii="Times New Roman" w:eastAsia="Times New Roman" w:hAnsi="Times New Roman" w:cs="Times New Roman"/>
          <w:sz w:val="24"/>
          <w:szCs w:val="24"/>
          <w:u w:val="single"/>
        </w:rPr>
        <w:t>only used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when </w:t>
      </w:r>
      <w:r w:rsidR="008455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electronic system </w:t>
      </w:r>
      <w:r w:rsidR="005079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is </w:t>
      </w:r>
      <w:r w:rsidRPr="00330289">
        <w:rPr>
          <w:rFonts w:ascii="Times New Roman" w:eastAsia="Times New Roman" w:hAnsi="Times New Roman" w:cs="Times New Roman"/>
          <w:sz w:val="24"/>
          <w:szCs w:val="24"/>
          <w:u w:val="single"/>
        </w:rPr>
        <w:t>unavailable)</w:t>
      </w:r>
    </w:p>
    <w:p w:rsidR="00022919" w:rsidRPr="000D3607" w:rsidRDefault="00022919" w:rsidP="0066721B">
      <w:pP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22919" w:rsidRDefault="00022919" w:rsidP="0066721B">
      <w:pPr>
        <w:pStyle w:val="ListParagraph"/>
        <w:numPr>
          <w:ilvl w:val="0"/>
          <w:numId w:val="33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>the electronic system is unavailable, the supervisor or employee contact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03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assistance 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paper Form I-9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 xml:space="preserve"> instructs the supervisor or employee on completing Section 1. </w:t>
      </w:r>
      <w:r w:rsidR="00CE00D4">
        <w:rPr>
          <w:rFonts w:ascii="Times New Roman" w:eastAsia="Times New Roman" w:hAnsi="Times New Roman" w:cs="Times New Roman"/>
          <w:sz w:val="24"/>
          <w:szCs w:val="24"/>
        </w:rPr>
        <w:t>Do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6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F2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0F2D8B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z w:val="24"/>
          <w:szCs w:val="24"/>
        </w:rPr>
        <w:t>the first day of employment</w:t>
      </w:r>
      <w:r w:rsidR="000F2D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E00D4" w:rsidRPr="001231E0">
        <w:rPr>
          <w:rFonts w:ascii="Times New Roman" w:eastAsia="Times New Roman" w:hAnsi="Times New Roman" w:cs="Times New Roman"/>
          <w:b/>
          <w:sz w:val="24"/>
          <w:szCs w:val="24"/>
        </w:rPr>
        <w:t xml:space="preserve">COMPLETE </w:t>
      </w:r>
      <w:r w:rsidR="00CE00D4" w:rsidRPr="00603522">
        <w:rPr>
          <w:rFonts w:ascii="Times New Roman" w:eastAsia="Times New Roman" w:hAnsi="Times New Roman" w:cs="Times New Roman"/>
          <w:b/>
          <w:sz w:val="24"/>
          <w:szCs w:val="24"/>
        </w:rPr>
        <w:t>SECTION 1 ON</w:t>
      </w:r>
      <w:r w:rsidR="00836F1F">
        <w:rPr>
          <w:rFonts w:ascii="Times New Roman" w:eastAsia="Times New Roman" w:hAnsi="Times New Roman" w:cs="Times New Roman"/>
          <w:b/>
          <w:sz w:val="24"/>
          <w:szCs w:val="24"/>
        </w:rPr>
        <w:t xml:space="preserve"> OR BEFORE</w:t>
      </w:r>
      <w:r w:rsidR="00CE00D4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 DAY </w:t>
      </w:r>
      <w:r w:rsidR="00CE00D4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="00CE00D4" w:rsidRPr="00603522">
        <w:rPr>
          <w:rFonts w:ascii="Times New Roman" w:eastAsia="Times New Roman" w:hAnsi="Times New Roman" w:cs="Times New Roman"/>
          <w:b/>
          <w:sz w:val="24"/>
          <w:szCs w:val="24"/>
        </w:rPr>
        <w:t xml:space="preserve"> TO MEET FEDERAL REQUIREMENTS.</w:t>
      </w:r>
    </w:p>
    <w:p w:rsidR="00022919" w:rsidRPr="00B62C90" w:rsidRDefault="00022919" w:rsidP="0066721B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94F77" w:rsidRDefault="00022919" w:rsidP="00994F77">
      <w:pPr>
        <w:pStyle w:val="ListParagraph"/>
        <w:numPr>
          <w:ilvl w:val="0"/>
          <w:numId w:val="33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2D5279">
        <w:rPr>
          <w:rFonts w:ascii="Times New Roman" w:eastAsia="Times New Roman" w:hAnsi="Times New Roman" w:cs="Times New Roman"/>
          <w:sz w:val="24"/>
          <w:szCs w:val="24"/>
        </w:rPr>
        <w:t>the field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2D5279">
        <w:rPr>
          <w:rFonts w:ascii="Times New Roman" w:eastAsia="Times New Roman" w:hAnsi="Times New Roman" w:cs="Times New Roman"/>
          <w:sz w:val="24"/>
          <w:szCs w:val="24"/>
        </w:rPr>
        <w:t xml:space="preserve"> NEO, the supervisor </w:t>
      </w:r>
      <w:r w:rsidR="00680A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D5279">
        <w:rPr>
          <w:rFonts w:ascii="Times New Roman" w:eastAsia="Times New Roman" w:hAnsi="Times New Roman" w:cs="Times New Roman"/>
          <w:sz w:val="24"/>
          <w:szCs w:val="24"/>
        </w:rPr>
        <w:t>or designee</w:t>
      </w:r>
      <w:r w:rsidR="00680A3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reviews and copies the two forms of ID</w:t>
      </w:r>
      <w:r w:rsidR="00680A3B">
        <w:rPr>
          <w:rFonts w:ascii="Times New Roman" w:eastAsia="Times New Roman" w:hAnsi="Times New Roman" w:cs="Times New Roman"/>
          <w:sz w:val="24"/>
          <w:szCs w:val="24"/>
        </w:rPr>
        <w:t xml:space="preserve"> provided by the employee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>verif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 xml:space="preserve"> that the employee properly completed Section 1</w:t>
      </w:r>
      <w:r w:rsidR="00680A3B" w:rsidRPr="00466F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A3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D5279">
        <w:rPr>
          <w:rFonts w:ascii="Times New Roman" w:eastAsia="Times New Roman" w:hAnsi="Times New Roman" w:cs="Times New Roman"/>
          <w:sz w:val="24"/>
          <w:szCs w:val="24"/>
        </w:rPr>
        <w:t xml:space="preserve">faxes copies of the documentation to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D5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F77" w:rsidRDefault="00994F77" w:rsidP="00994F77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94F77" w:rsidRPr="00994F77" w:rsidRDefault="00994F77" w:rsidP="00994F77">
      <w:pPr>
        <w:pStyle w:val="ListParagraph"/>
        <w:numPr>
          <w:ilvl w:val="0"/>
          <w:numId w:val="33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94F77">
        <w:rPr>
          <w:rFonts w:ascii="Times New Roman" w:eastAsia="Times New Roman" w:hAnsi="Times New Roman" w:cs="Times New Roman"/>
          <w:sz w:val="24"/>
          <w:szCs w:val="24"/>
        </w:rPr>
        <w:t>If the employee starts a paper Form I-9, complete the entire paper Form I-9. Do not complete the form later on the electronic system.</w:t>
      </w:r>
    </w:p>
    <w:p w:rsidR="00203A1F" w:rsidRPr="005544F3" w:rsidRDefault="00203A1F" w:rsidP="0066721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A1F" w:rsidRDefault="00203A1F" w:rsidP="0066721B">
      <w:pPr>
        <w:pStyle w:val="ListParagraph"/>
        <w:numPr>
          <w:ilvl w:val="0"/>
          <w:numId w:val="33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electron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 xml:space="preserve">ic system is available, </w:t>
      </w:r>
      <w:r w:rsidR="008D13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upload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copy of the completed paper Form I-9 into the system.</w:t>
      </w:r>
    </w:p>
    <w:p w:rsidR="0004058F" w:rsidRDefault="0004058F" w:rsidP="0066721B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C5D81" w:rsidRPr="000D3607" w:rsidRDefault="0023353B" w:rsidP="0066721B">
      <w:pPr>
        <w:pStyle w:val="ListParagraph"/>
        <w:numPr>
          <w:ilvl w:val="0"/>
          <w:numId w:val="1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Review and v</w:t>
      </w:r>
      <w:r w:rsidR="003C5D81" w:rsidRPr="000D3607">
        <w:rPr>
          <w:rFonts w:ascii="Times New Roman" w:eastAsia="Times New Roman" w:hAnsi="Times New Roman" w:cs="Times New Roman"/>
          <w:b/>
          <w:sz w:val="24"/>
          <w:szCs w:val="24"/>
        </w:rPr>
        <w:t>erify Section 1 has been properly completed.</w:t>
      </w:r>
    </w:p>
    <w:p w:rsidR="003C5D81" w:rsidRDefault="003C5D81" w:rsidP="0066721B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362" w:rsidRPr="004207A6" w:rsidRDefault="007765B0" w:rsidP="004207A6">
      <w:pPr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07A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08BB" w:rsidRPr="004207A6">
        <w:rPr>
          <w:rFonts w:ascii="Times New Roman" w:eastAsia="Times New Roman" w:hAnsi="Times New Roman" w:cs="Times New Roman"/>
          <w:sz w:val="24"/>
          <w:szCs w:val="24"/>
        </w:rPr>
        <w:t>supervisor (or designee)</w:t>
      </w:r>
      <w:r w:rsidRPr="0042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14A" w:rsidRPr="004207A6">
        <w:rPr>
          <w:rFonts w:ascii="Times New Roman" w:eastAsia="Times New Roman" w:hAnsi="Times New Roman" w:cs="Times New Roman"/>
          <w:sz w:val="24"/>
          <w:szCs w:val="24"/>
        </w:rPr>
        <w:t>verif</w:t>
      </w:r>
      <w:r w:rsidR="000B3D04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EA580E" w:rsidRPr="004207A6">
        <w:rPr>
          <w:rFonts w:ascii="Times New Roman" w:eastAsia="Times New Roman" w:hAnsi="Times New Roman" w:cs="Times New Roman"/>
          <w:sz w:val="24"/>
          <w:szCs w:val="24"/>
        </w:rPr>
        <w:t xml:space="preserve"> the employee </w:t>
      </w:r>
      <w:r w:rsidR="0023353B" w:rsidRPr="004207A6">
        <w:rPr>
          <w:rFonts w:ascii="Times New Roman" w:eastAsia="Times New Roman" w:hAnsi="Times New Roman" w:cs="Times New Roman"/>
          <w:sz w:val="24"/>
          <w:szCs w:val="24"/>
        </w:rPr>
        <w:t>properly</w:t>
      </w:r>
      <w:r w:rsidR="00EA580E" w:rsidRPr="0042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D04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EA580E" w:rsidRPr="004207A6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23353B" w:rsidRPr="004207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EA580E" w:rsidRPr="004207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84D18" w:rsidRPr="004207A6">
        <w:rPr>
          <w:rFonts w:ascii="Times New Roman" w:eastAsia="Times New Roman" w:hAnsi="Times New Roman" w:cs="Times New Roman"/>
          <w:sz w:val="24"/>
          <w:szCs w:val="24"/>
        </w:rPr>
        <w:t>Section 1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26378F" w:rsidRPr="004207A6">
        <w:rPr>
          <w:rFonts w:ascii="Times New Roman" w:eastAsia="Times New Roman" w:hAnsi="Times New Roman" w:cs="Times New Roman"/>
          <w:sz w:val="24"/>
          <w:szCs w:val="24"/>
        </w:rPr>
        <w:t>ee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 xml:space="preserve"> Section III</w:t>
      </w:r>
      <w:r w:rsidR="000B3D04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0B3D04">
        <w:rPr>
          <w:rFonts w:ascii="Times New Roman" w:eastAsia="Times New Roman" w:hAnsi="Times New Roman" w:cs="Times New Roman"/>
          <w:sz w:val="24"/>
          <w:szCs w:val="24"/>
        </w:rPr>
        <w:t xml:space="preserve"> instructions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 xml:space="preserve"> when verifying Section 1</w:t>
      </w:r>
      <w:r w:rsidR="00B10931" w:rsidRPr="0042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4B32" w:rsidRDefault="001F4B32" w:rsidP="0066721B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1F4B32" w:rsidRPr="009D49C8" w:rsidRDefault="00272338" w:rsidP="0066721B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A84D18" w:rsidRPr="009D49C8">
        <w:rPr>
          <w:rFonts w:ascii="Times New Roman" w:eastAsia="Times New Roman" w:hAnsi="Times New Roman" w:cs="Times New Roman"/>
          <w:b/>
          <w:bCs/>
          <w:sz w:val="24"/>
          <w:szCs w:val="24"/>
        </w:rPr>
        <w:t>omplete Section 2.</w:t>
      </w:r>
    </w:p>
    <w:p w:rsidR="001F4B32" w:rsidRPr="009D49C8" w:rsidRDefault="001F4B32" w:rsidP="0066721B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B32" w:rsidRPr="004207A6" w:rsidRDefault="007765B0" w:rsidP="004207A6">
      <w:pPr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07A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08BB" w:rsidRPr="004207A6">
        <w:rPr>
          <w:rFonts w:ascii="Times New Roman" w:eastAsia="Times New Roman" w:hAnsi="Times New Roman" w:cs="Times New Roman"/>
          <w:sz w:val="24"/>
          <w:szCs w:val="24"/>
        </w:rPr>
        <w:t>supervisor (or designee)</w:t>
      </w:r>
      <w:r w:rsidRPr="004207A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115A9" w:rsidRPr="004207A6">
        <w:rPr>
          <w:rFonts w:ascii="Times New Roman" w:eastAsia="Times New Roman" w:hAnsi="Times New Roman" w:cs="Times New Roman"/>
          <w:sz w:val="24"/>
          <w:szCs w:val="24"/>
        </w:rPr>
        <w:t>omplete</w:t>
      </w:r>
      <w:r w:rsidR="00CF08BB" w:rsidRPr="004207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15A9" w:rsidRPr="004207A6">
        <w:rPr>
          <w:rFonts w:ascii="Times New Roman" w:eastAsia="Times New Roman" w:hAnsi="Times New Roman" w:cs="Times New Roman"/>
          <w:sz w:val="24"/>
          <w:szCs w:val="24"/>
        </w:rPr>
        <w:t xml:space="preserve"> Section 2</w:t>
      </w:r>
      <w:r w:rsidR="00994F77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CE5034" w:rsidRPr="004207A6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="000B3D04">
        <w:rPr>
          <w:rFonts w:ascii="Times New Roman" w:eastAsia="Times New Roman" w:hAnsi="Times New Roman" w:cs="Times New Roman"/>
          <w:sz w:val="24"/>
          <w:szCs w:val="24"/>
        </w:rPr>
        <w:t>Section IV below for instructions when completing Section 2.</w:t>
      </w:r>
    </w:p>
    <w:p w:rsidR="001F4B32" w:rsidRPr="000D3607" w:rsidRDefault="001F4B32" w:rsidP="0066721B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9D49C8" w:rsidRDefault="00AD7427" w:rsidP="0066721B">
      <w:pPr>
        <w:pStyle w:val="ListParagraph"/>
        <w:numPr>
          <w:ilvl w:val="0"/>
          <w:numId w:val="1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r w:rsidR="00994F77">
        <w:rPr>
          <w:rFonts w:ascii="Times New Roman" w:eastAsia="Times New Roman" w:hAnsi="Times New Roman" w:cs="Times New Roman"/>
          <w:b/>
          <w:sz w:val="24"/>
          <w:szCs w:val="24"/>
        </w:rPr>
        <w:t xml:space="preserve"> the employee used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75E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Pr="00DA47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Form I-9, f</w:t>
      </w:r>
      <w:r w:rsidR="00A84D18" w:rsidRPr="00DA47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ax a copy to </w:t>
      </w:r>
      <w:r w:rsidR="008D13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ED</w:t>
      </w:r>
      <w:r w:rsidR="00A84D18" w:rsidRPr="00DA47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on the FIRST DAY OF EMPLOYMENT.  </w:t>
      </w:r>
    </w:p>
    <w:p w:rsidR="00272338" w:rsidRPr="00070CB7" w:rsidRDefault="008D1353" w:rsidP="0066721B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D115A9" w:rsidRPr="000D3607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2723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4D18" w:rsidRPr="000D3607">
        <w:rPr>
          <w:rFonts w:ascii="Times New Roman" w:eastAsia="Times New Roman" w:hAnsi="Times New Roman" w:cs="Times New Roman"/>
          <w:sz w:val="24"/>
          <w:szCs w:val="24"/>
        </w:rPr>
        <w:t xml:space="preserve"> the form for proper completion and notif</w:t>
      </w:r>
      <w:r w:rsidR="00272338">
        <w:rPr>
          <w:rFonts w:ascii="Times New Roman" w:eastAsia="Times New Roman" w:hAnsi="Times New Roman" w:cs="Times New Roman"/>
          <w:sz w:val="24"/>
          <w:szCs w:val="24"/>
        </w:rPr>
        <w:t>ies the supervisor (or designee)</w:t>
      </w:r>
      <w:r w:rsidR="00A84D18" w:rsidRPr="000D3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931">
        <w:rPr>
          <w:rFonts w:ascii="Times New Roman" w:eastAsia="Times New Roman" w:hAnsi="Times New Roman" w:cs="Times New Roman"/>
          <w:sz w:val="24"/>
          <w:szCs w:val="24"/>
        </w:rPr>
        <w:t>of any corrections</w:t>
      </w:r>
      <w:r w:rsidR="00A84D18" w:rsidRPr="000D36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B32" w:rsidRPr="000D3607" w:rsidRDefault="00272338" w:rsidP="0066721B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The supervisor (or designee) c</w:t>
      </w:r>
      <w:r w:rsidR="00A84D18" w:rsidRPr="000D3607">
        <w:rPr>
          <w:rFonts w:ascii="Times New Roman" w:hAnsi="Times New Roman" w:cs="Times New Roman"/>
          <w:sz w:val="24"/>
          <w:szCs w:val="24"/>
        </w:rPr>
        <w:t>ontact</w:t>
      </w:r>
      <w:r w:rsidR="00994F77">
        <w:rPr>
          <w:rFonts w:ascii="Times New Roman" w:hAnsi="Times New Roman" w:cs="Times New Roman"/>
          <w:sz w:val="24"/>
          <w:szCs w:val="24"/>
        </w:rPr>
        <w:t>s</w:t>
      </w:r>
      <w:r w:rsidR="00A84D18" w:rsidRPr="000D3607">
        <w:rPr>
          <w:rFonts w:ascii="Times New Roman" w:hAnsi="Times New Roman" w:cs="Times New Roman"/>
          <w:sz w:val="24"/>
          <w:szCs w:val="24"/>
        </w:rPr>
        <w:t xml:space="preserve"> </w:t>
      </w:r>
      <w:r w:rsidR="008D1353">
        <w:rPr>
          <w:rFonts w:ascii="Times New Roman" w:hAnsi="Times New Roman" w:cs="Times New Roman"/>
          <w:sz w:val="24"/>
          <w:szCs w:val="24"/>
        </w:rPr>
        <w:t>ED</w:t>
      </w:r>
      <w:r w:rsidR="00A84D18" w:rsidRPr="000D3607">
        <w:rPr>
          <w:rFonts w:ascii="Times New Roman" w:hAnsi="Times New Roman" w:cs="Times New Roman"/>
          <w:sz w:val="24"/>
          <w:szCs w:val="24"/>
        </w:rPr>
        <w:t xml:space="preserve"> if </w:t>
      </w:r>
      <w:r w:rsidR="00994F77">
        <w:rPr>
          <w:rFonts w:ascii="Times New Roman" w:hAnsi="Times New Roman" w:cs="Times New Roman"/>
          <w:sz w:val="24"/>
          <w:szCs w:val="24"/>
        </w:rPr>
        <w:t>having</w:t>
      </w:r>
      <w:r w:rsidR="00A84D18" w:rsidRPr="000D3607">
        <w:rPr>
          <w:rFonts w:ascii="Times New Roman" w:hAnsi="Times New Roman" w:cs="Times New Roman"/>
          <w:sz w:val="24"/>
          <w:szCs w:val="24"/>
        </w:rPr>
        <w:t xml:space="preserve"> problems completing this requirement.</w:t>
      </w:r>
    </w:p>
    <w:p w:rsidR="001F4B32" w:rsidRPr="009D49C8" w:rsidRDefault="001F4B32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9D49C8" w:rsidRDefault="00A84D18" w:rsidP="0066721B">
      <w:pPr>
        <w:pStyle w:val="ListParagraph"/>
        <w:numPr>
          <w:ilvl w:val="0"/>
          <w:numId w:val="1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>Hand deliver or send by overnight courier</w:t>
      </w:r>
      <w:r w:rsidR="006B2E7C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8D1353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 the </w:t>
      </w:r>
      <w:r w:rsidR="00AD7427">
        <w:rPr>
          <w:rFonts w:ascii="Times New Roman" w:eastAsia="Times New Roman" w:hAnsi="Times New Roman" w:cs="Times New Roman"/>
          <w:b/>
          <w:sz w:val="24"/>
          <w:szCs w:val="24"/>
        </w:rPr>
        <w:t xml:space="preserve">paper 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>Form I-9</w:t>
      </w:r>
      <w:r w:rsidR="00AD7427">
        <w:rPr>
          <w:rFonts w:ascii="Times New Roman" w:eastAsia="Times New Roman" w:hAnsi="Times New Roman" w:cs="Times New Roman"/>
          <w:b/>
          <w:sz w:val="24"/>
          <w:szCs w:val="24"/>
        </w:rPr>
        <w:t xml:space="preserve"> (if </w:t>
      </w:r>
      <w:r w:rsidR="00DB5FC1">
        <w:rPr>
          <w:rFonts w:ascii="Times New Roman" w:eastAsia="Times New Roman" w:hAnsi="Times New Roman" w:cs="Times New Roman"/>
          <w:b/>
          <w:sz w:val="24"/>
          <w:szCs w:val="24"/>
        </w:rPr>
        <w:t>used</w:t>
      </w:r>
      <w:r w:rsidR="00AD742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 and copies of 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acceptable 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>forms of ID</w:t>
      </w:r>
      <w:r w:rsidR="00B10931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077A7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 </w:t>
      </w:r>
      <w:r w:rsidR="008D1353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7A7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B10931">
        <w:rPr>
          <w:rFonts w:ascii="Times New Roman" w:eastAsia="Times New Roman" w:hAnsi="Times New Roman" w:cs="Times New Roman"/>
          <w:b/>
          <w:sz w:val="24"/>
          <w:szCs w:val="24"/>
        </w:rPr>
        <w:t xml:space="preserve"> documents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7A73">
        <w:rPr>
          <w:rFonts w:ascii="Times New Roman" w:eastAsia="Times New Roman" w:hAnsi="Times New Roman" w:cs="Times New Roman"/>
          <w:b/>
          <w:sz w:val="24"/>
          <w:szCs w:val="24"/>
        </w:rPr>
        <w:t>no later than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 xml:space="preserve"> the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47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SECOND DAY OF </w:t>
      </w:r>
      <w:r w:rsidR="00321384" w:rsidRPr="00DA47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EMPLOYMENT.</w:t>
      </w:r>
      <w:r w:rsidRPr="00DA47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1F4B32" w:rsidRDefault="001F4B32" w:rsidP="0066721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Default="00A84D18" w:rsidP="0066721B">
      <w:pPr>
        <w:pStyle w:val="ListParagraph"/>
        <w:numPr>
          <w:ilvl w:val="0"/>
          <w:numId w:val="1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If </w:t>
      </w:r>
      <w:r w:rsidR="00077A73">
        <w:rPr>
          <w:rFonts w:ascii="Times New Roman" w:eastAsia="Times New Roman" w:hAnsi="Times New Roman" w:cs="Times New Roman"/>
          <w:b/>
          <w:sz w:val="24"/>
          <w:szCs w:val="24"/>
        </w:rPr>
        <w:t>any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 xml:space="preserve"> questions or problems</w:t>
      </w:r>
      <w:r w:rsidR="00077A73">
        <w:rPr>
          <w:rFonts w:ascii="Times New Roman" w:eastAsia="Times New Roman" w:hAnsi="Times New Roman" w:cs="Times New Roman"/>
          <w:b/>
          <w:sz w:val="24"/>
          <w:szCs w:val="24"/>
        </w:rPr>
        <w:t xml:space="preserve"> arise when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completing the required steps</w:t>
      </w:r>
      <w:r w:rsidR="00D321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 call </w:t>
      </w:r>
      <w:r w:rsidR="008D1353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338">
        <w:rPr>
          <w:rFonts w:ascii="Times New Roman" w:eastAsia="Times New Roman" w:hAnsi="Times New Roman" w:cs="Times New Roman"/>
          <w:b/>
          <w:sz w:val="24"/>
          <w:szCs w:val="24"/>
        </w:rPr>
        <w:t>for immediate assistance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4B32" w:rsidRDefault="001F4B32" w:rsidP="0066721B">
      <w:pPr>
        <w:pStyle w:val="ListParagraph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6F3" w:rsidRPr="009D49C8" w:rsidRDefault="003516F3" w:rsidP="0066721B">
      <w:pPr>
        <w:pStyle w:val="ListParagraph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182" w:rsidRPr="003516F3" w:rsidRDefault="0023353B" w:rsidP="0066721B">
      <w:pPr>
        <w:pStyle w:val="ListParagraph"/>
        <w:numPr>
          <w:ilvl w:val="0"/>
          <w:numId w:val="34"/>
        </w:numPr>
        <w:spacing w:after="0" w:line="240" w:lineRule="auto"/>
        <w:ind w:left="36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AD">
        <w:rPr>
          <w:rFonts w:ascii="Times New Roman" w:hAnsi="Times New Roman" w:cs="Times New Roman"/>
          <w:b/>
          <w:bCs/>
          <w:sz w:val="24"/>
          <w:szCs w:val="24"/>
        </w:rPr>
        <w:t>Steps for V</w:t>
      </w:r>
      <w:r w:rsidR="00CD5125" w:rsidRPr="00DA47AD">
        <w:rPr>
          <w:rFonts w:ascii="Times New Roman" w:hAnsi="Times New Roman" w:cs="Times New Roman"/>
          <w:b/>
          <w:bCs/>
          <w:sz w:val="24"/>
          <w:szCs w:val="24"/>
        </w:rPr>
        <w:t>erifying Proper Completion of</w:t>
      </w:r>
      <w:r w:rsidR="00230060" w:rsidRPr="00DA47AD">
        <w:rPr>
          <w:rFonts w:ascii="Times New Roman" w:hAnsi="Times New Roman" w:cs="Times New Roman"/>
          <w:b/>
          <w:bCs/>
          <w:sz w:val="24"/>
          <w:szCs w:val="24"/>
        </w:rPr>
        <w:t xml:space="preserve"> Section 1 of</w:t>
      </w:r>
      <w:r w:rsidR="00CD5125" w:rsidRPr="00DA47AD">
        <w:rPr>
          <w:rFonts w:ascii="Times New Roman" w:hAnsi="Times New Roman" w:cs="Times New Roman"/>
          <w:b/>
          <w:bCs/>
          <w:sz w:val="24"/>
          <w:szCs w:val="24"/>
        </w:rPr>
        <w:t xml:space="preserve"> Form I-9</w:t>
      </w:r>
    </w:p>
    <w:p w:rsidR="0023353B" w:rsidRDefault="0023353B" w:rsidP="00667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person responsible for verifying proper completion of Section 1 of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Form I-9 checks the following:</w:t>
      </w:r>
    </w:p>
    <w:p w:rsidR="00CD5125" w:rsidRDefault="00CD5125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The employee must </w:t>
      </w:r>
      <w:r>
        <w:rPr>
          <w:rFonts w:ascii="Times New Roman" w:eastAsia="Times New Roman" w:hAnsi="Times New Roman" w:cs="Times New Roman"/>
          <w:sz w:val="24"/>
          <w:szCs w:val="24"/>
        </w:rPr>
        <w:t>enter full legal name and maiden name (if applicable)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125" w:rsidRDefault="00CD5125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numPr>
          <w:ilvl w:val="2"/>
          <w:numId w:val="23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employee has two last names (family names), include both.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If they hyphenate the last name, include the hyphen between the names.</w:t>
      </w:r>
    </w:p>
    <w:p w:rsidR="00CD5125" w:rsidRDefault="00CD5125" w:rsidP="0066721B">
      <w:pPr>
        <w:numPr>
          <w:ilvl w:val="2"/>
          <w:numId w:val="23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employee has two first names (given names), include both.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they hyphenate their first name, include the hyphen between the names.</w:t>
      </w:r>
    </w:p>
    <w:p w:rsidR="00CD5125" w:rsidRDefault="00CD5125" w:rsidP="0066721B">
      <w:pPr>
        <w:numPr>
          <w:ilvl w:val="2"/>
          <w:numId w:val="23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the middle initial, if applicable.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5125" w:rsidRPr="00AD7427" w:rsidRDefault="00CD5125" w:rsidP="0066721B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Employee enters current address – including city, state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>ZIP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125" w:rsidRPr="000D3607" w:rsidRDefault="00CD5125" w:rsidP="006672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Employee enters 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date of birth.</w:t>
      </w:r>
    </w:p>
    <w:p w:rsidR="00CD5125" w:rsidRDefault="00CD5125" w:rsidP="006672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 xml:space="preserve">Social Security </w:t>
      </w:r>
      <w:r w:rsidR="001A314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1A314A" w:rsidRPr="000D3607">
        <w:rPr>
          <w:rFonts w:ascii="Times New Roman" w:eastAsia="Times New Roman" w:hAnsi="Times New Roman" w:cs="Times New Roman"/>
          <w:b/>
          <w:sz w:val="24"/>
          <w:szCs w:val="24"/>
        </w:rPr>
        <w:t>umber</w:t>
      </w: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Employee enters 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social security number.</w:t>
      </w:r>
    </w:p>
    <w:p w:rsidR="00CD5125" w:rsidRDefault="00CD5125" w:rsidP="006672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Default="00CD5125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Citizenship Attestation</w:t>
      </w:r>
      <w:r w:rsidR="00CF08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F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05BC" w:rsidRPr="00CF08BB" w:rsidRDefault="002205BC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25" w:rsidRPr="00742B1C" w:rsidRDefault="00CD5125" w:rsidP="0066721B">
      <w:pPr>
        <w:numPr>
          <w:ilvl w:val="2"/>
          <w:numId w:val="23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l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awful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p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ermanent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r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esident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must provide an 8</w:t>
      </w:r>
      <w:r w:rsidR="00DB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or 9-digit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lien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>umber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125" w:rsidRDefault="00CD5125" w:rsidP="0066721B">
      <w:pPr>
        <w:numPr>
          <w:ilvl w:val="2"/>
          <w:numId w:val="23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lien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uthorized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w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must provide the date work authorization expires and an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lien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 or an 11-digit </w:t>
      </w:r>
      <w:r w:rsidR="006B08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E7" w:rsidRPr="00742B1C">
        <w:rPr>
          <w:rFonts w:ascii="Times New Roman" w:eastAsia="Times New Roman" w:hAnsi="Times New Roman" w:cs="Times New Roman"/>
          <w:sz w:val="24"/>
          <w:szCs w:val="24"/>
        </w:rPr>
        <w:t xml:space="preserve">dmission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number from the Form I-94.</w:t>
      </w:r>
    </w:p>
    <w:p w:rsidR="00CF08BB" w:rsidRPr="00742B1C" w:rsidRDefault="00CF08BB" w:rsidP="0066721B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6F1" w:rsidRDefault="00CD5125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Sign and Date: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employee must electronically</w:t>
      </w:r>
      <w:r w:rsidR="00845BAB">
        <w:rPr>
          <w:rFonts w:ascii="Times New Roman" w:eastAsia="Times New Roman" w:hAnsi="Times New Roman" w:cs="Times New Roman"/>
          <w:sz w:val="24"/>
          <w:szCs w:val="24"/>
        </w:rPr>
        <w:t xml:space="preserve"> or manually (for paper form)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 and date the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form 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is not valid without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45BAB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date</w:t>
      </w:r>
      <w:r w:rsidRPr="00742B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6F1" w:rsidRDefault="005466F1" w:rsidP="006672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6F1" w:rsidRDefault="005466F1" w:rsidP="0066721B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7">
        <w:rPr>
          <w:rFonts w:ascii="Times New Roman" w:eastAsia="Times New Roman" w:hAnsi="Times New Roman" w:cs="Times New Roman"/>
          <w:b/>
          <w:sz w:val="24"/>
          <w:szCs w:val="24"/>
        </w:rPr>
        <w:t>Preparer and/or Translator Certification:</w:t>
      </w:r>
      <w:r w:rsidRPr="00546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6F1">
        <w:rPr>
          <w:rFonts w:ascii="Times New Roman" w:eastAsia="Times New Roman" w:hAnsi="Times New Roman" w:cs="Times New Roman"/>
          <w:sz w:val="24"/>
          <w:szCs w:val="24"/>
        </w:rPr>
        <w:t>If the employee uses a preparer or translator to fill out the form, that person must certify that he or she assisted the employee.</w:t>
      </w:r>
    </w:p>
    <w:p w:rsidR="00355F14" w:rsidRDefault="00355F14" w:rsidP="00355F1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0060" w:rsidRPr="008E2C6F" w:rsidRDefault="00230060" w:rsidP="0066721B">
      <w:pPr>
        <w:pStyle w:val="ListParagraph"/>
        <w:numPr>
          <w:ilvl w:val="0"/>
          <w:numId w:val="34"/>
        </w:numPr>
        <w:spacing w:after="0" w:line="240" w:lineRule="auto"/>
        <w:ind w:left="36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7AD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Steps for Completing Section 2 of Form I-9</w:t>
      </w:r>
    </w:p>
    <w:p w:rsidR="00230060" w:rsidRDefault="00230060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60" w:rsidRDefault="00230060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person responsible for completing Section 2 of Form I-9 </w:t>
      </w:r>
      <w:r w:rsidR="006B2E7C">
        <w:rPr>
          <w:rFonts w:ascii="Times New Roman" w:eastAsia="Times New Roman" w:hAnsi="Times New Roman" w:cs="Times New Roman"/>
          <w:sz w:val="24"/>
          <w:szCs w:val="24"/>
        </w:rPr>
        <w:t>performs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="006B2E7C">
        <w:rPr>
          <w:rFonts w:ascii="Times New Roman" w:eastAsia="Times New Roman" w:hAnsi="Times New Roman" w:cs="Times New Roman"/>
          <w:sz w:val="24"/>
          <w:szCs w:val="24"/>
        </w:rPr>
        <w:t xml:space="preserve"> steps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0060" w:rsidRDefault="00230060" w:rsidP="0066721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60" w:rsidRPr="00DA47AD" w:rsidRDefault="00230060" w:rsidP="0066721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6B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2BE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02BE" w:rsidRPr="006B2E7C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1602BE" w:rsidRPr="000D36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360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466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55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</w:t>
      </w:r>
      <w:r w:rsidR="00845562" w:rsidRPr="00DA47A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6B2E7C" w:rsidRPr="000D3607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 </w:t>
      </w:r>
      <w:r w:rsidR="001602BE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02BE" w:rsidRPr="006B2E7C"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 w:rsidRPr="006B2E7C">
        <w:rPr>
          <w:rFonts w:ascii="Times New Roman" w:eastAsia="Times New Roman" w:hAnsi="Times New Roman" w:cs="Times New Roman"/>
          <w:sz w:val="24"/>
          <w:szCs w:val="24"/>
        </w:rPr>
        <w:t>B and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 xml:space="preserve">depending upon the </w:t>
      </w:r>
      <w:r>
        <w:rPr>
          <w:rFonts w:ascii="Times New Roman" w:eastAsia="Times New Roman" w:hAnsi="Times New Roman" w:cs="Times New Roman"/>
          <w:sz w:val="24"/>
          <w:szCs w:val="24"/>
        </w:rPr>
        <w:t>forms of ID</w:t>
      </w:r>
      <w:r w:rsidR="00077A73">
        <w:rPr>
          <w:rFonts w:ascii="Times New Roman" w:eastAsia="Times New Roman" w:hAnsi="Times New Roman" w:cs="Times New Roman"/>
          <w:sz w:val="24"/>
          <w:szCs w:val="24"/>
        </w:rPr>
        <w:t xml:space="preserve"> presented by the employee.</w:t>
      </w:r>
      <w:r w:rsidRPr="00466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7AD">
        <w:rPr>
          <w:rFonts w:ascii="Times New Roman" w:eastAsia="Times New Roman" w:hAnsi="Times New Roman" w:cs="Times New Roman"/>
          <w:i/>
          <w:sz w:val="24"/>
          <w:szCs w:val="24"/>
        </w:rPr>
        <w:t>Note</w:t>
      </w:r>
      <w:r w:rsidRPr="00DA47A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DA47AD">
        <w:rPr>
          <w:rFonts w:ascii="Times New Roman" w:eastAsia="Times New Roman" w:hAnsi="Times New Roman" w:cs="Times New Roman"/>
          <w:i/>
          <w:sz w:val="24"/>
          <w:szCs w:val="24"/>
        </w:rPr>
        <w:t xml:space="preserve">  It will never be appropriate to complete all three </w:t>
      </w:r>
      <w:r w:rsidR="00493138" w:rsidRPr="00DA47AD">
        <w:rPr>
          <w:rFonts w:ascii="Times New Roman" w:eastAsia="Times New Roman" w:hAnsi="Times New Roman" w:cs="Times New Roman"/>
          <w:i/>
          <w:sz w:val="24"/>
          <w:szCs w:val="24"/>
        </w:rPr>
        <w:t>lists</w:t>
      </w:r>
      <w:r w:rsidR="00077A7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0060" w:rsidRDefault="00230060" w:rsidP="0066721B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230060" w:rsidRDefault="00230060" w:rsidP="0066721B">
      <w:pPr>
        <w:numPr>
          <w:ilvl w:val="0"/>
          <w:numId w:val="29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the two original forms of ID provided to ensure:</w:t>
      </w:r>
    </w:p>
    <w:p w:rsidR="007E23D3" w:rsidRPr="00603522" w:rsidRDefault="007E23D3" w:rsidP="006672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060" w:rsidRDefault="00230060" w:rsidP="0066721B">
      <w:pPr>
        <w:numPr>
          <w:ilvl w:val="2"/>
          <w:numId w:val="30"/>
        </w:numPr>
        <w:spacing w:before="240" w:after="0" w:line="240" w:lineRule="auto"/>
        <w:ind w:left="162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are on the </w:t>
      </w:r>
      <w:r w:rsidR="00493138">
        <w:rPr>
          <w:rFonts w:ascii="Times New Roman" w:eastAsia="Times New Roman" w:hAnsi="Times New Roman" w:cs="Times New Roman"/>
          <w:sz w:val="24"/>
          <w:szCs w:val="24"/>
        </w:rPr>
        <w:t>“List of Acceptable Documents</w:t>
      </w:r>
      <w:r w:rsidR="00D575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31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230060" w:rsidRDefault="00230060" w:rsidP="0066721B">
      <w:pPr>
        <w:numPr>
          <w:ilvl w:val="2"/>
          <w:numId w:val="30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meet the requirements set by the rules for each document.</w:t>
      </w:r>
    </w:p>
    <w:p w:rsidR="00230060" w:rsidRDefault="00230060" w:rsidP="0066721B">
      <w:pPr>
        <w:numPr>
          <w:ilvl w:val="2"/>
          <w:numId w:val="30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845BAB">
        <w:rPr>
          <w:rFonts w:ascii="Times New Roman" w:eastAsia="Times New Roman" w:hAnsi="Times New Roman" w:cs="Times New Roman"/>
          <w:sz w:val="24"/>
          <w:szCs w:val="24"/>
        </w:rPr>
        <w:t xml:space="preserve">appear to be </w:t>
      </w:r>
      <w:r w:rsidR="00D575D1">
        <w:rPr>
          <w:rFonts w:ascii="Times New Roman" w:eastAsia="Times New Roman" w:hAnsi="Times New Roman" w:cs="Times New Roman"/>
          <w:sz w:val="24"/>
          <w:szCs w:val="24"/>
        </w:rPr>
        <w:t xml:space="preserve">reasonably </w:t>
      </w:r>
      <w:r>
        <w:rPr>
          <w:rFonts w:ascii="Times New Roman" w:eastAsia="Times New Roman" w:hAnsi="Times New Roman" w:cs="Times New Roman"/>
          <w:sz w:val="24"/>
          <w:szCs w:val="24"/>
        </w:rPr>
        <w:t>genuine.</w:t>
      </w:r>
    </w:p>
    <w:p w:rsidR="00230060" w:rsidRDefault="00230060" w:rsidP="0066721B">
      <w:pPr>
        <w:numPr>
          <w:ilvl w:val="2"/>
          <w:numId w:val="30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relate to the employee</w:t>
      </w:r>
      <w:r w:rsidR="00845BAB">
        <w:rPr>
          <w:rFonts w:ascii="Times New Roman" w:eastAsia="Times New Roman" w:hAnsi="Times New Roman" w:cs="Times New Roman"/>
          <w:sz w:val="24"/>
          <w:szCs w:val="24"/>
        </w:rPr>
        <w:t xml:space="preserve"> presenting </w:t>
      </w:r>
      <w:r w:rsidR="009F0C45"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060" w:rsidRDefault="00230060" w:rsidP="0066721B">
      <w:pPr>
        <w:numPr>
          <w:ilvl w:val="2"/>
          <w:numId w:val="30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are consistent with other information about the employee.</w:t>
      </w:r>
    </w:p>
    <w:p w:rsidR="00230060" w:rsidRDefault="00230060" w:rsidP="0066721B">
      <w:pPr>
        <w:numPr>
          <w:ilvl w:val="2"/>
          <w:numId w:val="30"/>
        </w:numPr>
        <w:spacing w:after="0" w:line="240" w:lineRule="auto"/>
        <w:ind w:left="16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are not expire</w:t>
      </w:r>
      <w:r w:rsidR="00204592">
        <w:rPr>
          <w:rFonts w:ascii="Times New Roman" w:eastAsia="Times New Roman" w:hAnsi="Times New Roman" w:cs="Times New Roman"/>
          <w:sz w:val="24"/>
          <w:szCs w:val="24"/>
        </w:rPr>
        <w:t>d (e</w:t>
      </w:r>
      <w:r>
        <w:rPr>
          <w:rFonts w:ascii="Times New Roman" w:eastAsia="Times New Roman" w:hAnsi="Times New Roman" w:cs="Times New Roman"/>
          <w:sz w:val="24"/>
          <w:szCs w:val="24"/>
        </w:rPr>
        <w:t>xpired documents cannot be accepted</w:t>
      </w:r>
      <w:r w:rsidR="0020459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060" w:rsidRDefault="00230060" w:rsidP="0066721B">
      <w:pPr>
        <w:pStyle w:val="ListParagraph"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0060" w:rsidRDefault="00230060" w:rsidP="0066721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copies of the two forms of ID.</w:t>
      </w:r>
    </w:p>
    <w:p w:rsidR="00845BAB" w:rsidRDefault="00845BAB" w:rsidP="0066721B">
      <w:pPr>
        <w:pStyle w:val="ListParagraph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5BAB" w:rsidRDefault="00845BAB" w:rsidP="0066721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the certification of Section 2 for electronic or paper form, sign and date</w:t>
      </w:r>
      <w:r w:rsidR="00D575D1">
        <w:rPr>
          <w:rFonts w:ascii="Times New Roman" w:eastAsia="Times New Roman" w:hAnsi="Times New Roman" w:cs="Times New Roman"/>
          <w:sz w:val="24"/>
          <w:szCs w:val="24"/>
        </w:rPr>
        <w:t xml:space="preserve">.  The electronic Form I-9 </w:t>
      </w:r>
      <w:r>
        <w:rPr>
          <w:rFonts w:ascii="Times New Roman" w:eastAsia="Times New Roman" w:hAnsi="Times New Roman" w:cs="Times New Roman"/>
          <w:sz w:val="24"/>
          <w:szCs w:val="24"/>
        </w:rPr>
        <w:t>prompt</w:t>
      </w:r>
      <w:r w:rsidR="00D575D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person completing the section to complete the electronic signature.</w:t>
      </w:r>
    </w:p>
    <w:p w:rsidR="00493138" w:rsidRDefault="00493138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16F3" w:rsidRDefault="003516F3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4B32" w:rsidRPr="00DA47AD" w:rsidRDefault="00A84D18" w:rsidP="0066721B">
      <w:pPr>
        <w:pStyle w:val="ListParagraph"/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AD">
        <w:rPr>
          <w:rFonts w:ascii="Times New Roman" w:hAnsi="Times New Roman" w:cs="Times New Roman"/>
          <w:b/>
          <w:bCs/>
          <w:sz w:val="24"/>
          <w:szCs w:val="24"/>
        </w:rPr>
        <w:t xml:space="preserve">Troubleshooting – </w:t>
      </w:r>
      <w:r w:rsidR="001602BE" w:rsidRPr="00DA4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7AD">
        <w:rPr>
          <w:rFonts w:ascii="Times New Roman" w:hAnsi="Times New Roman" w:cs="Times New Roman"/>
          <w:b/>
          <w:bCs/>
          <w:sz w:val="24"/>
          <w:szCs w:val="24"/>
        </w:rPr>
        <w:t xml:space="preserve">Contact </w:t>
      </w:r>
      <w:r w:rsidR="008D1353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:rsidR="00D32182" w:rsidRDefault="00D32182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182" w:rsidRPr="009D49C8" w:rsidRDefault="00A84D18" w:rsidP="006672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Employee name does not match the documents provided. </w:t>
      </w:r>
    </w:p>
    <w:p w:rsidR="00D32182" w:rsidRDefault="00D32182" w:rsidP="0066721B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182" w:rsidRDefault="00742B1C" w:rsidP="00B0016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B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A0C39" w:rsidRPr="002205BC">
        <w:rPr>
          <w:rFonts w:ascii="Times New Roman" w:eastAsia="Times New Roman" w:hAnsi="Times New Roman" w:cs="Times New Roman"/>
          <w:sz w:val="24"/>
          <w:szCs w:val="24"/>
        </w:rPr>
        <w:t xml:space="preserve">Form I-9 must show the </w:t>
      </w:r>
      <w:r w:rsidRPr="002205BC">
        <w:rPr>
          <w:rFonts w:ascii="Times New Roman" w:eastAsia="Times New Roman" w:hAnsi="Times New Roman" w:cs="Times New Roman"/>
          <w:sz w:val="24"/>
          <w:szCs w:val="24"/>
        </w:rPr>
        <w:t>employee</w:t>
      </w:r>
      <w:r w:rsidR="004A0C39" w:rsidRPr="002205BC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2205BC">
        <w:rPr>
          <w:rFonts w:ascii="Times New Roman" w:eastAsia="Times New Roman" w:hAnsi="Times New Roman" w:cs="Times New Roman"/>
          <w:sz w:val="24"/>
          <w:szCs w:val="24"/>
        </w:rPr>
        <w:t xml:space="preserve"> legal name. If </w:t>
      </w:r>
      <w:r w:rsidR="008661D4" w:rsidRPr="002205BC">
        <w:rPr>
          <w:rFonts w:ascii="Times New Roman" w:eastAsia="Times New Roman" w:hAnsi="Times New Roman" w:cs="Times New Roman"/>
          <w:sz w:val="24"/>
          <w:szCs w:val="24"/>
        </w:rPr>
        <w:t>the employee</w:t>
      </w:r>
      <w:r w:rsidRPr="002205BC">
        <w:rPr>
          <w:rFonts w:ascii="Times New Roman" w:eastAsia="Times New Roman" w:hAnsi="Times New Roman" w:cs="Times New Roman"/>
          <w:sz w:val="24"/>
          <w:szCs w:val="24"/>
        </w:rPr>
        <w:t xml:space="preserve"> is in the process of changing names, use the current name on the </w:t>
      </w:r>
      <w:r w:rsidR="004A0C39" w:rsidRPr="002205BC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Pr="002205BC">
        <w:rPr>
          <w:rFonts w:ascii="Times New Roman" w:eastAsia="Times New Roman" w:hAnsi="Times New Roman" w:cs="Times New Roman"/>
          <w:sz w:val="24"/>
          <w:szCs w:val="24"/>
        </w:rPr>
        <w:t xml:space="preserve">I-9 and the employee record. Once the name has been changed, </w:t>
      </w:r>
      <w:r w:rsidR="008661D4" w:rsidRPr="002205BC">
        <w:rPr>
          <w:rFonts w:ascii="Times New Roman" w:eastAsia="Times New Roman" w:hAnsi="Times New Roman" w:cs="Times New Roman"/>
          <w:sz w:val="24"/>
          <w:szCs w:val="24"/>
        </w:rPr>
        <w:t>the employee</w:t>
      </w:r>
      <w:r w:rsidRPr="002205BC">
        <w:rPr>
          <w:rFonts w:ascii="Times New Roman" w:eastAsia="Times New Roman" w:hAnsi="Times New Roman" w:cs="Times New Roman"/>
          <w:sz w:val="24"/>
          <w:szCs w:val="24"/>
        </w:rPr>
        <w:t xml:space="preserve"> can present </w:t>
      </w:r>
      <w:r w:rsidR="00A84D18" w:rsidRPr="002205BC">
        <w:rPr>
          <w:rFonts w:ascii="Times New Roman" w:eastAsia="Times New Roman" w:hAnsi="Times New Roman" w:cs="Times New Roman"/>
          <w:sz w:val="24"/>
          <w:szCs w:val="24"/>
        </w:rPr>
        <w:t xml:space="preserve">proof </w:t>
      </w:r>
      <w:r w:rsidR="008661D4" w:rsidRPr="002205BC">
        <w:rPr>
          <w:rFonts w:ascii="Times New Roman" w:eastAsia="Times New Roman" w:hAnsi="Times New Roman" w:cs="Times New Roman"/>
          <w:sz w:val="24"/>
          <w:szCs w:val="24"/>
        </w:rPr>
        <w:t>to the</w:t>
      </w:r>
      <w:r w:rsidR="00A84D18" w:rsidRPr="00220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1D4" w:rsidRPr="002205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A84D18" w:rsidRPr="002205BC">
        <w:rPr>
          <w:rFonts w:ascii="Times New Roman" w:eastAsia="Times New Roman" w:hAnsi="Times New Roman" w:cs="Times New Roman"/>
          <w:sz w:val="24"/>
          <w:szCs w:val="24"/>
        </w:rPr>
        <w:t xml:space="preserve">ayroll </w:t>
      </w:r>
      <w:r w:rsidR="008661D4" w:rsidRPr="002205BC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A84D18" w:rsidRPr="002205BC">
        <w:rPr>
          <w:rFonts w:ascii="Times New Roman" w:eastAsia="Times New Roman" w:hAnsi="Times New Roman" w:cs="Times New Roman"/>
          <w:sz w:val="24"/>
          <w:szCs w:val="24"/>
        </w:rPr>
        <w:t xml:space="preserve"> to update </w:t>
      </w:r>
      <w:r w:rsidR="008661D4" w:rsidRPr="002205B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84D18" w:rsidRPr="002205BC">
        <w:rPr>
          <w:rFonts w:ascii="Times New Roman" w:eastAsia="Times New Roman" w:hAnsi="Times New Roman" w:cs="Times New Roman"/>
          <w:sz w:val="24"/>
          <w:szCs w:val="24"/>
        </w:rPr>
        <w:t xml:space="preserve"> employee record.</w:t>
      </w:r>
    </w:p>
    <w:p w:rsidR="004207A6" w:rsidRPr="002205BC" w:rsidRDefault="004207A6" w:rsidP="00B0016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Default="00A84D18" w:rsidP="00B0016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sz w:val="24"/>
          <w:szCs w:val="24"/>
        </w:rPr>
        <w:t xml:space="preserve">If the employee presents a </w:t>
      </w:r>
      <w:r w:rsidR="00671B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B5F" w:rsidRPr="009D49C8">
        <w:rPr>
          <w:rFonts w:ascii="Times New Roman" w:eastAsia="Times New Roman" w:hAnsi="Times New Roman" w:cs="Times New Roman"/>
          <w:sz w:val="24"/>
          <w:szCs w:val="24"/>
        </w:rPr>
        <w:t xml:space="preserve">ocial </w:t>
      </w:r>
      <w:r w:rsidR="00671B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B5F" w:rsidRPr="009D49C8">
        <w:rPr>
          <w:rFonts w:ascii="Times New Roman" w:eastAsia="Times New Roman" w:hAnsi="Times New Roman" w:cs="Times New Roman"/>
          <w:sz w:val="24"/>
          <w:szCs w:val="24"/>
        </w:rPr>
        <w:t xml:space="preserve">ecurity </w:t>
      </w:r>
      <w:r w:rsidR="00671B5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71B5F" w:rsidRPr="009D49C8">
        <w:rPr>
          <w:rFonts w:ascii="Times New Roman" w:eastAsia="Times New Roman" w:hAnsi="Times New Roman" w:cs="Times New Roman"/>
          <w:sz w:val="24"/>
          <w:szCs w:val="24"/>
        </w:rPr>
        <w:t>ard</w:t>
      </w:r>
      <w:r w:rsidRPr="009D49C8">
        <w:rPr>
          <w:rFonts w:ascii="Times New Roman" w:eastAsia="Times New Roman" w:hAnsi="Times New Roman" w:cs="Times New Roman"/>
          <w:sz w:val="24"/>
          <w:szCs w:val="24"/>
        </w:rPr>
        <w:t>, the name on the Form I-9 must be the same as the name on the card.</w:t>
      </w:r>
    </w:p>
    <w:p w:rsidR="00D32182" w:rsidRDefault="00D32182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9D49C8" w:rsidRDefault="00A84D18" w:rsidP="0066721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The employee does not have a </w:t>
      </w:r>
      <w:r w:rsidR="00671B5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71B5F"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ocial </w:t>
      </w:r>
      <w:r w:rsidR="00671B5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71B5F" w:rsidRPr="009D49C8">
        <w:rPr>
          <w:rFonts w:ascii="Times New Roman" w:eastAsia="Times New Roman" w:hAnsi="Times New Roman" w:cs="Times New Roman"/>
          <w:b/>
          <w:sz w:val="24"/>
          <w:szCs w:val="24"/>
        </w:rPr>
        <w:t xml:space="preserve">ecurity </w:t>
      </w:r>
      <w:r w:rsidR="00671B5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671B5F" w:rsidRPr="009D49C8">
        <w:rPr>
          <w:rFonts w:ascii="Times New Roman" w:eastAsia="Times New Roman" w:hAnsi="Times New Roman" w:cs="Times New Roman"/>
          <w:b/>
          <w:sz w:val="24"/>
          <w:szCs w:val="24"/>
        </w:rPr>
        <w:t>umber</w:t>
      </w: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2182" w:rsidRDefault="00D32182" w:rsidP="0066721B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Default="00742B1C" w:rsidP="004207A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A citizen of the U.S. must provide proof from the Social Security Administration that an application has been made.</w:t>
      </w:r>
      <w:r w:rsidR="0086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Complete Section 2 of the </w:t>
      </w:r>
      <w:r w:rsidR="004A0C39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I-9 using the information on the letter if the </w:t>
      </w:r>
      <w:r w:rsidR="00671B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B5F" w:rsidRPr="00B62C90">
        <w:rPr>
          <w:rFonts w:ascii="Times New Roman" w:eastAsia="Times New Roman" w:hAnsi="Times New Roman" w:cs="Times New Roman"/>
          <w:sz w:val="24"/>
          <w:szCs w:val="24"/>
        </w:rPr>
        <w:t xml:space="preserve">ocial </w:t>
      </w:r>
      <w:r w:rsidR="00671B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B5F" w:rsidRPr="00B62C90">
        <w:rPr>
          <w:rFonts w:ascii="Times New Roman" w:eastAsia="Times New Roman" w:hAnsi="Times New Roman" w:cs="Times New Roman"/>
          <w:sz w:val="24"/>
          <w:szCs w:val="24"/>
        </w:rPr>
        <w:t xml:space="preserve">ecurity </w:t>
      </w:r>
      <w:r w:rsidR="00671B5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71B5F" w:rsidRPr="00B62C90">
        <w:rPr>
          <w:rFonts w:ascii="Times New Roman" w:eastAsia="Times New Roman" w:hAnsi="Times New Roman" w:cs="Times New Roman"/>
          <w:sz w:val="24"/>
          <w:szCs w:val="24"/>
        </w:rPr>
        <w:t xml:space="preserve">ard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is a supporting document. </w:t>
      </w:r>
    </w:p>
    <w:p w:rsidR="00195C92" w:rsidRDefault="00195C92" w:rsidP="0066721B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9D49C8" w:rsidRDefault="00A84D18" w:rsidP="0066721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>The employee has a “delay” letter saying he/she has applied for the document(s).</w:t>
      </w:r>
    </w:p>
    <w:p w:rsidR="001F4B32" w:rsidRDefault="00742B1C" w:rsidP="0014216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Most official delay letters are acceptable. Use the information on the letter to complete the </w:t>
      </w:r>
      <w:r w:rsidR="004A0C39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I-9.</w:t>
      </w:r>
    </w:p>
    <w:p w:rsidR="00D32182" w:rsidRDefault="00D32182" w:rsidP="0066721B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Pr="009D49C8" w:rsidRDefault="00A84D18" w:rsidP="0066721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9C8">
        <w:rPr>
          <w:rFonts w:ascii="Times New Roman" w:eastAsia="Times New Roman" w:hAnsi="Times New Roman" w:cs="Times New Roman"/>
          <w:b/>
          <w:sz w:val="24"/>
          <w:szCs w:val="24"/>
        </w:rPr>
        <w:t>The employee does not provide acceptable documents by the third workday.</w:t>
      </w:r>
    </w:p>
    <w:p w:rsidR="00D32182" w:rsidRDefault="00D32182" w:rsidP="0066721B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32" w:rsidRDefault="00742B1C" w:rsidP="0014216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Employment </w:t>
      </w:r>
      <w:r w:rsidR="002D5279">
        <w:rPr>
          <w:rFonts w:ascii="Times New Roman" w:eastAsia="Times New Roman" w:hAnsi="Times New Roman" w:cs="Times New Roman"/>
          <w:sz w:val="24"/>
          <w:szCs w:val="24"/>
        </w:rPr>
        <w:t>will be terminated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2182" w:rsidRDefault="00D32182" w:rsidP="006672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6F3" w:rsidRPr="008E2C6F" w:rsidRDefault="003516F3" w:rsidP="006672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182" w:rsidRPr="00DA47AD" w:rsidRDefault="005B1734" w:rsidP="0066721B">
      <w:pPr>
        <w:pStyle w:val="ListParagraph"/>
        <w:numPr>
          <w:ilvl w:val="0"/>
          <w:numId w:val="34"/>
        </w:numPr>
        <w:spacing w:after="0" w:line="240" w:lineRule="auto"/>
        <w:ind w:left="36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7AD">
        <w:rPr>
          <w:rFonts w:ascii="Times New Roman" w:eastAsia="Times New Roman" w:hAnsi="Times New Roman" w:cs="Times New Roman"/>
          <w:b/>
          <w:sz w:val="24"/>
          <w:szCs w:val="24"/>
        </w:rPr>
        <w:t>Records Retention</w:t>
      </w:r>
    </w:p>
    <w:p w:rsidR="005B1734" w:rsidRDefault="005B1734" w:rsidP="00667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5ED" w:rsidRDefault="008D1353" w:rsidP="006672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5B1734">
        <w:rPr>
          <w:rFonts w:ascii="Times New Roman" w:eastAsia="Times New Roman" w:hAnsi="Times New Roman" w:cs="Times New Roman"/>
          <w:sz w:val="24"/>
          <w:szCs w:val="24"/>
        </w:rPr>
        <w:t xml:space="preserve"> maintains a </w:t>
      </w:r>
      <w:r w:rsidR="00330289">
        <w:rPr>
          <w:rFonts w:ascii="Times New Roman" w:eastAsia="Times New Roman" w:hAnsi="Times New Roman" w:cs="Times New Roman"/>
          <w:sz w:val="24"/>
          <w:szCs w:val="24"/>
        </w:rPr>
        <w:t xml:space="preserve">paper </w:t>
      </w:r>
      <w:r w:rsidR="005B1734">
        <w:rPr>
          <w:rFonts w:ascii="Times New Roman" w:eastAsia="Times New Roman" w:hAnsi="Times New Roman" w:cs="Times New Roman"/>
          <w:sz w:val="24"/>
          <w:szCs w:val="24"/>
        </w:rPr>
        <w:t>copy of all completed Form I-9s</w:t>
      </w:r>
      <w:r w:rsidR="00250AAC">
        <w:rPr>
          <w:rFonts w:ascii="Times New Roman" w:eastAsia="Times New Roman" w:hAnsi="Times New Roman" w:cs="Times New Roman"/>
          <w:sz w:val="24"/>
          <w:szCs w:val="24"/>
        </w:rPr>
        <w:t xml:space="preserve"> (including those electronically filed)</w:t>
      </w:r>
      <w:r w:rsidR="005B1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AA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5B1734">
        <w:rPr>
          <w:rFonts w:ascii="Times New Roman" w:eastAsia="Times New Roman" w:hAnsi="Times New Roman" w:cs="Times New Roman"/>
          <w:sz w:val="24"/>
          <w:szCs w:val="24"/>
        </w:rPr>
        <w:t xml:space="preserve"> audit purposes.  </w:t>
      </w:r>
    </w:p>
    <w:p w:rsidR="005B1734" w:rsidRDefault="005B1734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5CA" w:rsidRDefault="006375CA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5ED" w:rsidRPr="00DA47AD" w:rsidRDefault="008D1353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</w:t>
      </w:r>
      <w:r w:rsidR="006B2E7C" w:rsidRPr="00DA47AD">
        <w:rPr>
          <w:rFonts w:ascii="Times New Roman" w:hAnsi="Times New Roman" w:cs="Times New Roman"/>
          <w:b/>
          <w:sz w:val="24"/>
          <w:szCs w:val="24"/>
        </w:rPr>
        <w:t xml:space="preserve"> Contact Information</w:t>
      </w:r>
    </w:p>
    <w:p w:rsidR="0066721B" w:rsidRPr="000D3607" w:rsidRDefault="0066721B" w:rsidP="006672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E7C" w:rsidRPr="000D3607" w:rsidRDefault="006B2E7C" w:rsidP="0066721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07">
        <w:rPr>
          <w:rFonts w:ascii="Times New Roman" w:hAnsi="Times New Roman" w:cs="Times New Roman"/>
          <w:sz w:val="24"/>
          <w:szCs w:val="24"/>
        </w:rPr>
        <w:t>Telephone:</w:t>
      </w:r>
      <w:r w:rsidRPr="000D3607">
        <w:rPr>
          <w:rFonts w:ascii="Times New Roman" w:hAnsi="Times New Roman" w:cs="Times New Roman"/>
          <w:sz w:val="24"/>
          <w:szCs w:val="24"/>
        </w:rPr>
        <w:tab/>
      </w:r>
      <w:r w:rsidR="0066721B">
        <w:rPr>
          <w:rFonts w:ascii="Times New Roman" w:hAnsi="Times New Roman" w:cs="Times New Roman"/>
          <w:sz w:val="24"/>
          <w:szCs w:val="24"/>
        </w:rPr>
        <w:tab/>
      </w:r>
      <w:r w:rsidRPr="000D3607">
        <w:rPr>
          <w:rFonts w:ascii="Times New Roman" w:hAnsi="Times New Roman" w:cs="Times New Roman"/>
          <w:sz w:val="24"/>
          <w:szCs w:val="24"/>
        </w:rPr>
        <w:t>979-458-6690</w:t>
      </w:r>
    </w:p>
    <w:p w:rsidR="006B2E7C" w:rsidRPr="000D3607" w:rsidRDefault="006B2E7C" w:rsidP="0066721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07">
        <w:rPr>
          <w:rFonts w:ascii="Times New Roman" w:hAnsi="Times New Roman" w:cs="Times New Roman"/>
          <w:sz w:val="24"/>
          <w:szCs w:val="24"/>
        </w:rPr>
        <w:t>Fax</w:t>
      </w:r>
      <w:r w:rsidR="001A09D2">
        <w:rPr>
          <w:rFonts w:ascii="Times New Roman" w:hAnsi="Times New Roman" w:cs="Times New Roman"/>
          <w:sz w:val="24"/>
          <w:szCs w:val="24"/>
        </w:rPr>
        <w:t>:</w:t>
      </w:r>
      <w:r w:rsidR="001A09D2">
        <w:rPr>
          <w:rFonts w:ascii="Times New Roman" w:hAnsi="Times New Roman" w:cs="Times New Roman"/>
          <w:sz w:val="24"/>
          <w:szCs w:val="24"/>
        </w:rPr>
        <w:tab/>
      </w:r>
      <w:r w:rsidR="006672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979-458-6699</w:t>
      </w:r>
    </w:p>
    <w:sectPr w:rsidR="006B2E7C" w:rsidRPr="000D3607" w:rsidSect="00296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90" w:rsidRDefault="00500790" w:rsidP="005C418F">
      <w:pPr>
        <w:spacing w:after="0" w:line="240" w:lineRule="auto"/>
      </w:pPr>
      <w:r>
        <w:separator/>
      </w:r>
    </w:p>
  </w:endnote>
  <w:endnote w:type="continuationSeparator" w:id="0">
    <w:p w:rsidR="00500790" w:rsidRDefault="00500790" w:rsidP="005C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FC" w:rsidRDefault="00A34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2" w:rsidRDefault="003F2A00" w:rsidP="005C418F">
    <w:pPr>
      <w:pStyle w:val="Footer"/>
      <w:pBdr>
        <w:top w:val="thinThickSmallGap" w:sz="24" w:space="1" w:color="622423"/>
      </w:pBdr>
      <w:tabs>
        <w:tab w:val="right" w:pos="9072"/>
      </w:tabs>
      <w:rPr>
        <w:rFonts w:ascii="Cambria" w:hAnsi="Cambria"/>
      </w:rPr>
    </w:pPr>
    <w:r>
      <w:rPr>
        <w:rFonts w:ascii="Cambria" w:hAnsi="Cambria"/>
        <w:i/>
        <w:sz w:val="18"/>
        <w:szCs w:val="18"/>
      </w:rPr>
      <w:t>Revised</w:t>
    </w:r>
    <w:r w:rsidR="00D32182" w:rsidRPr="00292D92">
      <w:rPr>
        <w:rFonts w:ascii="Cambria" w:hAnsi="Cambria"/>
        <w:i/>
        <w:sz w:val="18"/>
        <w:szCs w:val="18"/>
      </w:rPr>
      <w:t xml:space="preserve"> </w:t>
    </w:r>
    <w:r w:rsidR="000B3D04">
      <w:rPr>
        <w:rFonts w:ascii="Cambria" w:hAnsi="Cambria"/>
        <w:i/>
        <w:sz w:val="18"/>
        <w:szCs w:val="18"/>
      </w:rPr>
      <w:t>06</w:t>
    </w:r>
    <w:r w:rsidR="00D32182" w:rsidRPr="00292D92">
      <w:rPr>
        <w:rFonts w:ascii="Cambria" w:hAnsi="Cambria"/>
        <w:i/>
        <w:sz w:val="18"/>
        <w:szCs w:val="18"/>
      </w:rPr>
      <w:t>/</w:t>
    </w:r>
    <w:r w:rsidR="000B3D04">
      <w:rPr>
        <w:rFonts w:ascii="Cambria" w:hAnsi="Cambria"/>
        <w:i/>
        <w:sz w:val="18"/>
        <w:szCs w:val="18"/>
      </w:rPr>
      <w:t>0</w:t>
    </w:r>
    <w:r w:rsidR="00333075">
      <w:rPr>
        <w:rFonts w:ascii="Cambria" w:hAnsi="Cambria"/>
        <w:i/>
        <w:sz w:val="18"/>
        <w:szCs w:val="18"/>
      </w:rPr>
      <w:t>5</w:t>
    </w:r>
    <w:r w:rsidR="00D32182" w:rsidRPr="00292D92">
      <w:rPr>
        <w:rFonts w:ascii="Cambria" w:hAnsi="Cambria"/>
        <w:i/>
        <w:sz w:val="18"/>
        <w:szCs w:val="18"/>
      </w:rPr>
      <w:t>/</w:t>
    </w:r>
    <w:r w:rsidR="00FB0ADB">
      <w:rPr>
        <w:rFonts w:ascii="Cambria" w:hAnsi="Cambria"/>
        <w:i/>
        <w:sz w:val="18"/>
        <w:szCs w:val="18"/>
      </w:rPr>
      <w:t>14</w:t>
    </w:r>
    <w:r w:rsidR="00D32182">
      <w:rPr>
        <w:rFonts w:ascii="Cambria" w:hAnsi="Cambria"/>
      </w:rPr>
      <w:tab/>
      <w:t xml:space="preserve">Page </w:t>
    </w:r>
    <w:r w:rsidR="00D32182">
      <w:rPr>
        <w:rFonts w:ascii="Times New Roman" w:hAnsi="Times New Roman"/>
      </w:rPr>
      <w:fldChar w:fldCharType="begin"/>
    </w:r>
    <w:r w:rsidR="00D32182">
      <w:instrText xml:space="preserve"> PAGE   \* MERGEFORMAT </w:instrText>
    </w:r>
    <w:r w:rsidR="00D32182">
      <w:rPr>
        <w:rFonts w:ascii="Times New Roman" w:hAnsi="Times New Roman"/>
      </w:rPr>
      <w:fldChar w:fldCharType="separate"/>
    </w:r>
    <w:r w:rsidR="00B16AFB" w:rsidRPr="00B16AFB">
      <w:rPr>
        <w:rFonts w:ascii="Cambria" w:hAnsi="Cambria"/>
        <w:noProof/>
      </w:rPr>
      <w:t>1</w:t>
    </w:r>
    <w:r w:rsidR="00D32182">
      <w:rPr>
        <w:rFonts w:ascii="Cambria" w:hAnsi="Cambria"/>
        <w:noProof/>
      </w:rPr>
      <w:fldChar w:fldCharType="end"/>
    </w:r>
  </w:p>
  <w:p w:rsidR="00D32182" w:rsidRDefault="00D32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FC" w:rsidRDefault="00A34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90" w:rsidRDefault="00500790" w:rsidP="005C418F">
      <w:pPr>
        <w:spacing w:after="0" w:line="240" w:lineRule="auto"/>
      </w:pPr>
      <w:r>
        <w:separator/>
      </w:r>
    </w:p>
  </w:footnote>
  <w:footnote w:type="continuationSeparator" w:id="0">
    <w:p w:rsidR="00500790" w:rsidRDefault="00500790" w:rsidP="005C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FC" w:rsidRDefault="00A34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2" w:rsidRDefault="00B328CB" w:rsidP="005C418F">
    <w:pPr>
      <w:pStyle w:val="Header"/>
      <w:pBdr>
        <w:bottom w:val="thickThinSmallGap" w:sz="24" w:space="1" w:color="622423"/>
      </w:pBdr>
      <w:jc w:val="center"/>
    </w:pPr>
    <w:r>
      <w:rPr>
        <w:noProof/>
      </w:rPr>
      <w:drawing>
        <wp:inline distT="0" distB="0" distL="0" distR="0" wp14:anchorId="67428C75" wp14:editId="7F1344B5">
          <wp:extent cx="1828800" cy="411480"/>
          <wp:effectExtent l="0" t="0" r="0" b="7620"/>
          <wp:docPr id="1" name="Picture 1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182" w:rsidRPr="008E186B" w:rsidRDefault="00D32182" w:rsidP="005C418F">
    <w:pPr>
      <w:pStyle w:val="Header"/>
      <w:pBdr>
        <w:bottom w:val="thickThinSmallGap" w:sz="24" w:space="1" w:color="622423"/>
      </w:pBdr>
      <w:jc w:val="center"/>
    </w:pPr>
  </w:p>
  <w:p w:rsidR="00D32182" w:rsidRDefault="009E5607" w:rsidP="005C418F">
    <w:pPr>
      <w:pStyle w:val="Header"/>
      <w:pBdr>
        <w:bottom w:val="thickThinSmallGap" w:sz="24" w:space="1" w:color="622423"/>
      </w:pBdr>
      <w:jc w:val="center"/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</w:rPr>
      <w:t xml:space="preserve">Guidelines for </w:t>
    </w:r>
    <w:r w:rsidR="00D32182">
      <w:rPr>
        <w:rFonts w:ascii="Cambria" w:hAnsi="Cambria"/>
        <w:i/>
        <w:sz w:val="32"/>
        <w:szCs w:val="32"/>
      </w:rPr>
      <w:t>Completing Form I-9</w:t>
    </w:r>
  </w:p>
  <w:p w:rsidR="00D32182" w:rsidRDefault="00D32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FC" w:rsidRDefault="00A34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3BC"/>
    <w:multiLevelType w:val="hybridMultilevel"/>
    <w:tmpl w:val="679E864C"/>
    <w:lvl w:ilvl="0" w:tplc="718C6F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DD5F6F"/>
    <w:multiLevelType w:val="hybridMultilevel"/>
    <w:tmpl w:val="ECCC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6CA"/>
    <w:multiLevelType w:val="hybridMultilevel"/>
    <w:tmpl w:val="E5D848F8"/>
    <w:lvl w:ilvl="0" w:tplc="EAAA42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7290"/>
    <w:multiLevelType w:val="hybridMultilevel"/>
    <w:tmpl w:val="9ED4DC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0F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6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C059CD"/>
    <w:multiLevelType w:val="multilevel"/>
    <w:tmpl w:val="2FD678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80A53"/>
    <w:multiLevelType w:val="hybridMultilevel"/>
    <w:tmpl w:val="8C1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86F1D"/>
    <w:multiLevelType w:val="hybridMultilevel"/>
    <w:tmpl w:val="53D22120"/>
    <w:lvl w:ilvl="0" w:tplc="D0249AC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D7CDC"/>
    <w:multiLevelType w:val="hybridMultilevel"/>
    <w:tmpl w:val="C9ECEE7C"/>
    <w:lvl w:ilvl="0" w:tplc="E152A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1BDD1CA3"/>
    <w:multiLevelType w:val="hybridMultilevel"/>
    <w:tmpl w:val="B68229CA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C26259C"/>
    <w:multiLevelType w:val="hybridMultilevel"/>
    <w:tmpl w:val="3DF0A7BA"/>
    <w:lvl w:ilvl="0" w:tplc="1E9C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D835E23"/>
    <w:multiLevelType w:val="hybridMultilevel"/>
    <w:tmpl w:val="C56E8B40"/>
    <w:lvl w:ilvl="0" w:tplc="36FA83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EF4"/>
    <w:multiLevelType w:val="hybridMultilevel"/>
    <w:tmpl w:val="90DCF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546F4"/>
    <w:multiLevelType w:val="hybridMultilevel"/>
    <w:tmpl w:val="D8328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320BB"/>
    <w:multiLevelType w:val="hybridMultilevel"/>
    <w:tmpl w:val="BB3C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62497"/>
    <w:multiLevelType w:val="multilevel"/>
    <w:tmpl w:val="D632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0BE"/>
    <w:multiLevelType w:val="hybridMultilevel"/>
    <w:tmpl w:val="F30A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04288"/>
    <w:multiLevelType w:val="hybridMultilevel"/>
    <w:tmpl w:val="0CBCD22E"/>
    <w:lvl w:ilvl="0" w:tplc="1E9C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387A66FB"/>
    <w:multiLevelType w:val="multilevel"/>
    <w:tmpl w:val="F500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7020A"/>
    <w:multiLevelType w:val="hybridMultilevel"/>
    <w:tmpl w:val="A19C8126"/>
    <w:lvl w:ilvl="0" w:tplc="718C6F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F87A20"/>
    <w:multiLevelType w:val="hybridMultilevel"/>
    <w:tmpl w:val="AE0A50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BC42E8"/>
    <w:multiLevelType w:val="hybridMultilevel"/>
    <w:tmpl w:val="0C6601D4"/>
    <w:lvl w:ilvl="0" w:tplc="133EB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56F0432"/>
    <w:multiLevelType w:val="hybridMultilevel"/>
    <w:tmpl w:val="D69EF980"/>
    <w:lvl w:ilvl="0" w:tplc="280CB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470598"/>
    <w:multiLevelType w:val="hybridMultilevel"/>
    <w:tmpl w:val="AAB44B32"/>
    <w:lvl w:ilvl="0" w:tplc="B5A85EE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F1795"/>
    <w:multiLevelType w:val="hybridMultilevel"/>
    <w:tmpl w:val="F162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2725E"/>
    <w:multiLevelType w:val="hybridMultilevel"/>
    <w:tmpl w:val="25242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1EA8BBC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065B6"/>
    <w:multiLevelType w:val="hybridMultilevel"/>
    <w:tmpl w:val="A55C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D49B0"/>
    <w:multiLevelType w:val="hybridMultilevel"/>
    <w:tmpl w:val="9678E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36C43"/>
    <w:multiLevelType w:val="hybridMultilevel"/>
    <w:tmpl w:val="099E5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050D67"/>
    <w:multiLevelType w:val="hybridMultilevel"/>
    <w:tmpl w:val="91EA2C06"/>
    <w:lvl w:ilvl="0" w:tplc="45E24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4724F"/>
    <w:multiLevelType w:val="hybridMultilevel"/>
    <w:tmpl w:val="098EC60E"/>
    <w:lvl w:ilvl="0" w:tplc="A6F0C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804E9"/>
    <w:multiLevelType w:val="hybridMultilevel"/>
    <w:tmpl w:val="FF200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F202C7"/>
    <w:multiLevelType w:val="hybridMultilevel"/>
    <w:tmpl w:val="55620456"/>
    <w:lvl w:ilvl="0" w:tplc="71101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B359E6"/>
    <w:multiLevelType w:val="hybridMultilevel"/>
    <w:tmpl w:val="1076E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73B4E"/>
    <w:multiLevelType w:val="multilevel"/>
    <w:tmpl w:val="BBA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4"/>
  </w:num>
  <w:num w:numId="5">
    <w:abstractNumId w:val="23"/>
  </w:num>
  <w:num w:numId="6">
    <w:abstractNumId w:val="0"/>
  </w:num>
  <w:num w:numId="7">
    <w:abstractNumId w:val="18"/>
  </w:num>
  <w:num w:numId="8">
    <w:abstractNumId w:val="8"/>
  </w:num>
  <w:num w:numId="9">
    <w:abstractNumId w:val="5"/>
  </w:num>
  <w:num w:numId="10">
    <w:abstractNumId w:val="27"/>
  </w:num>
  <w:num w:numId="11">
    <w:abstractNumId w:val="11"/>
  </w:num>
  <w:num w:numId="12">
    <w:abstractNumId w:val="19"/>
  </w:num>
  <w:num w:numId="13">
    <w:abstractNumId w:val="24"/>
  </w:num>
  <w:num w:numId="14">
    <w:abstractNumId w:val="30"/>
  </w:num>
  <w:num w:numId="15">
    <w:abstractNumId w:val="31"/>
  </w:num>
  <w:num w:numId="16">
    <w:abstractNumId w:val="26"/>
  </w:num>
  <w:num w:numId="17">
    <w:abstractNumId w:val="10"/>
  </w:num>
  <w:num w:numId="18">
    <w:abstractNumId w:val="32"/>
  </w:num>
  <w:num w:numId="19">
    <w:abstractNumId w:val="12"/>
  </w:num>
  <w:num w:numId="20">
    <w:abstractNumId w:val="9"/>
  </w:num>
  <w:num w:numId="21">
    <w:abstractNumId w:val="21"/>
  </w:num>
  <w:num w:numId="22">
    <w:abstractNumId w:val="29"/>
  </w:num>
  <w:num w:numId="23">
    <w:abstractNumId w:val="3"/>
  </w:num>
  <w:num w:numId="24">
    <w:abstractNumId w:val="20"/>
  </w:num>
  <w:num w:numId="25">
    <w:abstractNumId w:val="25"/>
  </w:num>
  <w:num w:numId="26">
    <w:abstractNumId w:val="28"/>
  </w:num>
  <w:num w:numId="27">
    <w:abstractNumId w:val="22"/>
  </w:num>
  <w:num w:numId="28">
    <w:abstractNumId w:val="7"/>
  </w:num>
  <w:num w:numId="29">
    <w:abstractNumId w:val="2"/>
  </w:num>
  <w:num w:numId="30">
    <w:abstractNumId w:val="13"/>
  </w:num>
  <w:num w:numId="31">
    <w:abstractNumId w:val="15"/>
  </w:num>
  <w:num w:numId="32">
    <w:abstractNumId w:val="1"/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2GVyzmg6DGS2wGgyhEJ8LLmdUCA=" w:salt="iQ4MS+J0NhBKJCGgNPmfN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C"/>
    <w:rsid w:val="00020100"/>
    <w:rsid w:val="00022919"/>
    <w:rsid w:val="00027572"/>
    <w:rsid w:val="0004058F"/>
    <w:rsid w:val="00045F9F"/>
    <w:rsid w:val="00070CB7"/>
    <w:rsid w:val="000714A3"/>
    <w:rsid w:val="00075874"/>
    <w:rsid w:val="00075B7F"/>
    <w:rsid w:val="00077A73"/>
    <w:rsid w:val="00084EF3"/>
    <w:rsid w:val="000A162B"/>
    <w:rsid w:val="000A2D39"/>
    <w:rsid w:val="000B3D04"/>
    <w:rsid w:val="000D3607"/>
    <w:rsid w:val="000D46C1"/>
    <w:rsid w:val="000E5869"/>
    <w:rsid w:val="000F1302"/>
    <w:rsid w:val="000F2D8B"/>
    <w:rsid w:val="000F4B7A"/>
    <w:rsid w:val="001231E0"/>
    <w:rsid w:val="00132758"/>
    <w:rsid w:val="00142169"/>
    <w:rsid w:val="00147098"/>
    <w:rsid w:val="001602BE"/>
    <w:rsid w:val="0018366C"/>
    <w:rsid w:val="001945B6"/>
    <w:rsid w:val="00195C92"/>
    <w:rsid w:val="001A09D2"/>
    <w:rsid w:val="001A314A"/>
    <w:rsid w:val="001B35A6"/>
    <w:rsid w:val="001B6B1E"/>
    <w:rsid w:val="001C4B70"/>
    <w:rsid w:val="001D1C12"/>
    <w:rsid w:val="001E2255"/>
    <w:rsid w:val="001E4990"/>
    <w:rsid w:val="001E6261"/>
    <w:rsid w:val="001F4B32"/>
    <w:rsid w:val="00200171"/>
    <w:rsid w:val="00203A1F"/>
    <w:rsid w:val="00204592"/>
    <w:rsid w:val="002159A6"/>
    <w:rsid w:val="002205BC"/>
    <w:rsid w:val="00230060"/>
    <w:rsid w:val="0023353B"/>
    <w:rsid w:val="00250AAC"/>
    <w:rsid w:val="00257A71"/>
    <w:rsid w:val="00260322"/>
    <w:rsid w:val="0026378F"/>
    <w:rsid w:val="00272338"/>
    <w:rsid w:val="00296E26"/>
    <w:rsid w:val="002D0BEC"/>
    <w:rsid w:val="002D0BED"/>
    <w:rsid w:val="002D3141"/>
    <w:rsid w:val="002D5279"/>
    <w:rsid w:val="002E15B5"/>
    <w:rsid w:val="002E4A96"/>
    <w:rsid w:val="003020C8"/>
    <w:rsid w:val="003033D8"/>
    <w:rsid w:val="00321384"/>
    <w:rsid w:val="00330078"/>
    <w:rsid w:val="00330289"/>
    <w:rsid w:val="00333075"/>
    <w:rsid w:val="00343550"/>
    <w:rsid w:val="003516F3"/>
    <w:rsid w:val="00355F14"/>
    <w:rsid w:val="00360A07"/>
    <w:rsid w:val="00396D09"/>
    <w:rsid w:val="003971F3"/>
    <w:rsid w:val="003B1423"/>
    <w:rsid w:val="003C1387"/>
    <w:rsid w:val="003C5D81"/>
    <w:rsid w:val="003F1D0B"/>
    <w:rsid w:val="003F2A00"/>
    <w:rsid w:val="004207A6"/>
    <w:rsid w:val="00455599"/>
    <w:rsid w:val="00460DF2"/>
    <w:rsid w:val="004722FB"/>
    <w:rsid w:val="00493138"/>
    <w:rsid w:val="0049730C"/>
    <w:rsid w:val="004A0C39"/>
    <w:rsid w:val="004C21E5"/>
    <w:rsid w:val="004F5830"/>
    <w:rsid w:val="004F6B75"/>
    <w:rsid w:val="00500790"/>
    <w:rsid w:val="0050791A"/>
    <w:rsid w:val="005466F1"/>
    <w:rsid w:val="005514DD"/>
    <w:rsid w:val="005529E7"/>
    <w:rsid w:val="005544F3"/>
    <w:rsid w:val="00555937"/>
    <w:rsid w:val="00562212"/>
    <w:rsid w:val="005703B5"/>
    <w:rsid w:val="00573288"/>
    <w:rsid w:val="005B1734"/>
    <w:rsid w:val="005B4CE9"/>
    <w:rsid w:val="005B775B"/>
    <w:rsid w:val="005C418F"/>
    <w:rsid w:val="00603522"/>
    <w:rsid w:val="00610F2B"/>
    <w:rsid w:val="006375CA"/>
    <w:rsid w:val="0066721B"/>
    <w:rsid w:val="00671B5F"/>
    <w:rsid w:val="00680362"/>
    <w:rsid w:val="00680A3B"/>
    <w:rsid w:val="006B08E7"/>
    <w:rsid w:val="006B2E7C"/>
    <w:rsid w:val="006B42E4"/>
    <w:rsid w:val="006B4C56"/>
    <w:rsid w:val="006D5FED"/>
    <w:rsid w:val="006E0878"/>
    <w:rsid w:val="006E1258"/>
    <w:rsid w:val="006F7165"/>
    <w:rsid w:val="00703A01"/>
    <w:rsid w:val="007112F1"/>
    <w:rsid w:val="00742B1C"/>
    <w:rsid w:val="00750F81"/>
    <w:rsid w:val="007608E7"/>
    <w:rsid w:val="00765654"/>
    <w:rsid w:val="00774C11"/>
    <w:rsid w:val="007757F9"/>
    <w:rsid w:val="007765B0"/>
    <w:rsid w:val="007A4F72"/>
    <w:rsid w:val="007A6ED6"/>
    <w:rsid w:val="007C5293"/>
    <w:rsid w:val="007E034C"/>
    <w:rsid w:val="007E23D3"/>
    <w:rsid w:val="007F6309"/>
    <w:rsid w:val="00836F1F"/>
    <w:rsid w:val="00845562"/>
    <w:rsid w:val="00845728"/>
    <w:rsid w:val="00845BAB"/>
    <w:rsid w:val="00862231"/>
    <w:rsid w:val="008657A7"/>
    <w:rsid w:val="008661D4"/>
    <w:rsid w:val="00876C5E"/>
    <w:rsid w:val="00883129"/>
    <w:rsid w:val="008A5278"/>
    <w:rsid w:val="008D11C1"/>
    <w:rsid w:val="008D1353"/>
    <w:rsid w:val="008E0163"/>
    <w:rsid w:val="008E2C6F"/>
    <w:rsid w:val="008E404C"/>
    <w:rsid w:val="00905550"/>
    <w:rsid w:val="00911F5B"/>
    <w:rsid w:val="009645BA"/>
    <w:rsid w:val="00986006"/>
    <w:rsid w:val="00987F79"/>
    <w:rsid w:val="00994F77"/>
    <w:rsid w:val="009B7699"/>
    <w:rsid w:val="009C6A3C"/>
    <w:rsid w:val="009D49C8"/>
    <w:rsid w:val="009E5607"/>
    <w:rsid w:val="009F051B"/>
    <w:rsid w:val="009F0C45"/>
    <w:rsid w:val="009F6972"/>
    <w:rsid w:val="00A21276"/>
    <w:rsid w:val="00A344FC"/>
    <w:rsid w:val="00A47987"/>
    <w:rsid w:val="00A84D18"/>
    <w:rsid w:val="00AA5708"/>
    <w:rsid w:val="00AD7427"/>
    <w:rsid w:val="00AE1002"/>
    <w:rsid w:val="00AE4FC6"/>
    <w:rsid w:val="00B00167"/>
    <w:rsid w:val="00B10931"/>
    <w:rsid w:val="00B16AFB"/>
    <w:rsid w:val="00B308A7"/>
    <w:rsid w:val="00B328CB"/>
    <w:rsid w:val="00B36835"/>
    <w:rsid w:val="00B41146"/>
    <w:rsid w:val="00B47526"/>
    <w:rsid w:val="00B62C90"/>
    <w:rsid w:val="00B757B8"/>
    <w:rsid w:val="00B9462D"/>
    <w:rsid w:val="00BD75ED"/>
    <w:rsid w:val="00BE256E"/>
    <w:rsid w:val="00BF54D0"/>
    <w:rsid w:val="00BF6861"/>
    <w:rsid w:val="00C07375"/>
    <w:rsid w:val="00C177CD"/>
    <w:rsid w:val="00C27D34"/>
    <w:rsid w:val="00C44471"/>
    <w:rsid w:val="00C47019"/>
    <w:rsid w:val="00C55F26"/>
    <w:rsid w:val="00C84EE1"/>
    <w:rsid w:val="00CD0D5E"/>
    <w:rsid w:val="00CD45FF"/>
    <w:rsid w:val="00CD5125"/>
    <w:rsid w:val="00CE00D4"/>
    <w:rsid w:val="00CE4DE3"/>
    <w:rsid w:val="00CE4F21"/>
    <w:rsid w:val="00CE5034"/>
    <w:rsid w:val="00CF08BB"/>
    <w:rsid w:val="00D06465"/>
    <w:rsid w:val="00D115A9"/>
    <w:rsid w:val="00D32182"/>
    <w:rsid w:val="00D3568E"/>
    <w:rsid w:val="00D540AC"/>
    <w:rsid w:val="00D575D1"/>
    <w:rsid w:val="00D62DA0"/>
    <w:rsid w:val="00D9041E"/>
    <w:rsid w:val="00DA47AD"/>
    <w:rsid w:val="00DB4F31"/>
    <w:rsid w:val="00DB5FC1"/>
    <w:rsid w:val="00DC2B9B"/>
    <w:rsid w:val="00DD586E"/>
    <w:rsid w:val="00E07D3D"/>
    <w:rsid w:val="00E110B9"/>
    <w:rsid w:val="00E2082E"/>
    <w:rsid w:val="00E27B27"/>
    <w:rsid w:val="00E311CC"/>
    <w:rsid w:val="00E67DE5"/>
    <w:rsid w:val="00EA580E"/>
    <w:rsid w:val="00F03453"/>
    <w:rsid w:val="00F57E14"/>
    <w:rsid w:val="00F632E0"/>
    <w:rsid w:val="00F77E04"/>
    <w:rsid w:val="00FB0ADB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4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18F"/>
  </w:style>
  <w:style w:type="paragraph" w:styleId="Footer">
    <w:name w:val="footer"/>
    <w:basedOn w:val="Normal"/>
    <w:link w:val="FooterChar"/>
    <w:uiPriority w:val="99"/>
    <w:unhideWhenUsed/>
    <w:rsid w:val="005C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18F"/>
  </w:style>
  <w:style w:type="character" w:styleId="CommentReference">
    <w:name w:val="annotation reference"/>
    <w:basedOn w:val="DefaultParagraphFont"/>
    <w:uiPriority w:val="99"/>
    <w:semiHidden/>
    <w:unhideWhenUsed/>
    <w:rsid w:val="00E20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4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18F"/>
  </w:style>
  <w:style w:type="paragraph" w:styleId="Footer">
    <w:name w:val="footer"/>
    <w:basedOn w:val="Normal"/>
    <w:link w:val="FooterChar"/>
    <w:uiPriority w:val="99"/>
    <w:unhideWhenUsed/>
    <w:rsid w:val="005C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18F"/>
  </w:style>
  <w:style w:type="character" w:styleId="CommentReference">
    <w:name w:val="annotation reference"/>
    <w:basedOn w:val="DefaultParagraphFont"/>
    <w:uiPriority w:val="99"/>
    <w:semiHidden/>
    <w:unhideWhenUsed/>
    <w:rsid w:val="00E20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4259-C4B3-44C4-A723-B02750A8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8536</Characters>
  <Application>Microsoft Office Word</Application>
  <DocSecurity>8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2014-06-05T15:57:00Z</dcterms:created>
  <dcterms:modified xsi:type="dcterms:W3CDTF">2014-06-05T22:03:00Z</dcterms:modified>
</cp:coreProperties>
</file>