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2C9E2" w14:textId="06408133" w:rsidR="001C7935" w:rsidRDefault="001C7935" w:rsidP="00B30804">
      <w:r>
        <w:t>The purpose of this guideline is to ensure proper</w:t>
      </w:r>
      <w:r w:rsidR="00F818B2">
        <w:t xml:space="preserve"> </w:t>
      </w:r>
      <w:r w:rsidR="009735D1">
        <w:t xml:space="preserve">internal </w:t>
      </w:r>
      <w:r w:rsidR="00F818B2">
        <w:t>communication, coordination and notification</w:t>
      </w:r>
      <w:r>
        <w:t xml:space="preserve"> between </w:t>
      </w:r>
      <w:r w:rsidR="006C70F1">
        <w:t xml:space="preserve">agency </w:t>
      </w:r>
      <w:r w:rsidR="00F818B2">
        <w:t>personnel</w:t>
      </w:r>
      <w:r>
        <w:t xml:space="preserve"> when </w:t>
      </w:r>
      <w:r w:rsidR="00F818B2">
        <w:t xml:space="preserve">owned or leased </w:t>
      </w:r>
      <w:r>
        <w:t>office locations are established, changed or terminated.  Correct office locations must be co</w:t>
      </w:r>
      <w:r w:rsidR="00F60831">
        <w:t xml:space="preserve">ordinated between appropriate department/units. </w:t>
      </w:r>
    </w:p>
    <w:p w14:paraId="3212C9E3" w14:textId="77777777" w:rsidR="001C7935" w:rsidRDefault="001C7935" w:rsidP="00C0203B"/>
    <w:p w14:paraId="3212C9E4" w14:textId="71421992" w:rsidR="00E847AA" w:rsidRPr="00F171DF" w:rsidRDefault="00E847AA" w:rsidP="00F171DF">
      <w:pPr>
        <w:pStyle w:val="ListParagraph"/>
        <w:numPr>
          <w:ilvl w:val="0"/>
          <w:numId w:val="35"/>
        </w:num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171DF">
        <w:rPr>
          <w:rFonts w:ascii="Times New Roman" w:hAnsi="Times New Roman" w:cs="Times New Roman"/>
          <w:b/>
          <w:sz w:val="24"/>
          <w:szCs w:val="24"/>
        </w:rPr>
        <w:t>Office Name and Location Standards</w:t>
      </w:r>
    </w:p>
    <w:p w14:paraId="3212C9E5" w14:textId="77777777" w:rsidR="00E847AA" w:rsidRPr="00F171DF" w:rsidRDefault="00E847AA" w:rsidP="002229BA">
      <w:pPr>
        <w:rPr>
          <w:bCs/>
        </w:rPr>
      </w:pPr>
    </w:p>
    <w:p w14:paraId="3212C9E6" w14:textId="77777777" w:rsidR="00E847AA" w:rsidRDefault="00E847AA" w:rsidP="00B30804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Office l</w:t>
      </w:r>
      <w:r w:rsidRPr="0081559B">
        <w:rPr>
          <w:rFonts w:ascii="Times New Roman" w:hAnsi="Times New Roman" w:cs="Times New Roman"/>
          <w:sz w:val="24"/>
          <w:szCs w:val="24"/>
        </w:rPr>
        <w:t>ocation will be the name of the city in which the office is located.</w:t>
      </w:r>
    </w:p>
    <w:p w14:paraId="3212C9E7" w14:textId="77777777" w:rsidR="00E847AA" w:rsidRDefault="00E847AA" w:rsidP="00B30804">
      <w:pPr>
        <w:ind w:left="810" w:hanging="450"/>
      </w:pPr>
    </w:p>
    <w:p w14:paraId="3212C9E8" w14:textId="77777777" w:rsidR="00E847AA" w:rsidRDefault="00E847AA" w:rsidP="00B30804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</w:t>
      </w:r>
      <w:r w:rsidRPr="0081559B">
        <w:rPr>
          <w:rFonts w:ascii="Times New Roman" w:hAnsi="Times New Roman" w:cs="Times New Roman"/>
          <w:sz w:val="24"/>
          <w:szCs w:val="24"/>
        </w:rPr>
        <w:t xml:space="preserve"> office location should not be set up in any system prior to having a signed agreement in place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81559B">
        <w:rPr>
          <w:rFonts w:ascii="Times New Roman" w:hAnsi="Times New Roman" w:cs="Times New Roman"/>
          <w:sz w:val="24"/>
          <w:szCs w:val="24"/>
        </w:rPr>
        <w:t>or new office locations.  Exceptions may be approved by Associate Director for Finance and Administration.</w:t>
      </w:r>
    </w:p>
    <w:p w14:paraId="3212C9E9" w14:textId="73A924D1" w:rsidR="00E847AA" w:rsidRDefault="00E847AA" w:rsidP="00B30804">
      <w:pPr>
        <w:tabs>
          <w:tab w:val="left" w:pos="6120"/>
        </w:tabs>
        <w:ind w:left="810" w:hanging="450"/>
      </w:pPr>
    </w:p>
    <w:p w14:paraId="3212C9EA" w14:textId="77777777" w:rsidR="00E847AA" w:rsidRPr="0081559B" w:rsidRDefault="00E847AA" w:rsidP="00B30804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59B">
        <w:rPr>
          <w:rFonts w:ascii="Times New Roman" w:hAnsi="Times New Roman" w:cs="Times New Roman"/>
          <w:sz w:val="24"/>
          <w:szCs w:val="24"/>
        </w:rPr>
        <w:t xml:space="preserve">Office names in </w:t>
      </w:r>
      <w:r>
        <w:rPr>
          <w:rFonts w:ascii="Times New Roman" w:hAnsi="Times New Roman" w:cs="Times New Roman"/>
          <w:sz w:val="24"/>
          <w:szCs w:val="24"/>
        </w:rPr>
        <w:t>EPSTAR</w:t>
      </w:r>
      <w:r w:rsidRPr="0081559B">
        <w:rPr>
          <w:rFonts w:ascii="Times New Roman" w:hAnsi="Times New Roman" w:cs="Times New Roman"/>
          <w:sz w:val="24"/>
          <w:szCs w:val="24"/>
        </w:rPr>
        <w:t xml:space="preserve"> will generally be the office location.  Exceptions include locations where there are multiple departments or units and where there are business reasons to separately identify t</w:t>
      </w:r>
      <w:r>
        <w:rPr>
          <w:rFonts w:ascii="Times New Roman" w:hAnsi="Times New Roman" w:cs="Times New Roman"/>
          <w:sz w:val="24"/>
          <w:szCs w:val="24"/>
        </w:rPr>
        <w:t>hem.  In these instances, the o</w:t>
      </w:r>
      <w:r w:rsidRPr="0081559B">
        <w:rPr>
          <w:rFonts w:ascii="Times New Roman" w:hAnsi="Times New Roman" w:cs="Times New Roman"/>
          <w:sz w:val="24"/>
          <w:szCs w:val="24"/>
        </w:rPr>
        <w:t xml:space="preserve">ffice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81559B">
        <w:rPr>
          <w:rFonts w:ascii="Times New Roman" w:hAnsi="Times New Roman" w:cs="Times New Roman"/>
          <w:sz w:val="24"/>
          <w:szCs w:val="24"/>
        </w:rPr>
        <w:t xml:space="preserve">ame will consist of the “Office Location – Department/Unit Name”.  </w:t>
      </w:r>
    </w:p>
    <w:p w14:paraId="3212C9EB" w14:textId="77777777" w:rsidR="00E847AA" w:rsidRPr="0081559B" w:rsidRDefault="00E847AA" w:rsidP="00B30804">
      <w:pPr>
        <w:pStyle w:val="ListParagraph"/>
        <w:ind w:left="810" w:hanging="450"/>
        <w:rPr>
          <w:rFonts w:ascii="Times New Roman" w:hAnsi="Times New Roman" w:cs="Times New Roman"/>
          <w:sz w:val="24"/>
          <w:szCs w:val="24"/>
        </w:rPr>
      </w:pPr>
    </w:p>
    <w:p w14:paraId="3212C9EC" w14:textId="3BEE0DB2" w:rsidR="00E847AA" w:rsidRDefault="00E847AA" w:rsidP="00B3080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59B">
        <w:rPr>
          <w:rFonts w:ascii="Times New Roman" w:hAnsi="Times New Roman" w:cs="Times New Roman"/>
          <w:sz w:val="24"/>
          <w:szCs w:val="24"/>
        </w:rPr>
        <w:t>Example:  College Station – Budgets &amp; Accounting</w:t>
      </w:r>
    </w:p>
    <w:p w14:paraId="3690474C" w14:textId="77777777" w:rsidR="00C0203B" w:rsidRPr="00B30804" w:rsidRDefault="00C0203B" w:rsidP="00B30804">
      <w:pPr>
        <w:pStyle w:val="ListParagraph"/>
        <w:spacing w:after="0" w:line="240" w:lineRule="auto"/>
        <w:ind w:left="806"/>
        <w:rPr>
          <w:rFonts w:ascii="Times New Roman" w:hAnsi="Times New Roman" w:cs="Times New Roman"/>
          <w:sz w:val="24"/>
          <w:szCs w:val="24"/>
        </w:rPr>
      </w:pPr>
    </w:p>
    <w:p w14:paraId="3212C9ED" w14:textId="2B369D39" w:rsidR="00E847AA" w:rsidRPr="00F171DF" w:rsidRDefault="00BF3409" w:rsidP="00B30804">
      <w:pPr>
        <w:pStyle w:val="ListParagraph"/>
        <w:numPr>
          <w:ilvl w:val="0"/>
          <w:numId w:val="35"/>
        </w:numPr>
        <w:tabs>
          <w:tab w:val="left" w:pos="360"/>
        </w:tabs>
        <w:spacing w:after="0" w:line="240" w:lineRule="auto"/>
        <w:ind w:left="360"/>
        <w:rPr>
          <w:b/>
        </w:rPr>
      </w:pPr>
      <w:r w:rsidRPr="00F171DF">
        <w:rPr>
          <w:rFonts w:ascii="Times New Roman" w:hAnsi="Times New Roman" w:cs="Times New Roman"/>
          <w:b/>
          <w:sz w:val="24"/>
          <w:szCs w:val="24"/>
        </w:rPr>
        <w:t>Coordination</w:t>
      </w:r>
      <w:r w:rsidR="00C81C9A" w:rsidRPr="00F171DF">
        <w:rPr>
          <w:rFonts w:ascii="Times New Roman" w:hAnsi="Times New Roman" w:cs="Times New Roman"/>
          <w:b/>
          <w:sz w:val="24"/>
          <w:szCs w:val="24"/>
        </w:rPr>
        <w:t>/Communication</w:t>
      </w:r>
    </w:p>
    <w:p w14:paraId="3212C9EE" w14:textId="77777777" w:rsidR="00E847AA" w:rsidRPr="005374DB" w:rsidRDefault="00E847AA" w:rsidP="00B30804"/>
    <w:p w14:paraId="3212C9EF" w14:textId="3AF654F8" w:rsidR="00C81C9A" w:rsidRPr="00E9383C" w:rsidRDefault="00E847AA" w:rsidP="00B30804">
      <w:pPr>
        <w:pStyle w:val="ListParagraph"/>
        <w:numPr>
          <w:ilvl w:val="0"/>
          <w:numId w:val="25"/>
        </w:numPr>
        <w:spacing w:after="0" w:line="240" w:lineRule="auto"/>
      </w:pPr>
      <w:r w:rsidRPr="00B30804">
        <w:rPr>
          <w:rFonts w:ascii="Times New Roman" w:hAnsi="Times New Roman" w:cs="Times New Roman"/>
          <w:sz w:val="24"/>
          <w:szCs w:val="24"/>
        </w:rPr>
        <w:t xml:space="preserve">When one of the coordinating department/units </w:t>
      </w:r>
      <w:r w:rsidR="00E51DF0" w:rsidRPr="00B30804">
        <w:rPr>
          <w:rFonts w:ascii="Times New Roman" w:hAnsi="Times New Roman" w:cs="Times New Roman"/>
          <w:sz w:val="24"/>
          <w:szCs w:val="24"/>
        </w:rPr>
        <w:t xml:space="preserve">listed in Section III </w:t>
      </w:r>
      <w:r w:rsidRPr="00B30804">
        <w:rPr>
          <w:rFonts w:ascii="Times New Roman" w:hAnsi="Times New Roman" w:cs="Times New Roman"/>
          <w:sz w:val="24"/>
          <w:szCs w:val="24"/>
        </w:rPr>
        <w:t>receives a request to establish or modify an office location, the person receiving the request is responsible for</w:t>
      </w:r>
      <w:r w:rsidR="00C81C9A" w:rsidRPr="00B30804">
        <w:rPr>
          <w:rFonts w:ascii="Times New Roman" w:hAnsi="Times New Roman" w:cs="Times New Roman"/>
          <w:sz w:val="24"/>
          <w:szCs w:val="24"/>
        </w:rPr>
        <w:t>:</w:t>
      </w:r>
    </w:p>
    <w:p w14:paraId="3212C9F0" w14:textId="77777777" w:rsidR="00C81C9A" w:rsidRPr="00B30804" w:rsidRDefault="00C81C9A" w:rsidP="00B30804"/>
    <w:p w14:paraId="3212C9F2" w14:textId="327008BE" w:rsidR="00C81C9A" w:rsidRPr="00B30804" w:rsidRDefault="00C81C9A" w:rsidP="00F171DF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804">
        <w:rPr>
          <w:rFonts w:ascii="Times New Roman" w:hAnsi="Times New Roman" w:cs="Times New Roman"/>
          <w:sz w:val="24"/>
          <w:szCs w:val="24"/>
        </w:rPr>
        <w:t xml:space="preserve">verifying correctness of office location change (city and address) with the </w:t>
      </w:r>
      <w:r w:rsidR="006C70F1" w:rsidRPr="00B30804">
        <w:rPr>
          <w:rFonts w:ascii="Times New Roman" w:hAnsi="Times New Roman" w:cs="Times New Roman"/>
          <w:sz w:val="24"/>
          <w:szCs w:val="24"/>
        </w:rPr>
        <w:t>Purchasing Department</w:t>
      </w:r>
      <w:r w:rsidR="00C0203B" w:rsidRPr="00B30804">
        <w:rPr>
          <w:rFonts w:ascii="Times New Roman" w:hAnsi="Times New Roman" w:cs="Times New Roman"/>
          <w:sz w:val="24"/>
          <w:szCs w:val="24"/>
        </w:rPr>
        <w:t xml:space="preserve"> Head</w:t>
      </w:r>
      <w:r w:rsidRPr="00B30804">
        <w:rPr>
          <w:rFonts w:ascii="Times New Roman" w:hAnsi="Times New Roman" w:cs="Times New Roman"/>
          <w:sz w:val="24"/>
          <w:szCs w:val="24"/>
        </w:rPr>
        <w:t>, and</w:t>
      </w:r>
    </w:p>
    <w:p w14:paraId="63AA66EA" w14:textId="77777777" w:rsidR="00066054" w:rsidRPr="00B30804" w:rsidRDefault="00066054" w:rsidP="00B30804"/>
    <w:p w14:paraId="3212C9F4" w14:textId="7D91F221" w:rsidR="00C81C9A" w:rsidRPr="00E9383C" w:rsidRDefault="00E847AA" w:rsidP="00B30804">
      <w:pPr>
        <w:pStyle w:val="ListParagraph"/>
        <w:numPr>
          <w:ilvl w:val="0"/>
          <w:numId w:val="32"/>
        </w:numPr>
        <w:spacing w:after="0" w:line="240" w:lineRule="auto"/>
      </w:pPr>
      <w:r w:rsidRPr="00B30804">
        <w:rPr>
          <w:rFonts w:ascii="Times New Roman" w:hAnsi="Times New Roman" w:cs="Times New Roman"/>
          <w:sz w:val="24"/>
          <w:szCs w:val="24"/>
        </w:rPr>
        <w:t>coordinating with the other department/units to ensure that all are aware and have the correct information with which to update the</w:t>
      </w:r>
      <w:r w:rsidR="00E51DF0" w:rsidRPr="00B30804">
        <w:rPr>
          <w:rFonts w:ascii="Times New Roman" w:hAnsi="Times New Roman" w:cs="Times New Roman"/>
          <w:sz w:val="24"/>
          <w:szCs w:val="24"/>
        </w:rPr>
        <w:t>ir</w:t>
      </w:r>
      <w:r w:rsidRPr="00B30804">
        <w:rPr>
          <w:rFonts w:ascii="Times New Roman" w:hAnsi="Times New Roman" w:cs="Times New Roman"/>
          <w:sz w:val="24"/>
          <w:szCs w:val="24"/>
        </w:rPr>
        <w:t xml:space="preserve"> respective systems.</w:t>
      </w:r>
      <w:r w:rsidR="00E51DF0" w:rsidRPr="00B3080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212C9F5" w14:textId="77777777" w:rsidR="00C81C9A" w:rsidRPr="005374DB" w:rsidRDefault="00C81C9A" w:rsidP="00B30804"/>
    <w:p w14:paraId="3212C9F6" w14:textId="6302D752" w:rsidR="001168D0" w:rsidRPr="00E9383C" w:rsidRDefault="001168D0" w:rsidP="00B30804">
      <w:pPr>
        <w:pStyle w:val="ListParagraph"/>
        <w:numPr>
          <w:ilvl w:val="0"/>
          <w:numId w:val="25"/>
        </w:numPr>
        <w:spacing w:after="0" w:line="240" w:lineRule="auto"/>
      </w:pPr>
      <w:r w:rsidRPr="00B30804">
        <w:rPr>
          <w:rFonts w:ascii="Times New Roman" w:hAnsi="Times New Roman" w:cs="Times New Roman"/>
          <w:sz w:val="24"/>
          <w:szCs w:val="24"/>
        </w:rPr>
        <w:t>Information Resources (IR) will maintain an email distribution list that can be utilized to send office changes to all coordinating department/units.</w:t>
      </w:r>
    </w:p>
    <w:p w14:paraId="3212C9F7" w14:textId="77777777" w:rsidR="00C81C9A" w:rsidRPr="005374DB" w:rsidRDefault="00C81C9A" w:rsidP="00B30804"/>
    <w:p w14:paraId="3212C9F8" w14:textId="6D577931" w:rsidR="00C81C9A" w:rsidRPr="00E9383C" w:rsidRDefault="00C81C9A" w:rsidP="00B30804">
      <w:pPr>
        <w:pStyle w:val="ListParagraph"/>
        <w:numPr>
          <w:ilvl w:val="0"/>
          <w:numId w:val="25"/>
        </w:numPr>
        <w:spacing w:after="0" w:line="240" w:lineRule="auto"/>
      </w:pPr>
      <w:r w:rsidRPr="00B30804">
        <w:rPr>
          <w:rFonts w:ascii="Times New Roman" w:hAnsi="Times New Roman" w:cs="Times New Roman"/>
          <w:sz w:val="24"/>
          <w:szCs w:val="24"/>
        </w:rPr>
        <w:t xml:space="preserve">Changes in office locations will be posted to Jostle as a news item to all </w:t>
      </w:r>
      <w:r w:rsidR="006C70F1" w:rsidRPr="00B30804">
        <w:rPr>
          <w:rFonts w:ascii="Times New Roman" w:hAnsi="Times New Roman" w:cs="Times New Roman"/>
          <w:sz w:val="24"/>
          <w:szCs w:val="24"/>
        </w:rPr>
        <w:t xml:space="preserve">agency </w:t>
      </w:r>
      <w:r w:rsidRPr="00B30804">
        <w:rPr>
          <w:rFonts w:ascii="Times New Roman" w:hAnsi="Times New Roman" w:cs="Times New Roman"/>
          <w:sz w:val="24"/>
          <w:szCs w:val="24"/>
        </w:rPr>
        <w:t>employees by the Purchasing Department.</w:t>
      </w:r>
    </w:p>
    <w:p w14:paraId="3212C9F9" w14:textId="77777777" w:rsidR="00C81C9A" w:rsidRPr="005374DB" w:rsidRDefault="00C81C9A" w:rsidP="00F1001A">
      <w:pPr>
        <w:ind w:left="810" w:hanging="360"/>
        <w:rPr>
          <w:b/>
        </w:rPr>
      </w:pPr>
      <w:r w:rsidRPr="005374DB">
        <w:rPr>
          <w:b/>
        </w:rPr>
        <w:br w:type="page"/>
      </w:r>
    </w:p>
    <w:p w14:paraId="3212C9FA" w14:textId="2AA97AF1" w:rsidR="002229BA" w:rsidRPr="00F171DF" w:rsidRDefault="00BF3409" w:rsidP="00F171DF">
      <w:pPr>
        <w:pStyle w:val="ListParagraph"/>
        <w:numPr>
          <w:ilvl w:val="0"/>
          <w:numId w:val="39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F171DF">
        <w:rPr>
          <w:rFonts w:ascii="Times New Roman" w:hAnsi="Times New Roman" w:cs="Times New Roman"/>
          <w:b/>
          <w:sz w:val="24"/>
          <w:szCs w:val="24"/>
        </w:rPr>
        <w:lastRenderedPageBreak/>
        <w:t>Coordinating</w:t>
      </w:r>
      <w:r w:rsidR="002229BA" w:rsidRPr="00F171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559B" w:rsidRPr="00F171DF">
        <w:rPr>
          <w:rFonts w:ascii="Times New Roman" w:hAnsi="Times New Roman" w:cs="Times New Roman"/>
          <w:b/>
          <w:sz w:val="24"/>
          <w:szCs w:val="24"/>
        </w:rPr>
        <w:t>Department</w:t>
      </w:r>
      <w:r w:rsidR="000D516D" w:rsidRPr="00F171DF">
        <w:rPr>
          <w:rFonts w:ascii="Times New Roman" w:hAnsi="Times New Roman" w:cs="Times New Roman"/>
          <w:b/>
          <w:sz w:val="24"/>
          <w:szCs w:val="24"/>
        </w:rPr>
        <w:t>s</w:t>
      </w:r>
    </w:p>
    <w:p w14:paraId="3212C9FB" w14:textId="77777777" w:rsidR="002229BA" w:rsidRPr="00F171DF" w:rsidRDefault="002229BA" w:rsidP="002229BA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970"/>
        <w:gridCol w:w="5935"/>
      </w:tblGrid>
      <w:tr w:rsidR="002229BA" w14:paraId="3212C9FE" w14:textId="77777777" w:rsidTr="00E847AA">
        <w:tc>
          <w:tcPr>
            <w:tcW w:w="2970" w:type="dxa"/>
            <w:shd w:val="clear" w:color="auto" w:fill="D9D9D9" w:themeFill="background1" w:themeFillShade="D9"/>
          </w:tcPr>
          <w:p w14:paraId="3212C9FC" w14:textId="60DE1F19" w:rsidR="002229BA" w:rsidRPr="000D516D" w:rsidRDefault="0081559B" w:rsidP="009817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Department</w:t>
            </w:r>
          </w:p>
        </w:tc>
        <w:tc>
          <w:tcPr>
            <w:tcW w:w="5935" w:type="dxa"/>
            <w:shd w:val="clear" w:color="auto" w:fill="D9D9D9" w:themeFill="background1" w:themeFillShade="D9"/>
          </w:tcPr>
          <w:p w14:paraId="3212C9FD" w14:textId="77777777" w:rsidR="002229BA" w:rsidRPr="000D516D" w:rsidRDefault="002229BA" w:rsidP="009817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516D">
              <w:rPr>
                <w:rFonts w:ascii="Times New Roman" w:hAnsi="Times New Roman" w:cs="Times New Roman"/>
                <w:b/>
              </w:rPr>
              <w:t>Role</w:t>
            </w:r>
          </w:p>
        </w:tc>
      </w:tr>
      <w:tr w:rsidR="0062380D" w14:paraId="3212CA01" w14:textId="77777777" w:rsidTr="00E847AA">
        <w:tc>
          <w:tcPr>
            <w:tcW w:w="2970" w:type="dxa"/>
          </w:tcPr>
          <w:p w14:paraId="3212C9FF" w14:textId="77777777" w:rsidR="0062380D" w:rsidRPr="002229BA" w:rsidRDefault="0062380D" w:rsidP="0062380D">
            <w:pPr>
              <w:rPr>
                <w:rFonts w:ascii="Times New Roman" w:hAnsi="Times New Roman" w:cs="Times New Roman"/>
              </w:rPr>
            </w:pPr>
            <w:r w:rsidRPr="002229BA">
              <w:rPr>
                <w:rFonts w:ascii="Times New Roman" w:hAnsi="Times New Roman" w:cs="Times New Roman"/>
              </w:rPr>
              <w:t>Purchasing</w:t>
            </w:r>
          </w:p>
        </w:tc>
        <w:tc>
          <w:tcPr>
            <w:tcW w:w="5935" w:type="dxa"/>
          </w:tcPr>
          <w:p w14:paraId="3212CA00" w14:textId="445BF3AC" w:rsidR="0062380D" w:rsidRPr="002229BA" w:rsidRDefault="0062380D" w:rsidP="00F171DF">
            <w:pPr>
              <w:rPr>
                <w:rFonts w:ascii="Times New Roman" w:hAnsi="Times New Roman" w:cs="Times New Roman"/>
              </w:rPr>
            </w:pPr>
            <w:r w:rsidRPr="002229BA">
              <w:rPr>
                <w:rFonts w:ascii="Times New Roman" w:hAnsi="Times New Roman" w:cs="Times New Roman"/>
              </w:rPr>
              <w:t xml:space="preserve">All leases of space must go through </w:t>
            </w:r>
            <w:r>
              <w:rPr>
                <w:rFonts w:ascii="Times New Roman" w:hAnsi="Times New Roman" w:cs="Times New Roman"/>
              </w:rPr>
              <w:t xml:space="preserve">the </w:t>
            </w:r>
            <w:r w:rsidR="006C70F1">
              <w:rPr>
                <w:rFonts w:ascii="Times New Roman" w:hAnsi="Times New Roman" w:cs="Times New Roman"/>
              </w:rPr>
              <w:t>Purchasing Department Head</w:t>
            </w:r>
            <w:r>
              <w:rPr>
                <w:rFonts w:ascii="Times New Roman" w:hAnsi="Times New Roman" w:cs="Times New Roman"/>
              </w:rPr>
              <w:t xml:space="preserve"> f</w:t>
            </w:r>
            <w:r w:rsidR="00213DF1">
              <w:rPr>
                <w:rFonts w:ascii="Times New Roman" w:hAnsi="Times New Roman" w:cs="Times New Roman"/>
              </w:rPr>
              <w:t xml:space="preserve">or processing.  Finalized </w:t>
            </w:r>
            <w:r w:rsidRPr="002229BA">
              <w:rPr>
                <w:rFonts w:ascii="Times New Roman" w:hAnsi="Times New Roman" w:cs="Times New Roman"/>
              </w:rPr>
              <w:t>leases identify the correct locations of the offices.</w:t>
            </w:r>
          </w:p>
        </w:tc>
      </w:tr>
      <w:tr w:rsidR="0062380D" w14:paraId="3212CA04" w14:textId="77777777" w:rsidTr="00E847AA">
        <w:tc>
          <w:tcPr>
            <w:tcW w:w="2970" w:type="dxa"/>
          </w:tcPr>
          <w:p w14:paraId="3212CA02" w14:textId="77777777" w:rsidR="0062380D" w:rsidRPr="002229BA" w:rsidRDefault="0062380D" w:rsidP="0062380D">
            <w:pPr>
              <w:rPr>
                <w:rFonts w:ascii="Times New Roman" w:hAnsi="Times New Roman" w:cs="Times New Roman"/>
              </w:rPr>
            </w:pPr>
            <w:r w:rsidRPr="002229BA">
              <w:rPr>
                <w:rFonts w:ascii="Times New Roman" w:hAnsi="Times New Roman" w:cs="Times New Roman"/>
              </w:rPr>
              <w:t>Budgets &amp; Accounting</w:t>
            </w:r>
          </w:p>
        </w:tc>
        <w:tc>
          <w:tcPr>
            <w:tcW w:w="5935" w:type="dxa"/>
          </w:tcPr>
          <w:p w14:paraId="3212CA03" w14:textId="77777777" w:rsidR="0062380D" w:rsidRPr="002229BA" w:rsidRDefault="0062380D" w:rsidP="00F171DF">
            <w:pPr>
              <w:rPr>
                <w:rFonts w:ascii="Times New Roman" w:hAnsi="Times New Roman" w:cs="Times New Roman"/>
              </w:rPr>
            </w:pPr>
            <w:r w:rsidRPr="002229BA">
              <w:rPr>
                <w:rFonts w:ascii="Times New Roman" w:hAnsi="Times New Roman" w:cs="Times New Roman"/>
              </w:rPr>
              <w:t xml:space="preserve">Support </w:t>
            </w:r>
            <w:r w:rsidR="000D516D">
              <w:rPr>
                <w:rFonts w:ascii="Times New Roman" w:hAnsi="Times New Roman" w:cs="Times New Roman"/>
              </w:rPr>
              <w:t>a</w:t>
            </w:r>
            <w:r w:rsidRPr="002229BA">
              <w:rPr>
                <w:rFonts w:ascii="Times New Roman" w:hAnsi="Times New Roman" w:cs="Times New Roman"/>
              </w:rPr>
              <w:t xml:space="preserve">ccounts are used to track certain costs by location.  </w:t>
            </w:r>
            <w:r w:rsidR="00EE7F37">
              <w:rPr>
                <w:rFonts w:ascii="Times New Roman" w:hAnsi="Times New Roman" w:cs="Times New Roman"/>
              </w:rPr>
              <w:t xml:space="preserve">The Budgets </w:t>
            </w:r>
            <w:r w:rsidR="000C0E64">
              <w:rPr>
                <w:rFonts w:ascii="Times New Roman" w:hAnsi="Times New Roman" w:cs="Times New Roman"/>
              </w:rPr>
              <w:t>and</w:t>
            </w:r>
            <w:r w:rsidR="00EE7F37">
              <w:rPr>
                <w:rFonts w:ascii="Times New Roman" w:hAnsi="Times New Roman" w:cs="Times New Roman"/>
              </w:rPr>
              <w:t xml:space="preserve"> Accounting Department Head </w:t>
            </w:r>
            <w:r w:rsidR="00213DF1">
              <w:rPr>
                <w:rFonts w:ascii="Times New Roman" w:hAnsi="Times New Roman" w:cs="Times New Roman"/>
              </w:rPr>
              <w:t>creates</w:t>
            </w:r>
            <w:r w:rsidRPr="002229BA">
              <w:rPr>
                <w:rFonts w:ascii="Times New Roman" w:hAnsi="Times New Roman" w:cs="Times New Roman"/>
              </w:rPr>
              <w:t xml:space="preserve"> or modifies support accounts based upon location changes.</w:t>
            </w:r>
          </w:p>
        </w:tc>
      </w:tr>
      <w:tr w:rsidR="0062380D" w14:paraId="3212CA07" w14:textId="77777777" w:rsidTr="00E847AA">
        <w:tc>
          <w:tcPr>
            <w:tcW w:w="2970" w:type="dxa"/>
          </w:tcPr>
          <w:p w14:paraId="3212CA05" w14:textId="77777777" w:rsidR="0062380D" w:rsidRPr="002229BA" w:rsidRDefault="0062380D" w:rsidP="0062380D">
            <w:pPr>
              <w:rPr>
                <w:rFonts w:ascii="Times New Roman" w:hAnsi="Times New Roman" w:cs="Times New Roman"/>
              </w:rPr>
            </w:pPr>
            <w:r w:rsidRPr="002229BA">
              <w:rPr>
                <w:rFonts w:ascii="Times New Roman" w:hAnsi="Times New Roman" w:cs="Times New Roman"/>
              </w:rPr>
              <w:t>Employee Development</w:t>
            </w:r>
          </w:p>
        </w:tc>
        <w:tc>
          <w:tcPr>
            <w:tcW w:w="5935" w:type="dxa"/>
          </w:tcPr>
          <w:p w14:paraId="3212CA06" w14:textId="169FF56A" w:rsidR="0062380D" w:rsidRPr="002229BA" w:rsidRDefault="0062380D" w:rsidP="00F171DF">
            <w:pPr>
              <w:rPr>
                <w:rFonts w:ascii="Times New Roman" w:hAnsi="Times New Roman" w:cs="Times New Roman"/>
              </w:rPr>
            </w:pPr>
            <w:r w:rsidRPr="002229BA">
              <w:rPr>
                <w:rFonts w:ascii="Times New Roman" w:hAnsi="Times New Roman" w:cs="Times New Roman"/>
              </w:rPr>
              <w:t xml:space="preserve">The office location and office name fields in </w:t>
            </w:r>
            <w:r w:rsidR="0019482D">
              <w:rPr>
                <w:rFonts w:ascii="Times New Roman" w:hAnsi="Times New Roman" w:cs="Times New Roman"/>
              </w:rPr>
              <w:t>EPSTAR</w:t>
            </w:r>
            <w:r w:rsidRPr="002229BA">
              <w:rPr>
                <w:rFonts w:ascii="Times New Roman" w:hAnsi="Times New Roman" w:cs="Times New Roman"/>
              </w:rPr>
              <w:t xml:space="preserve"> are maintained and updated by </w:t>
            </w:r>
            <w:r w:rsidR="00EE7F37">
              <w:rPr>
                <w:rFonts w:ascii="Times New Roman" w:hAnsi="Times New Roman" w:cs="Times New Roman"/>
              </w:rPr>
              <w:t>the Administrative A</w:t>
            </w:r>
            <w:r w:rsidR="00236946">
              <w:rPr>
                <w:rFonts w:ascii="Times New Roman" w:hAnsi="Times New Roman" w:cs="Times New Roman"/>
              </w:rPr>
              <w:t>ssociate</w:t>
            </w:r>
            <w:r w:rsidRPr="002229BA">
              <w:rPr>
                <w:rFonts w:ascii="Times New Roman" w:hAnsi="Times New Roman" w:cs="Times New Roman"/>
              </w:rPr>
              <w:t xml:space="preserve">.  </w:t>
            </w:r>
            <w:r w:rsidR="00213DF1">
              <w:rPr>
                <w:rFonts w:ascii="Times New Roman" w:hAnsi="Times New Roman" w:cs="Times New Roman"/>
              </w:rPr>
              <w:t>C</w:t>
            </w:r>
            <w:r w:rsidRPr="002229BA">
              <w:rPr>
                <w:rFonts w:ascii="Times New Roman" w:hAnsi="Times New Roman" w:cs="Times New Roman"/>
              </w:rPr>
              <w:t xml:space="preserve">ontact information on the </w:t>
            </w:r>
            <w:r w:rsidR="006C70F1">
              <w:rPr>
                <w:rFonts w:ascii="Times New Roman" w:hAnsi="Times New Roman" w:cs="Times New Roman"/>
              </w:rPr>
              <w:t>agency</w:t>
            </w:r>
            <w:r w:rsidR="006C70F1" w:rsidRPr="002229BA">
              <w:rPr>
                <w:rFonts w:ascii="Times New Roman" w:hAnsi="Times New Roman" w:cs="Times New Roman"/>
              </w:rPr>
              <w:t xml:space="preserve"> </w:t>
            </w:r>
            <w:r w:rsidRPr="002229BA">
              <w:rPr>
                <w:rFonts w:ascii="Times New Roman" w:hAnsi="Times New Roman" w:cs="Times New Roman"/>
              </w:rPr>
              <w:t xml:space="preserve">website </w:t>
            </w:r>
            <w:r w:rsidR="00213DF1">
              <w:rPr>
                <w:rFonts w:ascii="Times New Roman" w:hAnsi="Times New Roman" w:cs="Times New Roman"/>
              </w:rPr>
              <w:t xml:space="preserve">is maintained </w:t>
            </w:r>
            <w:r w:rsidR="00707046">
              <w:rPr>
                <w:rFonts w:ascii="Times New Roman" w:hAnsi="Times New Roman" w:cs="Times New Roman"/>
              </w:rPr>
              <w:t xml:space="preserve">through </w:t>
            </w:r>
            <w:r w:rsidR="0019482D">
              <w:rPr>
                <w:rFonts w:ascii="Times New Roman" w:hAnsi="Times New Roman" w:cs="Times New Roman"/>
              </w:rPr>
              <w:t>EPSTAR</w:t>
            </w:r>
            <w:r w:rsidRPr="002229BA">
              <w:rPr>
                <w:rFonts w:ascii="Times New Roman" w:hAnsi="Times New Roman" w:cs="Times New Roman"/>
              </w:rPr>
              <w:t>.</w:t>
            </w:r>
          </w:p>
        </w:tc>
      </w:tr>
      <w:tr w:rsidR="0062380D" w14:paraId="3212CA0A" w14:textId="77777777" w:rsidTr="00E847AA">
        <w:tc>
          <w:tcPr>
            <w:tcW w:w="2970" w:type="dxa"/>
          </w:tcPr>
          <w:p w14:paraId="3212CA08" w14:textId="77777777" w:rsidR="0062380D" w:rsidRPr="002229BA" w:rsidRDefault="0062380D" w:rsidP="0062380D">
            <w:pPr>
              <w:rPr>
                <w:rFonts w:ascii="Times New Roman" w:hAnsi="Times New Roman" w:cs="Times New Roman"/>
              </w:rPr>
            </w:pPr>
            <w:r w:rsidRPr="002229BA">
              <w:rPr>
                <w:rFonts w:ascii="Times New Roman" w:hAnsi="Times New Roman" w:cs="Times New Roman"/>
              </w:rPr>
              <w:t>Payroll &amp; Support Services</w:t>
            </w:r>
          </w:p>
        </w:tc>
        <w:tc>
          <w:tcPr>
            <w:tcW w:w="5935" w:type="dxa"/>
          </w:tcPr>
          <w:p w14:paraId="3212CA09" w14:textId="2B0BA121" w:rsidR="0062380D" w:rsidRPr="002229BA" w:rsidRDefault="0062380D" w:rsidP="00F171DF">
            <w:pPr>
              <w:rPr>
                <w:rFonts w:ascii="Times New Roman" w:hAnsi="Times New Roman" w:cs="Times New Roman"/>
              </w:rPr>
            </w:pPr>
            <w:r w:rsidRPr="002229BA">
              <w:rPr>
                <w:rFonts w:ascii="Times New Roman" w:hAnsi="Times New Roman" w:cs="Times New Roman"/>
              </w:rPr>
              <w:t xml:space="preserve">A location code is established for each office location by </w:t>
            </w:r>
            <w:r w:rsidR="00236946">
              <w:rPr>
                <w:rFonts w:ascii="Times New Roman" w:hAnsi="Times New Roman" w:cs="Times New Roman"/>
              </w:rPr>
              <w:t>the Payroll and Support Services Department</w:t>
            </w:r>
            <w:r w:rsidR="00BF3409">
              <w:rPr>
                <w:rFonts w:ascii="Times New Roman" w:hAnsi="Times New Roman" w:cs="Times New Roman"/>
              </w:rPr>
              <w:t xml:space="preserve"> Head on an excel file.  Location and office contact information is submitted to </w:t>
            </w:r>
            <w:r w:rsidR="0019482D">
              <w:rPr>
                <w:rFonts w:ascii="Times New Roman" w:hAnsi="Times New Roman" w:cs="Times New Roman"/>
              </w:rPr>
              <w:t>Workday</w:t>
            </w:r>
            <w:r w:rsidRPr="002229BA">
              <w:rPr>
                <w:rFonts w:ascii="Times New Roman" w:hAnsi="Times New Roman" w:cs="Times New Roman"/>
              </w:rPr>
              <w:t>. Each position is assigned the location for the office it is assigned to.</w:t>
            </w:r>
            <w:r w:rsidR="009D03CF">
              <w:rPr>
                <w:rFonts w:ascii="Times New Roman" w:hAnsi="Times New Roman" w:cs="Times New Roman"/>
              </w:rPr>
              <w:t xml:space="preserve">  </w:t>
            </w:r>
            <w:r w:rsidR="00F52EAB">
              <w:rPr>
                <w:rFonts w:ascii="Times New Roman" w:hAnsi="Times New Roman" w:cs="Times New Roman"/>
              </w:rPr>
              <w:t xml:space="preserve">The Financial Accountant - </w:t>
            </w:r>
            <w:r w:rsidR="009D03CF">
              <w:rPr>
                <w:rFonts w:ascii="Times New Roman" w:hAnsi="Times New Roman" w:cs="Times New Roman"/>
              </w:rPr>
              <w:t>Property uses the location code to create sub departments in FAMIS for assigned inventory</w:t>
            </w:r>
            <w:r w:rsidR="00F52EAB">
              <w:rPr>
                <w:rFonts w:ascii="Times New Roman" w:hAnsi="Times New Roman" w:cs="Times New Roman"/>
              </w:rPr>
              <w:t xml:space="preserve"> and</w:t>
            </w:r>
            <w:r w:rsidR="009D03CF">
              <w:rPr>
                <w:rFonts w:ascii="Times New Roman" w:hAnsi="Times New Roman" w:cs="Times New Roman"/>
              </w:rPr>
              <w:t xml:space="preserve"> </w:t>
            </w:r>
            <w:r w:rsidR="00F52EAB">
              <w:rPr>
                <w:rFonts w:ascii="Times New Roman" w:hAnsi="Times New Roman" w:cs="Times New Roman"/>
              </w:rPr>
              <w:t xml:space="preserve">to </w:t>
            </w:r>
            <w:r w:rsidR="005374DB">
              <w:rPr>
                <w:rFonts w:ascii="Times New Roman" w:hAnsi="Times New Roman" w:cs="Times New Roman"/>
              </w:rPr>
              <w:t>update</w:t>
            </w:r>
            <w:r w:rsidR="009D03CF">
              <w:rPr>
                <w:rFonts w:ascii="Times New Roman" w:hAnsi="Times New Roman" w:cs="Times New Roman"/>
              </w:rPr>
              <w:t xml:space="preserve"> any building</w:t>
            </w:r>
            <w:r w:rsidR="00F52EAB">
              <w:rPr>
                <w:rFonts w:ascii="Times New Roman" w:hAnsi="Times New Roman" w:cs="Times New Roman"/>
              </w:rPr>
              <w:t>/</w:t>
            </w:r>
            <w:r w:rsidR="009D03CF">
              <w:rPr>
                <w:rFonts w:ascii="Times New Roman" w:hAnsi="Times New Roman" w:cs="Times New Roman"/>
              </w:rPr>
              <w:t>space inventory.</w:t>
            </w:r>
          </w:p>
        </w:tc>
      </w:tr>
      <w:tr w:rsidR="009735D1" w14:paraId="3212CA0D" w14:textId="77777777" w:rsidTr="00E847AA">
        <w:tc>
          <w:tcPr>
            <w:tcW w:w="2970" w:type="dxa"/>
          </w:tcPr>
          <w:p w14:paraId="3212CA0B" w14:textId="77777777" w:rsidR="009735D1" w:rsidRPr="002229BA" w:rsidRDefault="009735D1" w:rsidP="001168D0">
            <w:pPr>
              <w:rPr>
                <w:rFonts w:ascii="Times New Roman" w:hAnsi="Times New Roman" w:cs="Times New Roman"/>
              </w:rPr>
            </w:pPr>
            <w:r w:rsidRPr="002229BA">
              <w:rPr>
                <w:rFonts w:ascii="Times New Roman" w:hAnsi="Times New Roman" w:cs="Times New Roman"/>
              </w:rPr>
              <w:t>Information Resources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935" w:type="dxa"/>
          </w:tcPr>
          <w:p w14:paraId="3212CA0C" w14:textId="11969484" w:rsidR="009735D1" w:rsidRPr="002229BA" w:rsidRDefault="009735D1" w:rsidP="00F171DF">
            <w:pPr>
              <w:rPr>
                <w:rFonts w:ascii="Times New Roman" w:hAnsi="Times New Roman" w:cs="Times New Roman"/>
              </w:rPr>
            </w:pPr>
            <w:r w:rsidRPr="002229BA">
              <w:rPr>
                <w:rFonts w:ascii="Times New Roman" w:hAnsi="Times New Roman" w:cs="Times New Roman"/>
              </w:rPr>
              <w:t xml:space="preserve">IR staff provides support to maintain </w:t>
            </w:r>
            <w:r w:rsidR="0019482D">
              <w:rPr>
                <w:rFonts w:ascii="Times New Roman" w:hAnsi="Times New Roman" w:cs="Times New Roman"/>
              </w:rPr>
              <w:t>EPSTAR, Jostle</w:t>
            </w:r>
            <w:r w:rsidRPr="002229BA">
              <w:rPr>
                <w:rFonts w:ascii="Times New Roman" w:hAnsi="Times New Roman" w:cs="Times New Roman"/>
              </w:rPr>
              <w:t xml:space="preserve"> and the </w:t>
            </w:r>
            <w:r w:rsidR="006C70F1">
              <w:rPr>
                <w:rFonts w:ascii="Times New Roman" w:hAnsi="Times New Roman" w:cs="Times New Roman"/>
              </w:rPr>
              <w:t>agency</w:t>
            </w:r>
            <w:r w:rsidR="006C70F1" w:rsidRPr="002229BA">
              <w:rPr>
                <w:rFonts w:ascii="Times New Roman" w:hAnsi="Times New Roman" w:cs="Times New Roman"/>
              </w:rPr>
              <w:t xml:space="preserve"> </w:t>
            </w:r>
            <w:r w:rsidRPr="002229BA">
              <w:rPr>
                <w:rFonts w:ascii="Times New Roman" w:hAnsi="Times New Roman" w:cs="Times New Roman"/>
              </w:rPr>
              <w:t xml:space="preserve">website. </w:t>
            </w:r>
            <w:r>
              <w:rPr>
                <w:rFonts w:ascii="Times New Roman" w:hAnsi="Times New Roman" w:cs="Times New Roman"/>
              </w:rPr>
              <w:t xml:space="preserve">IR Department Head </w:t>
            </w:r>
            <w:r w:rsidRPr="002229BA">
              <w:rPr>
                <w:rFonts w:ascii="Times New Roman" w:hAnsi="Times New Roman" w:cs="Times New Roman"/>
              </w:rPr>
              <w:t>can assist with updates and problem resolution, as needed.</w:t>
            </w:r>
          </w:p>
        </w:tc>
      </w:tr>
      <w:tr w:rsidR="009735D1" w14:paraId="3212CA13" w14:textId="77777777" w:rsidTr="00E847AA">
        <w:tc>
          <w:tcPr>
            <w:tcW w:w="2970" w:type="dxa"/>
          </w:tcPr>
          <w:p w14:paraId="3212CA11" w14:textId="70DD099D" w:rsidR="009735D1" w:rsidRPr="001626C4" w:rsidRDefault="006C70F1" w:rsidP="009735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Planning &amp; </w:t>
            </w:r>
            <w:r w:rsidR="00CC311E">
              <w:rPr>
                <w:rFonts w:ascii="Times New Roman" w:hAnsi="Times New Roman" w:cs="Times New Roman"/>
              </w:rPr>
              <w:t>Preparedness</w:t>
            </w:r>
          </w:p>
        </w:tc>
        <w:tc>
          <w:tcPr>
            <w:tcW w:w="5935" w:type="dxa"/>
          </w:tcPr>
          <w:p w14:paraId="3212CA12" w14:textId="2EB77350" w:rsidR="009735D1" w:rsidRPr="001626C4" w:rsidRDefault="009735D1" w:rsidP="00F17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Office location codes and addresses are added or updated </w:t>
            </w:r>
            <w:r w:rsidR="007133EB">
              <w:rPr>
                <w:rFonts w:ascii="Times New Roman" w:hAnsi="Times New Roman" w:cs="Times New Roman"/>
              </w:rPr>
              <w:t xml:space="preserve">by Emergency Operations Center staff in Google Maps and WIRES.   Office location codes and addresses are added or updated </w:t>
            </w:r>
            <w:r>
              <w:rPr>
                <w:rFonts w:ascii="Times New Roman" w:hAnsi="Times New Roman" w:cs="Times New Roman"/>
              </w:rPr>
              <w:t xml:space="preserve">by </w:t>
            </w:r>
            <w:r w:rsidR="00B30804">
              <w:rPr>
                <w:rFonts w:ascii="Times New Roman" w:hAnsi="Times New Roman" w:cs="Times New Roman"/>
              </w:rPr>
              <w:t>the Internal</w:t>
            </w:r>
            <w:r w:rsidR="00CC311E">
              <w:rPr>
                <w:rFonts w:ascii="Times New Roman" w:hAnsi="Times New Roman" w:cs="Times New Roman"/>
              </w:rPr>
              <w:t xml:space="preserve"> </w:t>
            </w:r>
            <w:r w:rsidR="006C70F1">
              <w:rPr>
                <w:rFonts w:ascii="Times New Roman" w:hAnsi="Times New Roman" w:cs="Times New Roman"/>
              </w:rPr>
              <w:t>Training</w:t>
            </w:r>
            <w:r w:rsidR="00CC311E">
              <w:rPr>
                <w:rFonts w:ascii="Times New Roman" w:hAnsi="Times New Roman" w:cs="Times New Roman"/>
              </w:rPr>
              <w:t xml:space="preserve"> </w:t>
            </w:r>
            <w:r w:rsidR="006C70F1">
              <w:rPr>
                <w:rFonts w:ascii="Times New Roman" w:hAnsi="Times New Roman" w:cs="Times New Roman"/>
              </w:rPr>
              <w:t>Program Coordinator</w:t>
            </w:r>
            <w:r>
              <w:rPr>
                <w:rFonts w:ascii="Times New Roman" w:hAnsi="Times New Roman" w:cs="Times New Roman"/>
              </w:rPr>
              <w:t xml:space="preserve"> in the Incident Qualification System (IQS), </w:t>
            </w:r>
            <w:r w:rsidR="00CE0CE6">
              <w:rPr>
                <w:rFonts w:ascii="Times New Roman" w:hAnsi="Times New Roman" w:cs="Times New Roman"/>
              </w:rPr>
              <w:t>which contains training records</w:t>
            </w:r>
            <w:r>
              <w:rPr>
                <w:rFonts w:ascii="Times New Roman" w:hAnsi="Times New Roman" w:cs="Times New Roman"/>
              </w:rPr>
              <w:t xml:space="preserve"> and NWCG fireline qualifications for all emergency response personnel</w:t>
            </w:r>
            <w:r w:rsidR="007133EB">
              <w:rPr>
                <w:rFonts w:ascii="Times New Roman" w:hAnsi="Times New Roman" w:cs="Times New Roman"/>
              </w:rPr>
              <w:t>.</w:t>
            </w:r>
          </w:p>
        </w:tc>
      </w:tr>
    </w:tbl>
    <w:p w14:paraId="3212CA14" w14:textId="77777777" w:rsidR="002229BA" w:rsidRDefault="002229BA" w:rsidP="002229BA">
      <w:pPr>
        <w:ind w:left="360"/>
      </w:pPr>
    </w:p>
    <w:p w14:paraId="3212CA15" w14:textId="77777777" w:rsidR="00E96C55" w:rsidRPr="00E96C55" w:rsidRDefault="00E96C55" w:rsidP="0055561B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212CA16" w14:textId="683CCA67" w:rsidR="002C641A" w:rsidRDefault="00E96C55" w:rsidP="00AF7CCA">
      <w:pPr>
        <w:pStyle w:val="ListParagraph"/>
        <w:ind w:left="0"/>
        <w:jc w:val="center"/>
      </w:pPr>
      <w:r w:rsidRPr="00440585">
        <w:rPr>
          <w:rFonts w:ascii="Times New Roman" w:hAnsi="Times New Roman" w:cs="Times New Roman"/>
          <w:sz w:val="24"/>
          <w:szCs w:val="24"/>
        </w:rPr>
        <w:t xml:space="preserve">CONTACT: </w:t>
      </w:r>
      <w:hyperlink r:id="rId8" w:history="1">
        <w:r w:rsidR="00236946" w:rsidRPr="00236946">
          <w:rPr>
            <w:rStyle w:val="Hyperlink"/>
            <w:rFonts w:ascii="Times New Roman" w:hAnsi="Times New Roman" w:cs="Times New Roman"/>
            <w:sz w:val="24"/>
            <w:szCs w:val="24"/>
          </w:rPr>
          <w:t>Associate Director for Finance and Administration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C70F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979</w:t>
      </w:r>
      <w:r w:rsidR="006C70F1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458-</w:t>
      </w:r>
      <w:r w:rsidR="00236946">
        <w:rPr>
          <w:rFonts w:ascii="Times New Roman" w:hAnsi="Times New Roman" w:cs="Times New Roman"/>
          <w:sz w:val="24"/>
          <w:szCs w:val="24"/>
        </w:rPr>
        <w:t>7301</w:t>
      </w:r>
    </w:p>
    <w:sectPr w:rsidR="002C641A" w:rsidSect="002C641A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994" w:right="1440" w:bottom="1440" w:left="1440" w:header="993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2CA19" w14:textId="77777777" w:rsidR="001E3283" w:rsidRDefault="001E3283" w:rsidP="001E3283">
      <w:r>
        <w:separator/>
      </w:r>
    </w:p>
  </w:endnote>
  <w:endnote w:type="continuationSeparator" w:id="0">
    <w:p w14:paraId="3212CA1A" w14:textId="77777777" w:rsidR="001E3283" w:rsidRDefault="001E3283" w:rsidP="001E3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2CA1C" w14:textId="77777777" w:rsidR="008F244F" w:rsidRPr="008F244F" w:rsidRDefault="008F244F" w:rsidP="008F244F">
    <w:pPr>
      <w:pStyle w:val="Footer"/>
      <w:rPr>
        <w:sz w:val="18"/>
        <w:szCs w:val="18"/>
      </w:rPr>
    </w:pPr>
    <w:r w:rsidRPr="008F244F">
      <w:rPr>
        <w:sz w:val="18"/>
        <w:szCs w:val="18"/>
      </w:rPr>
      <w:t>I</w:t>
    </w:r>
    <w:sdt>
      <w:sdtPr>
        <w:rPr>
          <w:sz w:val="18"/>
          <w:szCs w:val="18"/>
        </w:rPr>
        <w:id w:val="-207789300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8F244F">
          <w:rPr>
            <w:sz w:val="18"/>
            <w:szCs w:val="18"/>
          </w:rPr>
          <w:t>ssued 02/</w:t>
        </w:r>
        <w:r w:rsidR="000C0E64">
          <w:rPr>
            <w:sz w:val="18"/>
            <w:szCs w:val="18"/>
          </w:rPr>
          <w:t>19</w:t>
        </w:r>
        <w:r w:rsidRPr="008F244F">
          <w:rPr>
            <w:sz w:val="18"/>
            <w:szCs w:val="18"/>
          </w:rPr>
          <w:t xml:space="preserve">/20 </w:t>
        </w:r>
        <w:r w:rsidRPr="008F244F">
          <w:rPr>
            <w:sz w:val="18"/>
            <w:szCs w:val="18"/>
          </w:rPr>
          <w:tab/>
        </w:r>
        <w:r w:rsidRPr="008F244F">
          <w:rPr>
            <w:sz w:val="18"/>
            <w:szCs w:val="18"/>
          </w:rPr>
          <w:tab/>
          <w:t xml:space="preserve">Page </w:t>
        </w:r>
        <w:r w:rsidRPr="008F244F">
          <w:rPr>
            <w:sz w:val="18"/>
            <w:szCs w:val="18"/>
          </w:rPr>
          <w:fldChar w:fldCharType="begin"/>
        </w:r>
        <w:r w:rsidRPr="008F244F">
          <w:rPr>
            <w:sz w:val="18"/>
            <w:szCs w:val="18"/>
          </w:rPr>
          <w:instrText xml:space="preserve"> PAGE   \* MERGEFORMAT </w:instrText>
        </w:r>
        <w:r w:rsidRPr="008F244F">
          <w:rPr>
            <w:sz w:val="18"/>
            <w:szCs w:val="18"/>
          </w:rPr>
          <w:fldChar w:fldCharType="separate"/>
        </w:r>
        <w:r w:rsidR="009E5DD6">
          <w:rPr>
            <w:noProof/>
            <w:sz w:val="18"/>
            <w:szCs w:val="18"/>
          </w:rPr>
          <w:t>2</w:t>
        </w:r>
        <w:r w:rsidRPr="008F244F">
          <w:rPr>
            <w:noProof/>
            <w:sz w:val="18"/>
            <w:szCs w:val="18"/>
          </w:rPr>
          <w:fldChar w:fldCharType="end"/>
        </w:r>
      </w:sdtContent>
    </w:sdt>
  </w:p>
  <w:p w14:paraId="3212CA1D" w14:textId="77777777" w:rsidR="00E75AC8" w:rsidRDefault="00E75AC8" w:rsidP="008F24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8D461" w14:textId="38349D9E" w:rsidR="00FD64A0" w:rsidRPr="00EA5356" w:rsidRDefault="00FD64A0" w:rsidP="00FD64A0">
    <w:pPr>
      <w:pBdr>
        <w:top w:val="thinThickSmallGap" w:sz="24" w:space="0" w:color="622423" w:themeColor="accent2" w:themeShade="7F"/>
      </w:pBdr>
      <w:tabs>
        <w:tab w:val="center" w:pos="4680"/>
        <w:tab w:val="right" w:pos="9360"/>
      </w:tabs>
      <w:rPr>
        <w:rFonts w:asciiTheme="majorHAnsi" w:hAnsiTheme="majorHAnsi"/>
        <w:sz w:val="20"/>
        <w:szCs w:val="20"/>
      </w:rPr>
    </w:pPr>
    <w:r>
      <w:rPr>
        <w:rFonts w:ascii="Cambria" w:hAnsi="Cambria"/>
        <w:i/>
        <w:sz w:val="20"/>
        <w:szCs w:val="20"/>
      </w:rPr>
      <w:t xml:space="preserve">Revised </w:t>
    </w:r>
    <w:r w:rsidR="00B30804">
      <w:rPr>
        <w:rFonts w:ascii="Cambria" w:hAnsi="Cambria"/>
        <w:i/>
        <w:sz w:val="20"/>
        <w:szCs w:val="20"/>
      </w:rPr>
      <w:t>3</w:t>
    </w:r>
    <w:r w:rsidR="0083262E">
      <w:rPr>
        <w:rFonts w:ascii="Cambria" w:hAnsi="Cambria"/>
        <w:i/>
        <w:sz w:val="20"/>
        <w:szCs w:val="20"/>
      </w:rPr>
      <w:t>/</w:t>
    </w:r>
    <w:r w:rsidR="00B30804">
      <w:rPr>
        <w:rFonts w:ascii="Cambria" w:hAnsi="Cambria"/>
        <w:i/>
        <w:sz w:val="20"/>
        <w:szCs w:val="20"/>
      </w:rPr>
      <w:t>2</w:t>
    </w:r>
    <w:r>
      <w:rPr>
        <w:rFonts w:ascii="Cambria" w:hAnsi="Cambria"/>
        <w:i/>
        <w:sz w:val="20"/>
        <w:szCs w:val="20"/>
      </w:rPr>
      <w:t>/23</w:t>
    </w:r>
    <w:r w:rsidRPr="00EA5356">
      <w:rPr>
        <w:rFonts w:asciiTheme="majorHAnsi" w:hAnsiTheme="majorHAnsi"/>
        <w:sz w:val="20"/>
        <w:szCs w:val="20"/>
      </w:rPr>
      <w:ptab w:relativeTo="margin" w:alignment="right" w:leader="none"/>
    </w:r>
    <w:r w:rsidRPr="00EA5356">
      <w:rPr>
        <w:rFonts w:ascii="Cambria" w:hAnsi="Cambria"/>
        <w:sz w:val="20"/>
        <w:szCs w:val="20"/>
      </w:rPr>
      <w:t xml:space="preserve">Page </w:t>
    </w:r>
    <w:r w:rsidRPr="00EA5356">
      <w:rPr>
        <w:rFonts w:ascii="Cambria" w:hAnsi="Cambria"/>
        <w:sz w:val="20"/>
        <w:szCs w:val="20"/>
      </w:rPr>
      <w:fldChar w:fldCharType="begin"/>
    </w:r>
    <w:r w:rsidRPr="00EA5356">
      <w:rPr>
        <w:rFonts w:ascii="Cambria" w:hAnsi="Cambria"/>
        <w:sz w:val="20"/>
        <w:szCs w:val="20"/>
      </w:rPr>
      <w:instrText xml:space="preserve"> PAGE   \* MERGEFORMAT </w:instrText>
    </w:r>
    <w:r w:rsidRPr="00EA5356">
      <w:rPr>
        <w:rFonts w:ascii="Cambria" w:hAnsi="Cambria"/>
        <w:sz w:val="20"/>
        <w:szCs w:val="20"/>
      </w:rPr>
      <w:fldChar w:fldCharType="separate"/>
    </w:r>
    <w:r>
      <w:rPr>
        <w:rFonts w:ascii="Cambria" w:hAnsi="Cambria"/>
        <w:sz w:val="20"/>
        <w:szCs w:val="20"/>
      </w:rPr>
      <w:t>1</w:t>
    </w:r>
    <w:r w:rsidRPr="00EA5356">
      <w:rPr>
        <w:rFonts w:ascii="Cambria" w:hAnsi="Cambria"/>
        <w:sz w:val="20"/>
        <w:szCs w:val="20"/>
      </w:rPr>
      <w:fldChar w:fldCharType="end"/>
    </w:r>
  </w:p>
  <w:p w14:paraId="37985ED6" w14:textId="77777777" w:rsidR="00FD64A0" w:rsidRDefault="00FD64A0" w:rsidP="00FD64A0">
    <w:pPr>
      <w:pStyle w:val="Footer"/>
    </w:pPr>
  </w:p>
  <w:p w14:paraId="6B7B0A29" w14:textId="77777777" w:rsidR="00FD64A0" w:rsidRDefault="00FD64A0" w:rsidP="00FD64A0">
    <w:pPr>
      <w:pStyle w:val="Footer"/>
    </w:pPr>
  </w:p>
  <w:p w14:paraId="3212CA1F" w14:textId="77777777" w:rsidR="001E3283" w:rsidRDefault="001E32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34493" w14:textId="4999EF5D" w:rsidR="006C70F1" w:rsidRPr="00EA5356" w:rsidRDefault="006C70F1" w:rsidP="006C70F1">
    <w:pPr>
      <w:pBdr>
        <w:top w:val="thinThickSmallGap" w:sz="24" w:space="0" w:color="622423" w:themeColor="accent2" w:themeShade="7F"/>
      </w:pBdr>
      <w:tabs>
        <w:tab w:val="center" w:pos="4680"/>
        <w:tab w:val="right" w:pos="9360"/>
      </w:tabs>
      <w:rPr>
        <w:rFonts w:asciiTheme="majorHAnsi" w:hAnsiTheme="majorHAnsi"/>
        <w:sz w:val="20"/>
        <w:szCs w:val="20"/>
      </w:rPr>
    </w:pPr>
    <w:r>
      <w:rPr>
        <w:rFonts w:ascii="Cambria" w:hAnsi="Cambria"/>
        <w:i/>
        <w:sz w:val="20"/>
        <w:szCs w:val="20"/>
      </w:rPr>
      <w:t xml:space="preserve">Revised </w:t>
    </w:r>
    <w:r w:rsidR="00B30804">
      <w:rPr>
        <w:rFonts w:ascii="Cambria" w:hAnsi="Cambria"/>
        <w:i/>
        <w:sz w:val="20"/>
        <w:szCs w:val="20"/>
      </w:rPr>
      <w:t>3</w:t>
    </w:r>
    <w:r w:rsidR="0044124F">
      <w:rPr>
        <w:rFonts w:ascii="Cambria" w:hAnsi="Cambria"/>
        <w:i/>
        <w:sz w:val="20"/>
        <w:szCs w:val="20"/>
      </w:rPr>
      <w:t>/2</w:t>
    </w:r>
    <w:r>
      <w:rPr>
        <w:rFonts w:ascii="Cambria" w:hAnsi="Cambria"/>
        <w:i/>
        <w:sz w:val="20"/>
        <w:szCs w:val="20"/>
      </w:rPr>
      <w:t>/23</w:t>
    </w:r>
    <w:r w:rsidRPr="00EA5356">
      <w:rPr>
        <w:rFonts w:asciiTheme="majorHAnsi" w:hAnsiTheme="majorHAnsi"/>
        <w:sz w:val="20"/>
        <w:szCs w:val="20"/>
      </w:rPr>
      <w:ptab w:relativeTo="margin" w:alignment="right" w:leader="none"/>
    </w:r>
    <w:r w:rsidRPr="00EA5356">
      <w:rPr>
        <w:rFonts w:ascii="Cambria" w:hAnsi="Cambria"/>
        <w:sz w:val="20"/>
        <w:szCs w:val="20"/>
      </w:rPr>
      <w:t xml:space="preserve">Page </w:t>
    </w:r>
    <w:r w:rsidRPr="00EA5356">
      <w:rPr>
        <w:rFonts w:ascii="Cambria" w:hAnsi="Cambria"/>
        <w:sz w:val="20"/>
        <w:szCs w:val="20"/>
      </w:rPr>
      <w:fldChar w:fldCharType="begin"/>
    </w:r>
    <w:r w:rsidRPr="00EA5356">
      <w:rPr>
        <w:rFonts w:ascii="Cambria" w:hAnsi="Cambria"/>
        <w:sz w:val="20"/>
        <w:szCs w:val="20"/>
      </w:rPr>
      <w:instrText xml:space="preserve"> PAGE   \* MERGEFORMAT </w:instrText>
    </w:r>
    <w:r w:rsidRPr="00EA5356">
      <w:rPr>
        <w:rFonts w:ascii="Cambria" w:hAnsi="Cambria"/>
        <w:sz w:val="20"/>
        <w:szCs w:val="20"/>
      </w:rPr>
      <w:fldChar w:fldCharType="separate"/>
    </w:r>
    <w:r>
      <w:rPr>
        <w:rFonts w:ascii="Cambria" w:hAnsi="Cambria"/>
        <w:sz w:val="20"/>
        <w:szCs w:val="20"/>
      </w:rPr>
      <w:t>1</w:t>
    </w:r>
    <w:r w:rsidRPr="00EA5356">
      <w:rPr>
        <w:rFonts w:ascii="Cambria" w:hAnsi="Cambria"/>
        <w:sz w:val="20"/>
        <w:szCs w:val="20"/>
      </w:rPr>
      <w:fldChar w:fldCharType="end"/>
    </w:r>
  </w:p>
  <w:p w14:paraId="6EBA7339" w14:textId="77777777" w:rsidR="006C70F1" w:rsidRDefault="006C70F1" w:rsidP="006C70F1">
    <w:pPr>
      <w:pStyle w:val="Footer"/>
    </w:pPr>
  </w:p>
  <w:p w14:paraId="01E337EA" w14:textId="77777777" w:rsidR="006C70F1" w:rsidRDefault="006C70F1" w:rsidP="006C70F1">
    <w:pPr>
      <w:pStyle w:val="Footer"/>
    </w:pPr>
  </w:p>
  <w:p w14:paraId="3212CA26" w14:textId="77777777" w:rsidR="009E5DD6" w:rsidRDefault="009E5DD6" w:rsidP="00F171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2CA17" w14:textId="77777777" w:rsidR="001E3283" w:rsidRDefault="001E3283" w:rsidP="001E3283">
      <w:r>
        <w:separator/>
      </w:r>
    </w:p>
  </w:footnote>
  <w:footnote w:type="continuationSeparator" w:id="0">
    <w:p w14:paraId="3212CA18" w14:textId="77777777" w:rsidR="001E3283" w:rsidRDefault="001E3283" w:rsidP="001E3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2CA1B" w14:textId="77777777" w:rsidR="002B62C4" w:rsidRDefault="002B62C4" w:rsidP="00AF7CCA">
    <w:pPr>
      <w:pStyle w:val="Header"/>
      <w:tabs>
        <w:tab w:val="left" w:pos="304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2CA20" w14:textId="77777777" w:rsidR="009E5DD6" w:rsidRDefault="009E5DD6" w:rsidP="009E5DD6">
    <w:pPr>
      <w:pStyle w:val="Header"/>
      <w:pBdr>
        <w:bottom w:val="thickThinSmallGap" w:sz="24" w:space="0" w:color="622423" w:themeColor="accent2" w:themeShade="7F"/>
      </w:pBdr>
      <w:tabs>
        <w:tab w:val="left" w:pos="3040"/>
      </w:tabs>
      <w:rPr>
        <w:rFonts w:eastAsiaTheme="majorEastAsia"/>
      </w:rPr>
    </w:pPr>
    <w:r>
      <w:rPr>
        <w:rFonts w:eastAsiaTheme="majorEastAsia"/>
      </w:rPr>
      <w:tab/>
    </w:r>
    <w:r>
      <w:rPr>
        <w:noProof/>
      </w:rPr>
      <w:drawing>
        <wp:inline distT="0" distB="0" distL="0" distR="0" wp14:anchorId="3212CA27" wp14:editId="3212CA28">
          <wp:extent cx="2054578" cy="462280"/>
          <wp:effectExtent l="0" t="0" r="3175" b="0"/>
          <wp:docPr id="22" name="Picture 22" descr="S:\Associate Director's Office\Administrative Procedures\Draft Admin Procedures\Admin Proc Tools\TFS Logo\TFS_RGB-maroon_gray_ty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Associate Director's Office\Administrative Procedures\Draft Admin Procedures\Admin Proc Tools\TFS Logo\TFS_RGB-maroon_gray_typ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8766" cy="4632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12CA21" w14:textId="77777777" w:rsidR="009E5DD6" w:rsidRPr="00BF4CD6" w:rsidRDefault="009E5DD6" w:rsidP="009E5DD6">
    <w:pPr>
      <w:pStyle w:val="Header"/>
      <w:pBdr>
        <w:bottom w:val="thickThinSmallGap" w:sz="24" w:space="0" w:color="622423" w:themeColor="accent2" w:themeShade="7F"/>
      </w:pBdr>
      <w:jc w:val="center"/>
      <w:rPr>
        <w:rFonts w:eastAsiaTheme="majorEastAsia"/>
        <w:i/>
        <w:sz w:val="32"/>
        <w:szCs w:val="32"/>
      </w:rPr>
    </w:pPr>
  </w:p>
  <w:p w14:paraId="3212CA22" w14:textId="77777777" w:rsidR="009E5DD6" w:rsidRDefault="009E5DD6" w:rsidP="009E5DD6">
    <w:pPr>
      <w:pStyle w:val="Header"/>
      <w:pBdr>
        <w:bottom w:val="thickThinSmallGap" w:sz="24" w:space="0" w:color="622423" w:themeColor="accent2" w:themeShade="7F"/>
      </w:pBdr>
      <w:jc w:val="center"/>
    </w:pPr>
    <w:r w:rsidRPr="00BF4CD6">
      <w:rPr>
        <w:rFonts w:eastAsiaTheme="majorEastAsia"/>
        <w:i/>
        <w:sz w:val="32"/>
        <w:szCs w:val="32"/>
      </w:rPr>
      <w:t xml:space="preserve">Office Location </w:t>
    </w:r>
    <w:r w:rsidR="007A4D43">
      <w:rPr>
        <w:rFonts w:eastAsiaTheme="majorEastAsia"/>
        <w:i/>
        <w:sz w:val="32"/>
        <w:szCs w:val="32"/>
      </w:rPr>
      <w:t>Standards and Coordination</w:t>
    </w:r>
    <w:r w:rsidRPr="00BF4CD6">
      <w:rPr>
        <w:rFonts w:eastAsiaTheme="majorEastAsia"/>
        <w:i/>
        <w:sz w:val="32"/>
        <w:szCs w:val="32"/>
      </w:rPr>
      <w:t xml:space="preserve"> Guideline </w:t>
    </w:r>
    <w:r>
      <w:t xml:space="preserve"> </w:t>
    </w:r>
  </w:p>
  <w:p w14:paraId="3212CA23" w14:textId="77777777" w:rsidR="009E5DD6" w:rsidRDefault="009E5DD6" w:rsidP="009E5D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0AF9"/>
    <w:multiLevelType w:val="hybridMultilevel"/>
    <w:tmpl w:val="4A88BF3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B7F4C"/>
    <w:multiLevelType w:val="hybridMultilevel"/>
    <w:tmpl w:val="A9BAD3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E42B2"/>
    <w:multiLevelType w:val="hybridMultilevel"/>
    <w:tmpl w:val="F7AC21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63C1A"/>
    <w:multiLevelType w:val="hybridMultilevel"/>
    <w:tmpl w:val="9B662650"/>
    <w:lvl w:ilvl="0" w:tplc="25C67256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03A1B"/>
    <w:multiLevelType w:val="hybridMultilevel"/>
    <w:tmpl w:val="DC7621E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44907"/>
    <w:multiLevelType w:val="hybridMultilevel"/>
    <w:tmpl w:val="F87408FC"/>
    <w:lvl w:ilvl="0" w:tplc="CA6ADDDC">
      <w:start w:val="1"/>
      <w:numFmt w:val="lowerLetter"/>
      <w:lvlText w:val="%1)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66AE3"/>
    <w:multiLevelType w:val="hybridMultilevel"/>
    <w:tmpl w:val="A1888A20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181D5111"/>
    <w:multiLevelType w:val="hybridMultilevel"/>
    <w:tmpl w:val="7564FCD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70749E"/>
    <w:multiLevelType w:val="hybridMultilevel"/>
    <w:tmpl w:val="41F84852"/>
    <w:lvl w:ilvl="0" w:tplc="C63687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BC519B"/>
    <w:multiLevelType w:val="hybridMultilevel"/>
    <w:tmpl w:val="DEAE6E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B09D9"/>
    <w:multiLevelType w:val="hybridMultilevel"/>
    <w:tmpl w:val="FFCCE3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C61396"/>
    <w:multiLevelType w:val="hybridMultilevel"/>
    <w:tmpl w:val="020A807A"/>
    <w:lvl w:ilvl="0" w:tplc="AA40C7A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21EE5251"/>
    <w:multiLevelType w:val="hybridMultilevel"/>
    <w:tmpl w:val="8C6ECD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A0FAD"/>
    <w:multiLevelType w:val="hybridMultilevel"/>
    <w:tmpl w:val="1DF0E422"/>
    <w:lvl w:ilvl="0" w:tplc="EFCE66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53F16C5"/>
    <w:multiLevelType w:val="hybridMultilevel"/>
    <w:tmpl w:val="2FA2D66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5736505"/>
    <w:multiLevelType w:val="hybridMultilevel"/>
    <w:tmpl w:val="E3027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9B6B93"/>
    <w:multiLevelType w:val="hybridMultilevel"/>
    <w:tmpl w:val="69241FEC"/>
    <w:lvl w:ilvl="0" w:tplc="71100BA0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12696A"/>
    <w:multiLevelType w:val="hybridMultilevel"/>
    <w:tmpl w:val="AFBAF7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0B0BCE"/>
    <w:multiLevelType w:val="hybridMultilevel"/>
    <w:tmpl w:val="9904B020"/>
    <w:lvl w:ilvl="0" w:tplc="04090019">
      <w:start w:val="1"/>
      <w:numFmt w:val="lowerLetter"/>
      <w:lvlText w:val="%1."/>
      <w:lvlJc w:val="left"/>
      <w:pPr>
        <w:ind w:left="1709" w:hanging="360"/>
      </w:pPr>
    </w:lvl>
    <w:lvl w:ilvl="1" w:tplc="FFFFFFFF" w:tentative="1">
      <w:start w:val="1"/>
      <w:numFmt w:val="lowerLetter"/>
      <w:lvlText w:val="%2."/>
      <w:lvlJc w:val="left"/>
      <w:pPr>
        <w:ind w:left="2429" w:hanging="360"/>
      </w:pPr>
    </w:lvl>
    <w:lvl w:ilvl="2" w:tplc="FFFFFFFF" w:tentative="1">
      <w:start w:val="1"/>
      <w:numFmt w:val="lowerRoman"/>
      <w:lvlText w:val="%3."/>
      <w:lvlJc w:val="right"/>
      <w:pPr>
        <w:ind w:left="3149" w:hanging="180"/>
      </w:pPr>
    </w:lvl>
    <w:lvl w:ilvl="3" w:tplc="FFFFFFFF" w:tentative="1">
      <w:start w:val="1"/>
      <w:numFmt w:val="decimal"/>
      <w:lvlText w:val="%4."/>
      <w:lvlJc w:val="left"/>
      <w:pPr>
        <w:ind w:left="3869" w:hanging="360"/>
      </w:pPr>
    </w:lvl>
    <w:lvl w:ilvl="4" w:tplc="FFFFFFFF" w:tentative="1">
      <w:start w:val="1"/>
      <w:numFmt w:val="lowerLetter"/>
      <w:lvlText w:val="%5."/>
      <w:lvlJc w:val="left"/>
      <w:pPr>
        <w:ind w:left="4589" w:hanging="360"/>
      </w:pPr>
    </w:lvl>
    <w:lvl w:ilvl="5" w:tplc="FFFFFFFF" w:tentative="1">
      <w:start w:val="1"/>
      <w:numFmt w:val="lowerRoman"/>
      <w:lvlText w:val="%6."/>
      <w:lvlJc w:val="right"/>
      <w:pPr>
        <w:ind w:left="5309" w:hanging="180"/>
      </w:pPr>
    </w:lvl>
    <w:lvl w:ilvl="6" w:tplc="FFFFFFFF" w:tentative="1">
      <w:start w:val="1"/>
      <w:numFmt w:val="decimal"/>
      <w:lvlText w:val="%7."/>
      <w:lvlJc w:val="left"/>
      <w:pPr>
        <w:ind w:left="6029" w:hanging="360"/>
      </w:pPr>
    </w:lvl>
    <w:lvl w:ilvl="7" w:tplc="FFFFFFFF" w:tentative="1">
      <w:start w:val="1"/>
      <w:numFmt w:val="lowerLetter"/>
      <w:lvlText w:val="%8."/>
      <w:lvlJc w:val="left"/>
      <w:pPr>
        <w:ind w:left="6749" w:hanging="360"/>
      </w:pPr>
    </w:lvl>
    <w:lvl w:ilvl="8" w:tplc="FFFFFFFF" w:tentative="1">
      <w:start w:val="1"/>
      <w:numFmt w:val="lowerRoman"/>
      <w:lvlText w:val="%9."/>
      <w:lvlJc w:val="right"/>
      <w:pPr>
        <w:ind w:left="7469" w:hanging="180"/>
      </w:pPr>
    </w:lvl>
  </w:abstractNum>
  <w:abstractNum w:abstractNumId="19" w15:restartNumberingAfterBreak="0">
    <w:nsid w:val="3C263AA8"/>
    <w:multiLevelType w:val="hybridMultilevel"/>
    <w:tmpl w:val="31B0B3A6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D5D50B3"/>
    <w:multiLevelType w:val="hybridMultilevel"/>
    <w:tmpl w:val="27F2C454"/>
    <w:lvl w:ilvl="0" w:tplc="AC20CA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E235B3"/>
    <w:multiLevelType w:val="hybridMultilevel"/>
    <w:tmpl w:val="FCA03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7173ED"/>
    <w:multiLevelType w:val="multilevel"/>
    <w:tmpl w:val="FCA03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752911"/>
    <w:multiLevelType w:val="hybridMultilevel"/>
    <w:tmpl w:val="BCDAAB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33516E"/>
    <w:multiLevelType w:val="hybridMultilevel"/>
    <w:tmpl w:val="44EC97D2"/>
    <w:lvl w:ilvl="0" w:tplc="04090019">
      <w:start w:val="1"/>
      <w:numFmt w:val="lowerLetter"/>
      <w:lvlText w:val="%1."/>
      <w:lvlJc w:val="left"/>
      <w:pPr>
        <w:ind w:left="1709" w:hanging="360"/>
      </w:pPr>
    </w:lvl>
    <w:lvl w:ilvl="1" w:tplc="04090019" w:tentative="1">
      <w:start w:val="1"/>
      <w:numFmt w:val="lowerLetter"/>
      <w:lvlText w:val="%2."/>
      <w:lvlJc w:val="left"/>
      <w:pPr>
        <w:ind w:left="2429" w:hanging="360"/>
      </w:pPr>
    </w:lvl>
    <w:lvl w:ilvl="2" w:tplc="0409001B" w:tentative="1">
      <w:start w:val="1"/>
      <w:numFmt w:val="lowerRoman"/>
      <w:lvlText w:val="%3."/>
      <w:lvlJc w:val="right"/>
      <w:pPr>
        <w:ind w:left="3149" w:hanging="180"/>
      </w:pPr>
    </w:lvl>
    <w:lvl w:ilvl="3" w:tplc="0409000F" w:tentative="1">
      <w:start w:val="1"/>
      <w:numFmt w:val="decimal"/>
      <w:lvlText w:val="%4."/>
      <w:lvlJc w:val="left"/>
      <w:pPr>
        <w:ind w:left="3869" w:hanging="360"/>
      </w:pPr>
    </w:lvl>
    <w:lvl w:ilvl="4" w:tplc="04090019" w:tentative="1">
      <w:start w:val="1"/>
      <w:numFmt w:val="lowerLetter"/>
      <w:lvlText w:val="%5."/>
      <w:lvlJc w:val="left"/>
      <w:pPr>
        <w:ind w:left="4589" w:hanging="360"/>
      </w:pPr>
    </w:lvl>
    <w:lvl w:ilvl="5" w:tplc="0409001B" w:tentative="1">
      <w:start w:val="1"/>
      <w:numFmt w:val="lowerRoman"/>
      <w:lvlText w:val="%6."/>
      <w:lvlJc w:val="right"/>
      <w:pPr>
        <w:ind w:left="5309" w:hanging="180"/>
      </w:pPr>
    </w:lvl>
    <w:lvl w:ilvl="6" w:tplc="0409000F" w:tentative="1">
      <w:start w:val="1"/>
      <w:numFmt w:val="decimal"/>
      <w:lvlText w:val="%7."/>
      <w:lvlJc w:val="left"/>
      <w:pPr>
        <w:ind w:left="6029" w:hanging="360"/>
      </w:pPr>
    </w:lvl>
    <w:lvl w:ilvl="7" w:tplc="04090019" w:tentative="1">
      <w:start w:val="1"/>
      <w:numFmt w:val="lowerLetter"/>
      <w:lvlText w:val="%8."/>
      <w:lvlJc w:val="left"/>
      <w:pPr>
        <w:ind w:left="6749" w:hanging="360"/>
      </w:pPr>
    </w:lvl>
    <w:lvl w:ilvl="8" w:tplc="0409001B" w:tentative="1">
      <w:start w:val="1"/>
      <w:numFmt w:val="lowerRoman"/>
      <w:lvlText w:val="%9."/>
      <w:lvlJc w:val="right"/>
      <w:pPr>
        <w:ind w:left="7469" w:hanging="180"/>
      </w:pPr>
    </w:lvl>
  </w:abstractNum>
  <w:abstractNum w:abstractNumId="25" w15:restartNumberingAfterBreak="0">
    <w:nsid w:val="50965D69"/>
    <w:multiLevelType w:val="multilevel"/>
    <w:tmpl w:val="01FA1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AA316A"/>
    <w:multiLevelType w:val="multilevel"/>
    <w:tmpl w:val="4A88BF3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895171"/>
    <w:multiLevelType w:val="hybridMultilevel"/>
    <w:tmpl w:val="202A38E6"/>
    <w:lvl w:ilvl="0" w:tplc="04090019">
      <w:start w:val="1"/>
      <w:numFmt w:val="lowerLetter"/>
      <w:lvlText w:val="%1."/>
      <w:lvlJc w:val="left"/>
      <w:pPr>
        <w:ind w:left="1709" w:hanging="360"/>
      </w:pPr>
    </w:lvl>
    <w:lvl w:ilvl="1" w:tplc="04090019" w:tentative="1">
      <w:start w:val="1"/>
      <w:numFmt w:val="lowerLetter"/>
      <w:lvlText w:val="%2."/>
      <w:lvlJc w:val="left"/>
      <w:pPr>
        <w:ind w:left="2429" w:hanging="360"/>
      </w:pPr>
    </w:lvl>
    <w:lvl w:ilvl="2" w:tplc="0409001B" w:tentative="1">
      <w:start w:val="1"/>
      <w:numFmt w:val="lowerRoman"/>
      <w:lvlText w:val="%3."/>
      <w:lvlJc w:val="right"/>
      <w:pPr>
        <w:ind w:left="3149" w:hanging="180"/>
      </w:pPr>
    </w:lvl>
    <w:lvl w:ilvl="3" w:tplc="0409000F" w:tentative="1">
      <w:start w:val="1"/>
      <w:numFmt w:val="decimal"/>
      <w:lvlText w:val="%4."/>
      <w:lvlJc w:val="left"/>
      <w:pPr>
        <w:ind w:left="3869" w:hanging="360"/>
      </w:pPr>
    </w:lvl>
    <w:lvl w:ilvl="4" w:tplc="04090019" w:tentative="1">
      <w:start w:val="1"/>
      <w:numFmt w:val="lowerLetter"/>
      <w:lvlText w:val="%5."/>
      <w:lvlJc w:val="left"/>
      <w:pPr>
        <w:ind w:left="4589" w:hanging="360"/>
      </w:pPr>
    </w:lvl>
    <w:lvl w:ilvl="5" w:tplc="0409001B" w:tentative="1">
      <w:start w:val="1"/>
      <w:numFmt w:val="lowerRoman"/>
      <w:lvlText w:val="%6."/>
      <w:lvlJc w:val="right"/>
      <w:pPr>
        <w:ind w:left="5309" w:hanging="180"/>
      </w:pPr>
    </w:lvl>
    <w:lvl w:ilvl="6" w:tplc="0409000F" w:tentative="1">
      <w:start w:val="1"/>
      <w:numFmt w:val="decimal"/>
      <w:lvlText w:val="%7."/>
      <w:lvlJc w:val="left"/>
      <w:pPr>
        <w:ind w:left="6029" w:hanging="360"/>
      </w:pPr>
    </w:lvl>
    <w:lvl w:ilvl="7" w:tplc="04090019" w:tentative="1">
      <w:start w:val="1"/>
      <w:numFmt w:val="lowerLetter"/>
      <w:lvlText w:val="%8."/>
      <w:lvlJc w:val="left"/>
      <w:pPr>
        <w:ind w:left="6749" w:hanging="360"/>
      </w:pPr>
    </w:lvl>
    <w:lvl w:ilvl="8" w:tplc="0409001B" w:tentative="1">
      <w:start w:val="1"/>
      <w:numFmt w:val="lowerRoman"/>
      <w:lvlText w:val="%9."/>
      <w:lvlJc w:val="right"/>
      <w:pPr>
        <w:ind w:left="7469" w:hanging="180"/>
      </w:pPr>
    </w:lvl>
  </w:abstractNum>
  <w:abstractNum w:abstractNumId="28" w15:restartNumberingAfterBreak="0">
    <w:nsid w:val="60EC1168"/>
    <w:multiLevelType w:val="hybridMultilevel"/>
    <w:tmpl w:val="F5CAC97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8558B6"/>
    <w:multiLevelType w:val="hybridMultilevel"/>
    <w:tmpl w:val="7F182C0C"/>
    <w:lvl w:ilvl="0" w:tplc="18363F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80E371A"/>
    <w:multiLevelType w:val="hybridMultilevel"/>
    <w:tmpl w:val="450AE11A"/>
    <w:lvl w:ilvl="0" w:tplc="B3B4B72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1" w15:restartNumberingAfterBreak="0">
    <w:nsid w:val="6E2E30A5"/>
    <w:multiLevelType w:val="hybridMultilevel"/>
    <w:tmpl w:val="C73248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5A1F96"/>
    <w:multiLevelType w:val="hybridMultilevel"/>
    <w:tmpl w:val="CAD4C6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B22FC6"/>
    <w:multiLevelType w:val="hybridMultilevel"/>
    <w:tmpl w:val="01FA1B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E86792"/>
    <w:multiLevelType w:val="hybridMultilevel"/>
    <w:tmpl w:val="57CC9692"/>
    <w:lvl w:ilvl="0" w:tplc="04090019">
      <w:start w:val="1"/>
      <w:numFmt w:val="lowerLetter"/>
      <w:lvlText w:val="%1."/>
      <w:lvlJc w:val="left"/>
      <w:pPr>
        <w:ind w:left="1171" w:hanging="360"/>
      </w:pPr>
    </w:lvl>
    <w:lvl w:ilvl="1" w:tplc="04090019" w:tentative="1">
      <w:start w:val="1"/>
      <w:numFmt w:val="lowerLetter"/>
      <w:lvlText w:val="%2."/>
      <w:lvlJc w:val="left"/>
      <w:pPr>
        <w:ind w:left="1891" w:hanging="360"/>
      </w:pPr>
    </w:lvl>
    <w:lvl w:ilvl="2" w:tplc="0409001B" w:tentative="1">
      <w:start w:val="1"/>
      <w:numFmt w:val="lowerRoman"/>
      <w:lvlText w:val="%3."/>
      <w:lvlJc w:val="right"/>
      <w:pPr>
        <w:ind w:left="2611" w:hanging="180"/>
      </w:pPr>
    </w:lvl>
    <w:lvl w:ilvl="3" w:tplc="0409000F" w:tentative="1">
      <w:start w:val="1"/>
      <w:numFmt w:val="decimal"/>
      <w:lvlText w:val="%4."/>
      <w:lvlJc w:val="left"/>
      <w:pPr>
        <w:ind w:left="3331" w:hanging="360"/>
      </w:pPr>
    </w:lvl>
    <w:lvl w:ilvl="4" w:tplc="04090019" w:tentative="1">
      <w:start w:val="1"/>
      <w:numFmt w:val="lowerLetter"/>
      <w:lvlText w:val="%5."/>
      <w:lvlJc w:val="left"/>
      <w:pPr>
        <w:ind w:left="4051" w:hanging="360"/>
      </w:pPr>
    </w:lvl>
    <w:lvl w:ilvl="5" w:tplc="0409001B" w:tentative="1">
      <w:start w:val="1"/>
      <w:numFmt w:val="lowerRoman"/>
      <w:lvlText w:val="%6."/>
      <w:lvlJc w:val="right"/>
      <w:pPr>
        <w:ind w:left="4771" w:hanging="180"/>
      </w:pPr>
    </w:lvl>
    <w:lvl w:ilvl="6" w:tplc="0409000F" w:tentative="1">
      <w:start w:val="1"/>
      <w:numFmt w:val="decimal"/>
      <w:lvlText w:val="%7."/>
      <w:lvlJc w:val="left"/>
      <w:pPr>
        <w:ind w:left="5491" w:hanging="360"/>
      </w:pPr>
    </w:lvl>
    <w:lvl w:ilvl="7" w:tplc="04090019" w:tentative="1">
      <w:start w:val="1"/>
      <w:numFmt w:val="lowerLetter"/>
      <w:lvlText w:val="%8."/>
      <w:lvlJc w:val="left"/>
      <w:pPr>
        <w:ind w:left="6211" w:hanging="360"/>
      </w:pPr>
    </w:lvl>
    <w:lvl w:ilvl="8" w:tplc="0409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35" w15:restartNumberingAfterBreak="0">
    <w:nsid w:val="74E8345C"/>
    <w:multiLevelType w:val="multilevel"/>
    <w:tmpl w:val="DC7621E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EF28D1"/>
    <w:multiLevelType w:val="hybridMultilevel"/>
    <w:tmpl w:val="2824450A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7" w15:restartNumberingAfterBreak="0">
    <w:nsid w:val="75F75DCB"/>
    <w:multiLevelType w:val="hybridMultilevel"/>
    <w:tmpl w:val="430ED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A80637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E31D34"/>
    <w:multiLevelType w:val="multilevel"/>
    <w:tmpl w:val="C7324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96790171">
    <w:abstractNumId w:val="0"/>
  </w:num>
  <w:num w:numId="2" w16cid:durableId="2121409568">
    <w:abstractNumId w:val="26"/>
  </w:num>
  <w:num w:numId="3" w16cid:durableId="677460240">
    <w:abstractNumId w:val="32"/>
  </w:num>
  <w:num w:numId="4" w16cid:durableId="1108817230">
    <w:abstractNumId w:val="31"/>
  </w:num>
  <w:num w:numId="5" w16cid:durableId="2010593824">
    <w:abstractNumId w:val="38"/>
  </w:num>
  <w:num w:numId="6" w16cid:durableId="1773740222">
    <w:abstractNumId w:val="10"/>
  </w:num>
  <w:num w:numId="7" w16cid:durableId="1132862868">
    <w:abstractNumId w:val="4"/>
  </w:num>
  <w:num w:numId="8" w16cid:durableId="1973361769">
    <w:abstractNumId w:val="35"/>
  </w:num>
  <w:num w:numId="9" w16cid:durableId="1492790482">
    <w:abstractNumId w:val="33"/>
  </w:num>
  <w:num w:numId="10" w16cid:durableId="1364869198">
    <w:abstractNumId w:val="25"/>
  </w:num>
  <w:num w:numId="11" w16cid:durableId="1278565578">
    <w:abstractNumId w:val="21"/>
  </w:num>
  <w:num w:numId="12" w16cid:durableId="72549868">
    <w:abstractNumId w:val="22"/>
  </w:num>
  <w:num w:numId="13" w16cid:durableId="272716739">
    <w:abstractNumId w:val="9"/>
  </w:num>
  <w:num w:numId="14" w16cid:durableId="1185707961">
    <w:abstractNumId w:val="12"/>
  </w:num>
  <w:num w:numId="15" w16cid:durableId="1963656400">
    <w:abstractNumId w:val="19"/>
  </w:num>
  <w:num w:numId="16" w16cid:durableId="320087767">
    <w:abstractNumId w:val="29"/>
  </w:num>
  <w:num w:numId="17" w16cid:durableId="1089350923">
    <w:abstractNumId w:val="13"/>
  </w:num>
  <w:num w:numId="18" w16cid:durableId="1545215937">
    <w:abstractNumId w:val="1"/>
  </w:num>
  <w:num w:numId="19" w16cid:durableId="1689914028">
    <w:abstractNumId w:val="37"/>
  </w:num>
  <w:num w:numId="20" w16cid:durableId="680552634">
    <w:abstractNumId w:val="17"/>
  </w:num>
  <w:num w:numId="21" w16cid:durableId="2122188969">
    <w:abstractNumId w:val="14"/>
  </w:num>
  <w:num w:numId="22" w16cid:durableId="919679708">
    <w:abstractNumId w:val="15"/>
  </w:num>
  <w:num w:numId="23" w16cid:durableId="305823552">
    <w:abstractNumId w:val="7"/>
  </w:num>
  <w:num w:numId="24" w16cid:durableId="1482388927">
    <w:abstractNumId w:val="5"/>
  </w:num>
  <w:num w:numId="25" w16cid:durableId="1915552359">
    <w:abstractNumId w:val="23"/>
  </w:num>
  <w:num w:numId="26" w16cid:durableId="615255489">
    <w:abstractNumId w:val="24"/>
  </w:num>
  <w:num w:numId="27" w16cid:durableId="1111051641">
    <w:abstractNumId w:val="30"/>
  </w:num>
  <w:num w:numId="28" w16cid:durableId="385689317">
    <w:abstractNumId w:val="18"/>
  </w:num>
  <w:num w:numId="29" w16cid:durableId="530804985">
    <w:abstractNumId w:val="27"/>
  </w:num>
  <w:num w:numId="30" w16cid:durableId="980646768">
    <w:abstractNumId w:val="11"/>
  </w:num>
  <w:num w:numId="31" w16cid:durableId="601497761">
    <w:abstractNumId w:val="34"/>
  </w:num>
  <w:num w:numId="32" w16cid:durableId="950012623">
    <w:abstractNumId w:val="8"/>
  </w:num>
  <w:num w:numId="33" w16cid:durableId="2018538450">
    <w:abstractNumId w:val="6"/>
  </w:num>
  <w:num w:numId="34" w16cid:durableId="427041102">
    <w:abstractNumId w:val="36"/>
  </w:num>
  <w:num w:numId="35" w16cid:durableId="2105150878">
    <w:abstractNumId w:val="3"/>
  </w:num>
  <w:num w:numId="36" w16cid:durableId="510754589">
    <w:abstractNumId w:val="20"/>
  </w:num>
  <w:num w:numId="37" w16cid:durableId="1755587175">
    <w:abstractNumId w:val="2"/>
  </w:num>
  <w:num w:numId="38" w16cid:durableId="41250155">
    <w:abstractNumId w:val="28"/>
  </w:num>
  <w:num w:numId="39" w16cid:durableId="98370538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EvCEqXgcGKUTapJRdZQpVBfM9pjhdNQ49kYyXTqjp8LxmP7qv1p90u/xMf1xwPbmoaRdTLLmjUZyNuOA1Z/hEA==" w:salt="P/6WPJwu5KW1JgZ1rkZ4uA==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EE8"/>
    <w:rsid w:val="00011570"/>
    <w:rsid w:val="00013A7B"/>
    <w:rsid w:val="00066054"/>
    <w:rsid w:val="000C0E64"/>
    <w:rsid w:val="000C34EA"/>
    <w:rsid w:val="000C3C48"/>
    <w:rsid w:val="000D1828"/>
    <w:rsid w:val="000D516D"/>
    <w:rsid w:val="000D7AAB"/>
    <w:rsid w:val="000E3201"/>
    <w:rsid w:val="001168D0"/>
    <w:rsid w:val="0014297F"/>
    <w:rsid w:val="001626C4"/>
    <w:rsid w:val="0019482D"/>
    <w:rsid w:val="001A0013"/>
    <w:rsid w:val="001A7E24"/>
    <w:rsid w:val="001C7935"/>
    <w:rsid w:val="001E3283"/>
    <w:rsid w:val="00213DF1"/>
    <w:rsid w:val="002229BA"/>
    <w:rsid w:val="00236946"/>
    <w:rsid w:val="00265E7A"/>
    <w:rsid w:val="00294345"/>
    <w:rsid w:val="002B62C4"/>
    <w:rsid w:val="002C641A"/>
    <w:rsid w:val="002E6C48"/>
    <w:rsid w:val="0030520F"/>
    <w:rsid w:val="003B5A11"/>
    <w:rsid w:val="00426CCE"/>
    <w:rsid w:val="00433129"/>
    <w:rsid w:val="0044124F"/>
    <w:rsid w:val="004933E5"/>
    <w:rsid w:val="004E4F6A"/>
    <w:rsid w:val="004F1415"/>
    <w:rsid w:val="00501853"/>
    <w:rsid w:val="0051423A"/>
    <w:rsid w:val="005337EE"/>
    <w:rsid w:val="005374DB"/>
    <w:rsid w:val="0055561B"/>
    <w:rsid w:val="00572BA3"/>
    <w:rsid w:val="005A320A"/>
    <w:rsid w:val="005B2D24"/>
    <w:rsid w:val="0061704E"/>
    <w:rsid w:val="0062380D"/>
    <w:rsid w:val="0063555C"/>
    <w:rsid w:val="00644381"/>
    <w:rsid w:val="0066315B"/>
    <w:rsid w:val="0068777B"/>
    <w:rsid w:val="006C70F1"/>
    <w:rsid w:val="006E4DA0"/>
    <w:rsid w:val="00700387"/>
    <w:rsid w:val="00707046"/>
    <w:rsid w:val="007133EB"/>
    <w:rsid w:val="00753E7E"/>
    <w:rsid w:val="00754FCE"/>
    <w:rsid w:val="007841A5"/>
    <w:rsid w:val="007943BA"/>
    <w:rsid w:val="007A4D43"/>
    <w:rsid w:val="007B29F0"/>
    <w:rsid w:val="0081559B"/>
    <w:rsid w:val="0083262E"/>
    <w:rsid w:val="008F244F"/>
    <w:rsid w:val="00927C81"/>
    <w:rsid w:val="009639CB"/>
    <w:rsid w:val="009735D1"/>
    <w:rsid w:val="009D03CF"/>
    <w:rsid w:val="009E5DD6"/>
    <w:rsid w:val="00A24A2E"/>
    <w:rsid w:val="00A37793"/>
    <w:rsid w:val="00A90EE8"/>
    <w:rsid w:val="00AF7CCA"/>
    <w:rsid w:val="00B30804"/>
    <w:rsid w:val="00B7301E"/>
    <w:rsid w:val="00BF3409"/>
    <w:rsid w:val="00BF4CD6"/>
    <w:rsid w:val="00C0203B"/>
    <w:rsid w:val="00C0454D"/>
    <w:rsid w:val="00C55368"/>
    <w:rsid w:val="00C81C9A"/>
    <w:rsid w:val="00CC311E"/>
    <w:rsid w:val="00CE0CE6"/>
    <w:rsid w:val="00E51DF0"/>
    <w:rsid w:val="00E617D6"/>
    <w:rsid w:val="00E75506"/>
    <w:rsid w:val="00E75AC8"/>
    <w:rsid w:val="00E847AA"/>
    <w:rsid w:val="00E9383C"/>
    <w:rsid w:val="00E96C55"/>
    <w:rsid w:val="00EC2248"/>
    <w:rsid w:val="00ED4FFB"/>
    <w:rsid w:val="00EE7F37"/>
    <w:rsid w:val="00F1001A"/>
    <w:rsid w:val="00F171DF"/>
    <w:rsid w:val="00F421C0"/>
    <w:rsid w:val="00F52EAB"/>
    <w:rsid w:val="00F60831"/>
    <w:rsid w:val="00F818B2"/>
    <w:rsid w:val="00F82DDF"/>
    <w:rsid w:val="00FD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3212C9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454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E32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328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E32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3283"/>
    <w:rPr>
      <w:sz w:val="24"/>
      <w:szCs w:val="24"/>
    </w:rPr>
  </w:style>
  <w:style w:type="paragraph" w:styleId="BalloonText">
    <w:name w:val="Balloon Text"/>
    <w:basedOn w:val="Normal"/>
    <w:link w:val="BalloonTextChar"/>
    <w:rsid w:val="006631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315B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013A7B"/>
    <w:pPr>
      <w:ind w:left="720" w:hanging="72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13A7B"/>
    <w:rPr>
      <w:sz w:val="24"/>
    </w:rPr>
  </w:style>
  <w:style w:type="paragraph" w:styleId="BodyTextIndent2">
    <w:name w:val="Body Text Indent 2"/>
    <w:basedOn w:val="Normal"/>
    <w:link w:val="BodyTextIndent2Char"/>
    <w:rsid w:val="00013A7B"/>
    <w:pPr>
      <w:ind w:left="720" w:hanging="720"/>
    </w:pPr>
    <w:rPr>
      <w:sz w:val="22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013A7B"/>
    <w:rPr>
      <w:sz w:val="22"/>
    </w:rPr>
  </w:style>
  <w:style w:type="character" w:styleId="Hyperlink">
    <w:name w:val="Hyperlink"/>
    <w:basedOn w:val="DefaultParagraphFont"/>
    <w:rsid w:val="00013A7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6C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2229BA"/>
    <w:rPr>
      <w:rFonts w:ascii="Arial" w:eastAsiaTheme="minorHAnsi" w:hAnsi="Arial" w:cstheme="minorBid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C70F1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C0203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1A001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A00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A001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00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00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dewitt@tfs.tamu.ed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25C20-8453-498C-A95E-1FD476E34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2959</Characters>
  <Application>Microsoft Office Word</Application>
  <DocSecurity>8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2023-03-02T18:41:00Z</dcterms:created>
  <dcterms:modified xsi:type="dcterms:W3CDTF">2023-03-02T18:41:00Z</dcterms:modified>
</cp:coreProperties>
</file>