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E0F99" w14:textId="0A459194" w:rsidR="006947E8" w:rsidRDefault="00694FE8" w:rsidP="004F0C3D">
      <w:pPr>
        <w:pStyle w:val="BodyText"/>
        <w:tabs>
          <w:tab w:val="left" w:pos="9540"/>
        </w:tabs>
        <w:ind w:left="2700"/>
        <w:rPr>
          <w:sz w:val="20"/>
        </w:rPr>
      </w:pPr>
      <w:r>
        <w:rPr>
          <w:noProof/>
          <w:sz w:val="20"/>
        </w:rPr>
        <w:drawing>
          <wp:inline distT="0" distB="0" distL="0" distR="0" wp14:anchorId="5D8B7C95" wp14:editId="32ACE1D6">
            <wp:extent cx="2477062" cy="56571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68470" cy="586592"/>
                    </a:xfrm>
                    <a:prstGeom prst="rect">
                      <a:avLst/>
                    </a:prstGeom>
                  </pic:spPr>
                </pic:pic>
              </a:graphicData>
            </a:graphic>
          </wp:inline>
        </w:drawing>
      </w:r>
    </w:p>
    <w:p w14:paraId="349B903D" w14:textId="77777777" w:rsidR="00FE4505" w:rsidRDefault="00FE4505" w:rsidP="00CF0430">
      <w:pPr>
        <w:spacing w:before="90"/>
        <w:jc w:val="center"/>
        <w:rPr>
          <w:b/>
          <w:sz w:val="32"/>
          <w:szCs w:val="32"/>
        </w:rPr>
      </w:pPr>
    </w:p>
    <w:p w14:paraId="7D24E536" w14:textId="392752AD" w:rsidR="006947E8" w:rsidRPr="00303BF3" w:rsidRDefault="00694FE8" w:rsidP="004F0C3D">
      <w:pPr>
        <w:spacing w:before="90"/>
        <w:ind w:left="2970"/>
        <w:rPr>
          <w:b/>
          <w:sz w:val="28"/>
          <w:szCs w:val="28"/>
        </w:rPr>
      </w:pPr>
      <w:r w:rsidRPr="00303BF3">
        <w:rPr>
          <w:b/>
          <w:sz w:val="28"/>
          <w:szCs w:val="28"/>
        </w:rPr>
        <w:t xml:space="preserve">Director’s </w:t>
      </w:r>
      <w:r w:rsidR="00FF4BAB" w:rsidRPr="00303BF3">
        <w:rPr>
          <w:b/>
          <w:sz w:val="28"/>
          <w:szCs w:val="28"/>
        </w:rPr>
        <w:t xml:space="preserve">Team </w:t>
      </w:r>
      <w:r w:rsidRPr="00303BF3">
        <w:rPr>
          <w:b/>
          <w:sz w:val="28"/>
          <w:szCs w:val="28"/>
        </w:rPr>
        <w:t>Effort Award</w:t>
      </w:r>
    </w:p>
    <w:p w14:paraId="0B7A4048" w14:textId="77777777" w:rsidR="006947E8" w:rsidRDefault="006947E8" w:rsidP="00CF0430">
      <w:pPr>
        <w:pStyle w:val="BodyText"/>
        <w:spacing w:before="9"/>
        <w:ind w:left="0" w:right="-1440"/>
        <w:jc w:val="center"/>
        <w:rPr>
          <w:b/>
          <w:sz w:val="23"/>
        </w:rPr>
      </w:pPr>
    </w:p>
    <w:p w14:paraId="6C00C0C7" w14:textId="52029694" w:rsidR="006947E8" w:rsidRPr="00874B53" w:rsidRDefault="004F67CA" w:rsidP="00CF0430">
      <w:pPr>
        <w:pStyle w:val="BodyText"/>
        <w:ind w:left="0" w:right="270"/>
        <w:jc w:val="both"/>
      </w:pPr>
      <w:r w:rsidRPr="00874B53">
        <w:t>The agency wants to encourage employees to pursue interdivisional collaboration</w:t>
      </w:r>
      <w:r w:rsidR="003C08BE">
        <w:t xml:space="preserve"> wherever possible and will reward your efforts.</w:t>
      </w:r>
      <w:r w:rsidRPr="00874B53">
        <w:t xml:space="preserve">  </w:t>
      </w:r>
      <w:r w:rsidR="000237D0" w:rsidRPr="00874B53">
        <w:t>T</w:t>
      </w:r>
      <w:r w:rsidRPr="00874B53">
        <w:t xml:space="preserve">he purpose of </w:t>
      </w:r>
      <w:r w:rsidR="00462E5C">
        <w:t xml:space="preserve">team effort </w:t>
      </w:r>
      <w:r w:rsidRPr="00874B53">
        <w:t>award</w:t>
      </w:r>
      <w:r w:rsidR="00462E5C">
        <w:t>s</w:t>
      </w:r>
      <w:r w:rsidRPr="00874B53">
        <w:t xml:space="preserve"> is to</w:t>
      </w:r>
      <w:r w:rsidR="000237D0" w:rsidRPr="00874B53">
        <w:t xml:space="preserve"> recognize </w:t>
      </w:r>
      <w:r w:rsidR="00FF4BAB" w:rsidRPr="00874B53">
        <w:t xml:space="preserve">interdivisional </w:t>
      </w:r>
      <w:r w:rsidR="00810071" w:rsidRPr="00874B53">
        <w:t>collaboration</w:t>
      </w:r>
      <w:r w:rsidR="00F44A67" w:rsidRPr="00874B53">
        <w:t xml:space="preserve"> excellence and acceptance</w:t>
      </w:r>
      <w:r w:rsidR="00D063E3" w:rsidRPr="00874B53">
        <w:t>.</w:t>
      </w:r>
      <w:r w:rsidRPr="00874B53">
        <w:t xml:space="preserve">  </w:t>
      </w:r>
    </w:p>
    <w:p w14:paraId="73F07C17" w14:textId="77777777" w:rsidR="006947E8" w:rsidRPr="00874B53" w:rsidRDefault="006947E8" w:rsidP="00CF0430">
      <w:pPr>
        <w:pStyle w:val="BodyText"/>
        <w:ind w:left="0" w:right="270"/>
        <w:jc w:val="both"/>
      </w:pPr>
    </w:p>
    <w:p w14:paraId="6BD56A7A" w14:textId="77777777" w:rsidR="006947E8" w:rsidRPr="00874B53" w:rsidRDefault="00694FE8" w:rsidP="00CF0430">
      <w:pPr>
        <w:pStyle w:val="BodyText"/>
        <w:ind w:left="0" w:right="270"/>
        <w:jc w:val="both"/>
      </w:pPr>
      <w:r w:rsidRPr="00874B53">
        <w:t>Nominations should</w:t>
      </w:r>
      <w:r w:rsidR="00115CE5" w:rsidRPr="00874B53">
        <w:t xml:space="preserve"> generally</w:t>
      </w:r>
      <w:r w:rsidRPr="00874B53">
        <w:t xml:space="preserve"> reflect</w:t>
      </w:r>
      <w:r w:rsidR="00AC7F9D" w:rsidRPr="00874B53">
        <w:t xml:space="preserve"> the following</w:t>
      </w:r>
      <w:r w:rsidRPr="00874B53">
        <w:t>:</w:t>
      </w:r>
    </w:p>
    <w:p w14:paraId="7562A85A" w14:textId="77777777" w:rsidR="006947E8" w:rsidRPr="00874B53" w:rsidRDefault="006947E8" w:rsidP="005717B8">
      <w:pPr>
        <w:pStyle w:val="BodyText"/>
        <w:ind w:left="0" w:right="270"/>
        <w:jc w:val="both"/>
      </w:pPr>
    </w:p>
    <w:p w14:paraId="64E18366" w14:textId="29109045" w:rsidR="006947E8" w:rsidRPr="00874B53" w:rsidRDefault="000237D0" w:rsidP="005717B8">
      <w:pPr>
        <w:pStyle w:val="ListParagraph"/>
        <w:numPr>
          <w:ilvl w:val="0"/>
          <w:numId w:val="1"/>
        </w:numPr>
        <w:tabs>
          <w:tab w:val="left" w:pos="720"/>
        </w:tabs>
        <w:ind w:left="720" w:right="270" w:hanging="360"/>
        <w:jc w:val="both"/>
        <w:rPr>
          <w:sz w:val="24"/>
          <w:szCs w:val="24"/>
        </w:rPr>
      </w:pPr>
      <w:r w:rsidRPr="00874B53">
        <w:rPr>
          <w:sz w:val="24"/>
          <w:szCs w:val="24"/>
        </w:rPr>
        <w:t xml:space="preserve">Activities performed </w:t>
      </w:r>
      <w:r w:rsidR="004F67CA" w:rsidRPr="00874B53">
        <w:rPr>
          <w:sz w:val="24"/>
          <w:szCs w:val="24"/>
        </w:rPr>
        <w:t xml:space="preserve">involved </w:t>
      </w:r>
      <w:r w:rsidR="005A717B" w:rsidRPr="00874B53">
        <w:rPr>
          <w:sz w:val="24"/>
          <w:szCs w:val="24"/>
        </w:rPr>
        <w:t>collaboration</w:t>
      </w:r>
      <w:r w:rsidR="00462E5C">
        <w:rPr>
          <w:sz w:val="24"/>
          <w:szCs w:val="24"/>
        </w:rPr>
        <w:t xml:space="preserve"> of</w:t>
      </w:r>
      <w:r w:rsidR="00A93AB2">
        <w:rPr>
          <w:sz w:val="24"/>
          <w:szCs w:val="24"/>
        </w:rPr>
        <w:t xml:space="preserve"> staff from at least two divisions</w:t>
      </w:r>
      <w:r w:rsidR="00694FE8" w:rsidRPr="00874B53">
        <w:rPr>
          <w:sz w:val="24"/>
          <w:szCs w:val="24"/>
        </w:rPr>
        <w:t>.</w:t>
      </w:r>
      <w:r w:rsidR="003435E5">
        <w:rPr>
          <w:sz w:val="24"/>
          <w:szCs w:val="24"/>
        </w:rPr>
        <w:t xml:space="preserve">  Note:  For purposes of this award</w:t>
      </w:r>
      <w:r w:rsidR="001D23CD">
        <w:rPr>
          <w:sz w:val="24"/>
          <w:szCs w:val="24"/>
        </w:rPr>
        <w:t>,</w:t>
      </w:r>
      <w:r w:rsidR="003435E5">
        <w:rPr>
          <w:sz w:val="24"/>
          <w:szCs w:val="24"/>
        </w:rPr>
        <w:t xml:space="preserve"> the Director’s Office will be treated the same as a division.</w:t>
      </w:r>
    </w:p>
    <w:p w14:paraId="0909F264" w14:textId="364AA376" w:rsidR="00911580" w:rsidRPr="00874B53" w:rsidRDefault="00911580" w:rsidP="005717B8">
      <w:pPr>
        <w:pStyle w:val="ListParagraph"/>
        <w:numPr>
          <w:ilvl w:val="0"/>
          <w:numId w:val="1"/>
        </w:numPr>
        <w:tabs>
          <w:tab w:val="left" w:pos="720"/>
        </w:tabs>
        <w:ind w:left="720" w:right="270" w:hanging="360"/>
        <w:jc w:val="both"/>
        <w:rPr>
          <w:sz w:val="24"/>
          <w:szCs w:val="24"/>
        </w:rPr>
      </w:pPr>
      <w:r w:rsidRPr="00874B53">
        <w:rPr>
          <w:sz w:val="24"/>
          <w:szCs w:val="24"/>
        </w:rPr>
        <w:t xml:space="preserve">At least two </w:t>
      </w:r>
      <w:r w:rsidR="00ED32CB">
        <w:rPr>
          <w:sz w:val="24"/>
          <w:szCs w:val="24"/>
        </w:rPr>
        <w:t xml:space="preserve">budgeted </w:t>
      </w:r>
      <w:r w:rsidRPr="00874B53">
        <w:rPr>
          <w:sz w:val="24"/>
          <w:szCs w:val="24"/>
        </w:rPr>
        <w:t xml:space="preserve">employees from each division </w:t>
      </w:r>
      <w:r w:rsidR="00A93AB2">
        <w:rPr>
          <w:sz w:val="24"/>
          <w:szCs w:val="24"/>
        </w:rPr>
        <w:t xml:space="preserve">involved </w:t>
      </w:r>
      <w:r w:rsidRPr="00874B53">
        <w:rPr>
          <w:sz w:val="24"/>
          <w:szCs w:val="24"/>
        </w:rPr>
        <w:t>collaborated on the activities.</w:t>
      </w:r>
    </w:p>
    <w:p w14:paraId="7C4AA9ED" w14:textId="29143571" w:rsidR="00F631ED" w:rsidRPr="005D1EEA" w:rsidRDefault="00462E5C" w:rsidP="005717B8">
      <w:pPr>
        <w:pStyle w:val="ListParagraph"/>
        <w:numPr>
          <w:ilvl w:val="0"/>
          <w:numId w:val="1"/>
        </w:numPr>
        <w:tabs>
          <w:tab w:val="left" w:pos="720"/>
        </w:tabs>
        <w:ind w:left="720" w:right="270" w:hanging="360"/>
        <w:jc w:val="both"/>
        <w:rPr>
          <w:sz w:val="24"/>
          <w:szCs w:val="24"/>
        </w:rPr>
      </w:pPr>
      <w:r w:rsidRPr="005D1EEA">
        <w:rPr>
          <w:sz w:val="24"/>
          <w:szCs w:val="24"/>
        </w:rPr>
        <w:t>The</w:t>
      </w:r>
      <w:r w:rsidR="00694FE8" w:rsidRPr="005D1EEA">
        <w:rPr>
          <w:sz w:val="24"/>
          <w:szCs w:val="24"/>
        </w:rPr>
        <w:t xml:space="preserve"> activities</w:t>
      </w:r>
      <w:r w:rsidRPr="005D1EEA">
        <w:rPr>
          <w:sz w:val="24"/>
          <w:szCs w:val="24"/>
        </w:rPr>
        <w:t xml:space="preserve"> had a positive impact</w:t>
      </w:r>
      <w:r w:rsidR="00694FE8" w:rsidRPr="005D1EEA">
        <w:rPr>
          <w:sz w:val="24"/>
          <w:szCs w:val="24"/>
        </w:rPr>
        <w:t xml:space="preserve"> on </w:t>
      </w:r>
      <w:r w:rsidR="00621835" w:rsidRPr="005D1EEA">
        <w:rPr>
          <w:sz w:val="24"/>
          <w:szCs w:val="24"/>
        </w:rPr>
        <w:t>agency accomplishments</w:t>
      </w:r>
      <w:r w:rsidR="004F67CA" w:rsidRPr="005D1EEA">
        <w:rPr>
          <w:sz w:val="24"/>
          <w:szCs w:val="24"/>
        </w:rPr>
        <w:t xml:space="preserve">, </w:t>
      </w:r>
      <w:r w:rsidR="00694FE8" w:rsidRPr="005D1EEA">
        <w:rPr>
          <w:sz w:val="24"/>
          <w:szCs w:val="24"/>
        </w:rPr>
        <w:t>efficiency and</w:t>
      </w:r>
      <w:r w:rsidR="004F67CA" w:rsidRPr="005D1EEA">
        <w:rPr>
          <w:sz w:val="24"/>
          <w:szCs w:val="24"/>
        </w:rPr>
        <w:t>/or</w:t>
      </w:r>
      <w:r w:rsidR="00694FE8" w:rsidRPr="005D1EEA">
        <w:rPr>
          <w:sz w:val="24"/>
          <w:szCs w:val="24"/>
        </w:rPr>
        <w:t xml:space="preserve"> effectiveness</w:t>
      </w:r>
      <w:r w:rsidR="000237D0" w:rsidRPr="005D1EEA">
        <w:rPr>
          <w:sz w:val="24"/>
          <w:szCs w:val="24"/>
        </w:rPr>
        <w:t>.</w:t>
      </w:r>
    </w:p>
    <w:p w14:paraId="5765D54B" w14:textId="40388D5D" w:rsidR="00847C0C" w:rsidRPr="00874B53" w:rsidRDefault="00847C0C" w:rsidP="005717B8">
      <w:pPr>
        <w:pStyle w:val="ListParagraph"/>
        <w:numPr>
          <w:ilvl w:val="0"/>
          <w:numId w:val="1"/>
        </w:numPr>
        <w:tabs>
          <w:tab w:val="left" w:pos="720"/>
        </w:tabs>
        <w:spacing w:line="293" w:lineRule="exact"/>
        <w:ind w:left="720" w:right="270" w:hanging="360"/>
        <w:jc w:val="both"/>
        <w:rPr>
          <w:sz w:val="24"/>
          <w:szCs w:val="24"/>
        </w:rPr>
      </w:pPr>
      <w:r w:rsidRPr="00874B53">
        <w:rPr>
          <w:sz w:val="24"/>
          <w:szCs w:val="24"/>
        </w:rPr>
        <w:t>Do</w:t>
      </w:r>
      <w:r w:rsidR="0000575B" w:rsidRPr="00874B53">
        <w:rPr>
          <w:sz w:val="24"/>
          <w:szCs w:val="24"/>
        </w:rPr>
        <w:t>es</w:t>
      </w:r>
      <w:r w:rsidRPr="00874B53">
        <w:rPr>
          <w:sz w:val="24"/>
          <w:szCs w:val="24"/>
        </w:rPr>
        <w:t xml:space="preserve"> not include the Director, Associate Directors</w:t>
      </w:r>
      <w:r w:rsidR="006069BD">
        <w:rPr>
          <w:sz w:val="24"/>
          <w:szCs w:val="24"/>
        </w:rPr>
        <w:t xml:space="preserve"> or</w:t>
      </w:r>
      <w:r w:rsidR="009451B8">
        <w:rPr>
          <w:sz w:val="24"/>
          <w:szCs w:val="24"/>
        </w:rPr>
        <w:t xml:space="preserve"> </w:t>
      </w:r>
      <w:r w:rsidRPr="00874B53">
        <w:rPr>
          <w:sz w:val="24"/>
          <w:szCs w:val="24"/>
        </w:rPr>
        <w:t>Department Heads</w:t>
      </w:r>
      <w:r w:rsidR="006069BD">
        <w:rPr>
          <w:sz w:val="24"/>
          <w:szCs w:val="24"/>
        </w:rPr>
        <w:t>.</w:t>
      </w:r>
      <w:r w:rsidR="009451B8">
        <w:rPr>
          <w:sz w:val="24"/>
          <w:szCs w:val="24"/>
        </w:rPr>
        <w:t xml:space="preserve"> </w:t>
      </w:r>
    </w:p>
    <w:p w14:paraId="3C5A7B9F" w14:textId="564562AA" w:rsidR="00A93AB2" w:rsidRDefault="00462E5C" w:rsidP="005717B8">
      <w:pPr>
        <w:pStyle w:val="BodyText"/>
        <w:numPr>
          <w:ilvl w:val="0"/>
          <w:numId w:val="1"/>
        </w:numPr>
        <w:spacing w:before="8"/>
        <w:ind w:left="720" w:right="270" w:hanging="360"/>
        <w:jc w:val="both"/>
      </w:pPr>
      <w:r>
        <w:t xml:space="preserve">Does </w:t>
      </w:r>
      <w:r w:rsidR="00A93AB2">
        <w:t>not include routine activities, such as emergency response incidents, that normally involve employees from multiple divisions.</w:t>
      </w:r>
    </w:p>
    <w:p w14:paraId="3EE6EE7F" w14:textId="7726349F" w:rsidR="009451B8" w:rsidRDefault="009451B8" w:rsidP="006069BD">
      <w:pPr>
        <w:pStyle w:val="BodyText"/>
        <w:spacing w:before="8"/>
        <w:ind w:right="270"/>
        <w:jc w:val="both"/>
      </w:pPr>
    </w:p>
    <w:p w14:paraId="0FBDA5E9" w14:textId="62AD76B1" w:rsidR="009451B8" w:rsidRDefault="006069BD" w:rsidP="006069BD">
      <w:pPr>
        <w:pStyle w:val="BodyText"/>
        <w:spacing w:before="8"/>
        <w:ind w:right="270"/>
        <w:jc w:val="both"/>
      </w:pPr>
      <w:r>
        <w:t>A</w:t>
      </w:r>
      <w:r w:rsidR="003B76C1">
        <w:t>n</w:t>
      </w:r>
      <w:r>
        <w:t xml:space="preserve"> </w:t>
      </w:r>
      <w:r w:rsidR="003B76C1">
        <w:t xml:space="preserve">agency </w:t>
      </w:r>
      <w:r w:rsidR="009451B8">
        <w:t>team is eligible when:</w:t>
      </w:r>
    </w:p>
    <w:p w14:paraId="2FA9EB4A" w14:textId="361264D8" w:rsidR="009451B8" w:rsidRDefault="009451B8" w:rsidP="006069BD">
      <w:pPr>
        <w:pStyle w:val="BodyText"/>
        <w:spacing w:before="8"/>
        <w:ind w:right="270"/>
        <w:jc w:val="both"/>
      </w:pPr>
    </w:p>
    <w:p w14:paraId="7AB3808A" w14:textId="357092AD" w:rsidR="009451B8" w:rsidRDefault="006069BD" w:rsidP="006069BD">
      <w:pPr>
        <w:pStyle w:val="BodyText"/>
        <w:numPr>
          <w:ilvl w:val="0"/>
          <w:numId w:val="10"/>
        </w:numPr>
        <w:spacing w:before="8"/>
        <w:ind w:left="720" w:right="270"/>
        <w:jc w:val="both"/>
      </w:pPr>
      <w:r>
        <w:t xml:space="preserve">Team members were </w:t>
      </w:r>
      <w:r w:rsidR="009451B8">
        <w:t>employed in full-time positions during the entire fiscal year preceding the presentation.</w:t>
      </w:r>
    </w:p>
    <w:p w14:paraId="547FF38C" w14:textId="3AB7D0C3" w:rsidR="009451B8" w:rsidRDefault="006069BD" w:rsidP="006069BD">
      <w:pPr>
        <w:pStyle w:val="BodyText"/>
        <w:numPr>
          <w:ilvl w:val="0"/>
          <w:numId w:val="10"/>
        </w:numPr>
        <w:spacing w:before="8"/>
        <w:ind w:left="720" w:right="270"/>
        <w:jc w:val="both"/>
      </w:pPr>
      <w:r>
        <w:t>Team d</w:t>
      </w:r>
      <w:r w:rsidR="009451B8">
        <w:t>id not receive the award in the previous year.</w:t>
      </w:r>
    </w:p>
    <w:p w14:paraId="1F4E4C1E" w14:textId="77777777" w:rsidR="00115CE5" w:rsidRDefault="00115CE5" w:rsidP="009451B8">
      <w:pPr>
        <w:pStyle w:val="BodyText"/>
        <w:tabs>
          <w:tab w:val="left" w:pos="720"/>
        </w:tabs>
        <w:ind w:left="0" w:right="270"/>
        <w:jc w:val="both"/>
      </w:pPr>
    </w:p>
    <w:p w14:paraId="13EDA0B1" w14:textId="2A5A5A48" w:rsidR="00BE249C" w:rsidRDefault="00BE249C" w:rsidP="00CF0430">
      <w:pPr>
        <w:pStyle w:val="BodyText"/>
        <w:ind w:left="0" w:right="270"/>
        <w:jc w:val="both"/>
      </w:pPr>
      <w:r>
        <w:t>The</w:t>
      </w:r>
      <w:r w:rsidR="00FE6B98">
        <w:t>re are</w:t>
      </w:r>
      <w:r>
        <w:t xml:space="preserve"> two Team Effort Awards.  The purpose and specifics </w:t>
      </w:r>
      <w:r w:rsidR="00FE6B98">
        <w:t>for</w:t>
      </w:r>
      <w:r>
        <w:t xml:space="preserve"> each award are as follows:</w:t>
      </w:r>
    </w:p>
    <w:p w14:paraId="29E8EFC0" w14:textId="77777777" w:rsidR="00BE249C" w:rsidRPr="00874B53" w:rsidRDefault="00BE249C" w:rsidP="00CF0430">
      <w:pPr>
        <w:pStyle w:val="BodyText"/>
        <w:ind w:left="0" w:right="270"/>
        <w:jc w:val="both"/>
      </w:pPr>
    </w:p>
    <w:p w14:paraId="624B1071" w14:textId="4C2319CC" w:rsidR="00A93AB2" w:rsidRDefault="00350FBB" w:rsidP="005717B8">
      <w:pPr>
        <w:pStyle w:val="BodyText"/>
        <w:numPr>
          <w:ilvl w:val="0"/>
          <w:numId w:val="7"/>
        </w:numPr>
        <w:ind w:right="270"/>
        <w:jc w:val="both"/>
        <w:rPr>
          <w:b/>
        </w:rPr>
      </w:pPr>
      <w:r>
        <w:rPr>
          <w:b/>
        </w:rPr>
        <w:t>Best</w:t>
      </w:r>
      <w:r w:rsidR="005B00C8" w:rsidRPr="00874B53">
        <w:rPr>
          <w:b/>
        </w:rPr>
        <w:t xml:space="preserve"> </w:t>
      </w:r>
      <w:r w:rsidR="00FF4BAB" w:rsidRPr="00874B53">
        <w:rPr>
          <w:b/>
        </w:rPr>
        <w:t>Interdivisional Project</w:t>
      </w:r>
    </w:p>
    <w:p w14:paraId="6D751AB0" w14:textId="77777777" w:rsidR="00A93AB2" w:rsidRDefault="00A93AB2" w:rsidP="00CF0430">
      <w:pPr>
        <w:pStyle w:val="BodyText"/>
        <w:ind w:left="0" w:right="270"/>
        <w:jc w:val="both"/>
        <w:rPr>
          <w:b/>
        </w:rPr>
      </w:pPr>
    </w:p>
    <w:p w14:paraId="19CAE1C9" w14:textId="4CAC33DC" w:rsidR="006947E8" w:rsidRDefault="00A93AB2" w:rsidP="005717B8">
      <w:pPr>
        <w:pStyle w:val="BodyText"/>
        <w:numPr>
          <w:ilvl w:val="0"/>
          <w:numId w:val="8"/>
        </w:numPr>
        <w:ind w:right="270"/>
        <w:jc w:val="both"/>
      </w:pPr>
      <w:r>
        <w:t>This award</w:t>
      </w:r>
      <w:r w:rsidR="005B00C8" w:rsidRPr="00874B53">
        <w:t xml:space="preserve"> recognizes the </w:t>
      </w:r>
      <w:r w:rsidR="005D1EEA">
        <w:t>top</w:t>
      </w:r>
      <w:r w:rsidR="005D1EEA" w:rsidRPr="00874B53">
        <w:t xml:space="preserve"> </w:t>
      </w:r>
      <w:r w:rsidR="00020B35" w:rsidRPr="00874B53">
        <w:t xml:space="preserve">interdivisional </w:t>
      </w:r>
      <w:r w:rsidR="00FF4BAB" w:rsidRPr="00874B53">
        <w:t>project</w:t>
      </w:r>
      <w:r w:rsidR="004A23D2" w:rsidRPr="00874B53">
        <w:t>.</w:t>
      </w:r>
      <w:r w:rsidR="001D23CD">
        <w:t xml:space="preserve">  </w:t>
      </w:r>
    </w:p>
    <w:p w14:paraId="057EFB1F" w14:textId="66CA0769" w:rsidR="005D1EEA" w:rsidRPr="00874B53" w:rsidRDefault="00BE249C" w:rsidP="005717B8">
      <w:pPr>
        <w:pStyle w:val="BodyText"/>
        <w:numPr>
          <w:ilvl w:val="0"/>
          <w:numId w:val="8"/>
        </w:numPr>
        <w:ind w:right="270"/>
        <w:jc w:val="both"/>
      </w:pPr>
      <w:r>
        <w:t>A</w:t>
      </w:r>
      <w:r w:rsidR="003B76C1">
        <w:t>n</w:t>
      </w:r>
      <w:r w:rsidRPr="00874B53">
        <w:t xml:space="preserve"> engraved plaque and a $200 cash award </w:t>
      </w:r>
      <w:r w:rsidR="00933C7E">
        <w:t>for each collaborator</w:t>
      </w:r>
      <w:r w:rsidRPr="00874B53">
        <w:t>.</w:t>
      </w:r>
      <w:r w:rsidR="00FE6B98">
        <w:t xml:space="preserve">  </w:t>
      </w:r>
    </w:p>
    <w:p w14:paraId="2BED1B79" w14:textId="771A52A1" w:rsidR="00BE249C" w:rsidRPr="00874B53" w:rsidRDefault="005D1EEA" w:rsidP="005717B8">
      <w:pPr>
        <w:pStyle w:val="BodyText"/>
        <w:numPr>
          <w:ilvl w:val="0"/>
          <w:numId w:val="8"/>
        </w:numPr>
        <w:ind w:right="270"/>
        <w:jc w:val="both"/>
      </w:pPr>
      <w:r>
        <w:t>A maximum of 25 employees on the project team.</w:t>
      </w:r>
    </w:p>
    <w:p w14:paraId="78A94FA4" w14:textId="77777777" w:rsidR="006947E8" w:rsidRPr="00874B53" w:rsidRDefault="006947E8" w:rsidP="00CF0430">
      <w:pPr>
        <w:pStyle w:val="BodyText"/>
        <w:spacing w:before="9"/>
        <w:ind w:left="0" w:right="270"/>
        <w:jc w:val="both"/>
      </w:pPr>
    </w:p>
    <w:p w14:paraId="1809D76E" w14:textId="397A411B" w:rsidR="00A93AB2" w:rsidRPr="005717B8" w:rsidRDefault="009308D1" w:rsidP="005717B8">
      <w:pPr>
        <w:pStyle w:val="ListParagraph"/>
        <w:numPr>
          <w:ilvl w:val="0"/>
          <w:numId w:val="7"/>
        </w:numPr>
        <w:ind w:right="270"/>
        <w:jc w:val="both"/>
        <w:rPr>
          <w:b/>
          <w:sz w:val="24"/>
          <w:szCs w:val="24"/>
        </w:rPr>
      </w:pPr>
      <w:r>
        <w:rPr>
          <w:b/>
          <w:sz w:val="24"/>
          <w:szCs w:val="24"/>
        </w:rPr>
        <w:t>Best</w:t>
      </w:r>
      <w:r w:rsidR="00350FBB">
        <w:rPr>
          <w:b/>
          <w:sz w:val="24"/>
          <w:szCs w:val="24"/>
        </w:rPr>
        <w:t xml:space="preserve"> Unit for</w:t>
      </w:r>
      <w:r w:rsidR="005B00C8" w:rsidRPr="005717B8">
        <w:rPr>
          <w:b/>
          <w:sz w:val="24"/>
          <w:szCs w:val="24"/>
        </w:rPr>
        <w:t xml:space="preserve"> </w:t>
      </w:r>
      <w:r w:rsidR="00FF4BAB" w:rsidRPr="005717B8">
        <w:rPr>
          <w:b/>
          <w:sz w:val="24"/>
          <w:szCs w:val="24"/>
        </w:rPr>
        <w:t xml:space="preserve">Interdivisional </w:t>
      </w:r>
      <w:r w:rsidR="00FE6B98">
        <w:rPr>
          <w:b/>
          <w:sz w:val="24"/>
          <w:szCs w:val="24"/>
        </w:rPr>
        <w:t>Activity</w:t>
      </w:r>
    </w:p>
    <w:p w14:paraId="5A2E6DEE" w14:textId="77777777" w:rsidR="00A93AB2" w:rsidRDefault="00A93AB2" w:rsidP="00CF0430">
      <w:pPr>
        <w:ind w:right="270"/>
        <w:jc w:val="both"/>
        <w:rPr>
          <w:b/>
          <w:sz w:val="24"/>
          <w:szCs w:val="24"/>
        </w:rPr>
      </w:pPr>
    </w:p>
    <w:p w14:paraId="385A7654" w14:textId="197EA9D9" w:rsidR="005B00C8" w:rsidRDefault="00A93AB2" w:rsidP="005717B8">
      <w:pPr>
        <w:pStyle w:val="ListParagraph"/>
        <w:numPr>
          <w:ilvl w:val="0"/>
          <w:numId w:val="9"/>
        </w:numPr>
        <w:ind w:right="270"/>
        <w:jc w:val="both"/>
        <w:rPr>
          <w:sz w:val="24"/>
          <w:szCs w:val="24"/>
        </w:rPr>
      </w:pPr>
      <w:r w:rsidRPr="005717B8">
        <w:rPr>
          <w:sz w:val="24"/>
          <w:szCs w:val="24"/>
        </w:rPr>
        <w:t>This award</w:t>
      </w:r>
      <w:r w:rsidR="005B00C8" w:rsidRPr="005717B8">
        <w:rPr>
          <w:sz w:val="24"/>
          <w:szCs w:val="24"/>
        </w:rPr>
        <w:t xml:space="preserve"> recogniz</w:t>
      </w:r>
      <w:r w:rsidR="00810071" w:rsidRPr="005717B8">
        <w:rPr>
          <w:sz w:val="24"/>
          <w:szCs w:val="24"/>
        </w:rPr>
        <w:t>es the</w:t>
      </w:r>
      <w:r w:rsidR="004A23D2" w:rsidRPr="005717B8">
        <w:rPr>
          <w:sz w:val="24"/>
          <w:szCs w:val="24"/>
        </w:rPr>
        <w:t xml:space="preserve"> </w:t>
      </w:r>
      <w:r w:rsidR="00BE249C" w:rsidRPr="005717B8">
        <w:rPr>
          <w:sz w:val="24"/>
          <w:szCs w:val="24"/>
        </w:rPr>
        <w:t>unit that had the most</w:t>
      </w:r>
      <w:r w:rsidR="00BE249C">
        <w:rPr>
          <w:sz w:val="24"/>
          <w:szCs w:val="24"/>
        </w:rPr>
        <w:t xml:space="preserve"> </w:t>
      </w:r>
      <w:r w:rsidR="005B00C8" w:rsidRPr="005717B8">
        <w:rPr>
          <w:sz w:val="24"/>
          <w:szCs w:val="24"/>
        </w:rPr>
        <w:t>inter</w:t>
      </w:r>
      <w:r w:rsidR="00F631ED" w:rsidRPr="005717B8">
        <w:rPr>
          <w:sz w:val="24"/>
          <w:szCs w:val="24"/>
        </w:rPr>
        <w:t xml:space="preserve">divisional </w:t>
      </w:r>
      <w:r w:rsidR="001D23CD">
        <w:rPr>
          <w:sz w:val="24"/>
          <w:szCs w:val="24"/>
        </w:rPr>
        <w:t>projects/</w:t>
      </w:r>
      <w:r w:rsidR="00BE249C" w:rsidRPr="005717B8">
        <w:rPr>
          <w:sz w:val="24"/>
          <w:szCs w:val="24"/>
        </w:rPr>
        <w:t>activitie</w:t>
      </w:r>
      <w:r w:rsidR="004F1239" w:rsidRPr="005717B8">
        <w:rPr>
          <w:sz w:val="24"/>
          <w:szCs w:val="24"/>
        </w:rPr>
        <w:t>s</w:t>
      </w:r>
      <w:r w:rsidR="00BE249C" w:rsidRPr="005717B8">
        <w:rPr>
          <w:sz w:val="24"/>
          <w:szCs w:val="24"/>
        </w:rPr>
        <w:t>.  Examples of a</w:t>
      </w:r>
      <w:r w:rsidR="0000575B" w:rsidRPr="005717B8">
        <w:rPr>
          <w:sz w:val="24"/>
          <w:szCs w:val="24"/>
        </w:rPr>
        <w:t xml:space="preserve"> unit</w:t>
      </w:r>
      <w:r w:rsidR="00BE249C" w:rsidRPr="005717B8">
        <w:rPr>
          <w:sz w:val="24"/>
          <w:szCs w:val="24"/>
        </w:rPr>
        <w:t xml:space="preserve"> include </w:t>
      </w:r>
      <w:r w:rsidR="0000575B" w:rsidRPr="005717B8">
        <w:rPr>
          <w:sz w:val="24"/>
          <w:szCs w:val="24"/>
        </w:rPr>
        <w:t>a</w:t>
      </w:r>
      <w:r w:rsidR="005B00C8" w:rsidRPr="005717B8">
        <w:rPr>
          <w:sz w:val="24"/>
          <w:szCs w:val="24"/>
        </w:rPr>
        <w:t xml:space="preserve"> </w:t>
      </w:r>
      <w:r w:rsidR="00502746" w:rsidRPr="005717B8">
        <w:rPr>
          <w:sz w:val="24"/>
          <w:szCs w:val="24"/>
        </w:rPr>
        <w:t xml:space="preserve">district office, </w:t>
      </w:r>
      <w:r w:rsidR="00BE249C" w:rsidRPr="005717B8">
        <w:rPr>
          <w:sz w:val="24"/>
          <w:szCs w:val="24"/>
        </w:rPr>
        <w:t xml:space="preserve">an agency </w:t>
      </w:r>
      <w:r w:rsidR="00502746" w:rsidRPr="005717B8">
        <w:rPr>
          <w:sz w:val="24"/>
          <w:szCs w:val="24"/>
        </w:rPr>
        <w:t xml:space="preserve">program, </w:t>
      </w:r>
      <w:r w:rsidR="00BE249C" w:rsidRPr="005717B8">
        <w:rPr>
          <w:sz w:val="24"/>
          <w:szCs w:val="24"/>
        </w:rPr>
        <w:t xml:space="preserve">a task force, </w:t>
      </w:r>
      <w:r w:rsidR="00502746" w:rsidRPr="005717B8">
        <w:rPr>
          <w:sz w:val="24"/>
          <w:szCs w:val="24"/>
        </w:rPr>
        <w:t xml:space="preserve">or </w:t>
      </w:r>
      <w:r w:rsidR="00BE249C" w:rsidRPr="005717B8">
        <w:rPr>
          <w:sz w:val="24"/>
          <w:szCs w:val="24"/>
        </w:rPr>
        <w:t xml:space="preserve">a </w:t>
      </w:r>
      <w:r w:rsidR="00502746" w:rsidRPr="005717B8">
        <w:rPr>
          <w:sz w:val="24"/>
          <w:szCs w:val="24"/>
        </w:rPr>
        <w:t>small</w:t>
      </w:r>
      <w:r w:rsidR="00F631ED" w:rsidRPr="005717B8">
        <w:rPr>
          <w:sz w:val="24"/>
          <w:szCs w:val="24"/>
        </w:rPr>
        <w:t xml:space="preserve"> department</w:t>
      </w:r>
      <w:r w:rsidR="009F4CAF" w:rsidRPr="005717B8">
        <w:rPr>
          <w:sz w:val="24"/>
          <w:szCs w:val="24"/>
        </w:rPr>
        <w:t>.</w:t>
      </w:r>
    </w:p>
    <w:p w14:paraId="38FEDD78" w14:textId="6F8B2B19" w:rsidR="00BE249C" w:rsidRDefault="00BE249C" w:rsidP="005717B8">
      <w:pPr>
        <w:pStyle w:val="ListParagraph"/>
        <w:numPr>
          <w:ilvl w:val="0"/>
          <w:numId w:val="9"/>
        </w:numPr>
        <w:ind w:right="270"/>
        <w:jc w:val="both"/>
        <w:rPr>
          <w:sz w:val="24"/>
          <w:szCs w:val="24"/>
        </w:rPr>
      </w:pPr>
      <w:r>
        <w:rPr>
          <w:sz w:val="24"/>
          <w:szCs w:val="24"/>
        </w:rPr>
        <w:t>A</w:t>
      </w:r>
      <w:r w:rsidR="003B76C1">
        <w:rPr>
          <w:sz w:val="24"/>
          <w:szCs w:val="24"/>
        </w:rPr>
        <w:t>n</w:t>
      </w:r>
      <w:r w:rsidRPr="00BE249C">
        <w:rPr>
          <w:sz w:val="24"/>
          <w:szCs w:val="24"/>
        </w:rPr>
        <w:t xml:space="preserve"> engraved plaque</w:t>
      </w:r>
      <w:r>
        <w:rPr>
          <w:sz w:val="24"/>
          <w:szCs w:val="24"/>
        </w:rPr>
        <w:t xml:space="preserve"> and</w:t>
      </w:r>
      <w:r w:rsidRPr="00BE249C">
        <w:rPr>
          <w:sz w:val="24"/>
          <w:szCs w:val="24"/>
        </w:rPr>
        <w:t xml:space="preserve"> $2,000 in local funds </w:t>
      </w:r>
      <w:r>
        <w:rPr>
          <w:sz w:val="24"/>
          <w:szCs w:val="24"/>
        </w:rPr>
        <w:t xml:space="preserve">to support </w:t>
      </w:r>
      <w:r w:rsidR="00933C7E">
        <w:rPr>
          <w:sz w:val="24"/>
          <w:szCs w:val="24"/>
        </w:rPr>
        <w:t>the un</w:t>
      </w:r>
      <w:r>
        <w:rPr>
          <w:sz w:val="24"/>
          <w:szCs w:val="24"/>
        </w:rPr>
        <w:t>it</w:t>
      </w:r>
      <w:r w:rsidR="00933C7E">
        <w:rPr>
          <w:sz w:val="24"/>
          <w:szCs w:val="24"/>
        </w:rPr>
        <w:t>’</w:t>
      </w:r>
      <w:r>
        <w:rPr>
          <w:sz w:val="24"/>
          <w:szCs w:val="24"/>
        </w:rPr>
        <w:t>s</w:t>
      </w:r>
      <w:r w:rsidRPr="00BE249C">
        <w:rPr>
          <w:sz w:val="24"/>
          <w:szCs w:val="24"/>
        </w:rPr>
        <w:t xml:space="preserve"> activities.</w:t>
      </w:r>
    </w:p>
    <w:p w14:paraId="1D11612E" w14:textId="4B71894F" w:rsidR="00350FBB" w:rsidRPr="005717B8" w:rsidRDefault="00350FBB" w:rsidP="005717B8">
      <w:pPr>
        <w:pStyle w:val="ListParagraph"/>
        <w:numPr>
          <w:ilvl w:val="0"/>
          <w:numId w:val="9"/>
        </w:numPr>
        <w:ind w:right="270"/>
        <w:jc w:val="both"/>
        <w:rPr>
          <w:sz w:val="24"/>
          <w:szCs w:val="24"/>
        </w:rPr>
      </w:pPr>
      <w:r>
        <w:rPr>
          <w:sz w:val="24"/>
          <w:szCs w:val="24"/>
        </w:rPr>
        <w:t>A maximum unit size of 15 employees.</w:t>
      </w:r>
    </w:p>
    <w:p w14:paraId="533877B7" w14:textId="77777777" w:rsidR="009451B8" w:rsidRDefault="009451B8" w:rsidP="005717B8">
      <w:pPr>
        <w:pStyle w:val="BodyText"/>
        <w:ind w:left="0" w:right="270"/>
        <w:jc w:val="both"/>
      </w:pPr>
    </w:p>
    <w:p w14:paraId="32B19AC4" w14:textId="670E6DFD" w:rsidR="00BE249C" w:rsidRDefault="00BE249C" w:rsidP="005717B8">
      <w:pPr>
        <w:pStyle w:val="BodyText"/>
        <w:ind w:left="0" w:right="270"/>
        <w:jc w:val="both"/>
      </w:pPr>
      <w:r w:rsidRPr="00874B53">
        <w:t>The Director may opt to recognize a runner-up where beneficial, with less</w:t>
      </w:r>
      <w:r w:rsidR="00933C7E">
        <w:t>e</w:t>
      </w:r>
      <w:r w:rsidRPr="00874B53">
        <w:t>r awards to distinguish the top unit from the runner-up.</w:t>
      </w:r>
    </w:p>
    <w:p w14:paraId="2F9E6332" w14:textId="77777777" w:rsidR="003B76C1" w:rsidRPr="00874B53" w:rsidRDefault="003B76C1" w:rsidP="005717B8">
      <w:pPr>
        <w:pStyle w:val="BodyText"/>
        <w:ind w:left="0" w:right="270"/>
        <w:jc w:val="both"/>
      </w:pPr>
    </w:p>
    <w:p w14:paraId="4B4AF42C" w14:textId="507A51C3" w:rsidR="006947E8" w:rsidRPr="00874B53" w:rsidRDefault="006D0D91" w:rsidP="005717B8">
      <w:pPr>
        <w:pStyle w:val="BodyText"/>
        <w:ind w:left="0" w:right="270"/>
        <w:jc w:val="both"/>
      </w:pPr>
      <w:r>
        <w:lastRenderedPageBreak/>
        <w:t>The annual d</w:t>
      </w:r>
      <w:r w:rsidR="00694FE8" w:rsidRPr="00874B53">
        <w:t>eadline for nominations is August 31</w:t>
      </w:r>
      <w:r w:rsidR="00694FE8" w:rsidRPr="00D25CD3">
        <w:rPr>
          <w:vertAlign w:val="superscript"/>
        </w:rPr>
        <w:t>st</w:t>
      </w:r>
      <w:r>
        <w:t>.</w:t>
      </w:r>
    </w:p>
    <w:p w14:paraId="6A8D8747" w14:textId="77777777" w:rsidR="003D1CA7" w:rsidRPr="00874B53" w:rsidRDefault="003D1CA7" w:rsidP="00CF0430">
      <w:pPr>
        <w:pStyle w:val="BodyText"/>
        <w:spacing w:before="11"/>
        <w:ind w:left="0" w:right="270"/>
        <w:jc w:val="both"/>
      </w:pPr>
    </w:p>
    <w:p w14:paraId="5306080A" w14:textId="6D538C7F" w:rsidR="006947E8" w:rsidRPr="00874B53" w:rsidRDefault="00694FE8" w:rsidP="00CF0430">
      <w:pPr>
        <w:pStyle w:val="BodyText"/>
        <w:tabs>
          <w:tab w:val="left" w:pos="2979"/>
        </w:tabs>
        <w:ind w:left="0" w:right="270"/>
        <w:jc w:val="both"/>
      </w:pPr>
      <w:r w:rsidRPr="00874B53">
        <w:t>For forms</w:t>
      </w:r>
      <w:r w:rsidRPr="00874B53">
        <w:rPr>
          <w:spacing w:val="-3"/>
        </w:rPr>
        <w:t xml:space="preserve"> </w:t>
      </w:r>
      <w:r w:rsidRPr="00874B53">
        <w:t>and</w:t>
      </w:r>
      <w:r w:rsidRPr="00874B53">
        <w:rPr>
          <w:spacing w:val="-2"/>
        </w:rPr>
        <w:t xml:space="preserve"> </w:t>
      </w:r>
      <w:r w:rsidRPr="00874B53">
        <w:t>guidelines:</w:t>
      </w:r>
      <w:r w:rsidR="00874B53" w:rsidRPr="00874B53">
        <w:t xml:space="preserve">   </w:t>
      </w:r>
      <w:hyperlink r:id="rId9" w:history="1">
        <w:r w:rsidR="00924DDF" w:rsidRPr="00924DDF">
          <w:rPr>
            <w:color w:val="0000FF"/>
            <w:sz w:val="22"/>
            <w:szCs w:val="22"/>
            <w:u w:val="single"/>
          </w:rPr>
          <w:t>https://tfsweb.tamu.edu/administration/awards/</w:t>
        </w:r>
      </w:hyperlink>
    </w:p>
    <w:p w14:paraId="528B9811" w14:textId="77777777" w:rsidR="003D1CA7" w:rsidRPr="00874B53" w:rsidRDefault="003D1CA7" w:rsidP="00CF0430">
      <w:pPr>
        <w:pStyle w:val="BodyText"/>
        <w:spacing w:before="2"/>
        <w:ind w:left="0" w:right="270"/>
        <w:jc w:val="both"/>
      </w:pPr>
    </w:p>
    <w:p w14:paraId="2CE7885A" w14:textId="2F159876" w:rsidR="004F1239" w:rsidRPr="00874B53" w:rsidRDefault="00694FE8" w:rsidP="005717B8">
      <w:pPr>
        <w:pStyle w:val="BodyText"/>
        <w:ind w:left="0" w:right="270"/>
        <w:jc w:val="both"/>
      </w:pPr>
      <w:r w:rsidRPr="00874B53">
        <w:t>The Dire</w:t>
      </w:r>
      <w:r w:rsidR="00FB7A81" w:rsidRPr="00874B53">
        <w:t xml:space="preserve">ctor presents </w:t>
      </w:r>
      <w:r w:rsidR="00462E5C">
        <w:t xml:space="preserve">the </w:t>
      </w:r>
      <w:r w:rsidR="003A6002" w:rsidRPr="00874B53">
        <w:t>Team Effort</w:t>
      </w:r>
      <w:r w:rsidR="004F1239" w:rsidRPr="00874B53">
        <w:t xml:space="preserve"> Awards at the annual </w:t>
      </w:r>
      <w:r w:rsidR="00A35C37" w:rsidRPr="00874B53">
        <w:t>Personnel Meeting</w:t>
      </w:r>
      <w:r w:rsidR="00462E5C">
        <w:t>.</w:t>
      </w:r>
    </w:p>
    <w:p w14:paraId="45E64905" w14:textId="77777777" w:rsidR="003D1CA7" w:rsidRDefault="003D1CA7" w:rsidP="005717B8">
      <w:pPr>
        <w:ind w:right="270"/>
        <w:jc w:val="both"/>
      </w:pPr>
    </w:p>
    <w:p w14:paraId="51EFC6F2" w14:textId="55F514FD" w:rsidR="006947E8" w:rsidRPr="003D1CA7" w:rsidRDefault="00694FE8" w:rsidP="005717B8">
      <w:pPr>
        <w:ind w:right="270"/>
        <w:jc w:val="both"/>
      </w:pPr>
      <w:r w:rsidRPr="003D1CA7">
        <w:rPr>
          <w:sz w:val="24"/>
          <w:szCs w:val="24"/>
        </w:rPr>
        <w:t>Past Recipients:</w:t>
      </w:r>
    </w:p>
    <w:tbl>
      <w:tblPr>
        <w:tblStyle w:val="TableGrid"/>
        <w:tblW w:w="0" w:type="auto"/>
        <w:tblCellMar>
          <w:left w:w="115" w:type="dxa"/>
          <w:right w:w="115" w:type="dxa"/>
        </w:tblCellMar>
        <w:tblLook w:val="04A0" w:firstRow="1" w:lastRow="0" w:firstColumn="1" w:lastColumn="0" w:noHBand="0" w:noVBand="1"/>
      </w:tblPr>
      <w:tblGrid>
        <w:gridCol w:w="715"/>
        <w:gridCol w:w="8635"/>
      </w:tblGrid>
      <w:tr w:rsidR="002C76E8" w14:paraId="46CDAF78" w14:textId="77777777" w:rsidTr="005717B8">
        <w:tc>
          <w:tcPr>
            <w:tcW w:w="715" w:type="dxa"/>
          </w:tcPr>
          <w:p w14:paraId="3A061DBC" w14:textId="23414DA2" w:rsidR="002C76E8" w:rsidRPr="005717B8" w:rsidRDefault="002C76E8" w:rsidP="005717B8">
            <w:pPr>
              <w:pStyle w:val="BodyText"/>
              <w:ind w:left="0"/>
              <w:jc w:val="center"/>
              <w:rPr>
                <w:sz w:val="22"/>
                <w:szCs w:val="22"/>
              </w:rPr>
            </w:pPr>
            <w:r w:rsidRPr="005717B8">
              <w:rPr>
                <w:sz w:val="22"/>
                <w:szCs w:val="22"/>
              </w:rPr>
              <w:t>1984</w:t>
            </w:r>
          </w:p>
        </w:tc>
        <w:tc>
          <w:tcPr>
            <w:tcW w:w="8635" w:type="dxa"/>
          </w:tcPr>
          <w:p w14:paraId="17AF9AAD" w14:textId="7D8151E1" w:rsidR="002C76E8" w:rsidRPr="005717B8" w:rsidRDefault="002C76E8" w:rsidP="00B74686">
            <w:pPr>
              <w:pStyle w:val="BodyText"/>
              <w:ind w:left="0" w:right="270"/>
              <w:jc w:val="both"/>
              <w:rPr>
                <w:sz w:val="22"/>
                <w:szCs w:val="22"/>
              </w:rPr>
            </w:pPr>
            <w:r w:rsidRPr="005717B8">
              <w:rPr>
                <w:sz w:val="22"/>
                <w:szCs w:val="22"/>
              </w:rPr>
              <w:t>Pest Control</w:t>
            </w:r>
            <w:r w:rsidR="00B74686" w:rsidRPr="005717B8">
              <w:rPr>
                <w:sz w:val="22"/>
                <w:szCs w:val="22"/>
              </w:rPr>
              <w:t>:</w:t>
            </w:r>
            <w:r w:rsidRPr="005717B8">
              <w:rPr>
                <w:sz w:val="22"/>
                <w:szCs w:val="22"/>
              </w:rPr>
              <w:t xml:space="preserve"> C</w:t>
            </w:r>
            <w:r w:rsidR="00B74686" w:rsidRPr="005717B8">
              <w:rPr>
                <w:sz w:val="22"/>
                <w:szCs w:val="22"/>
              </w:rPr>
              <w:t>ameron, Riggs, Ward and Johnson</w:t>
            </w:r>
          </w:p>
        </w:tc>
      </w:tr>
      <w:tr w:rsidR="002C76E8" w14:paraId="44DB50C9" w14:textId="77777777" w:rsidTr="005717B8">
        <w:tc>
          <w:tcPr>
            <w:tcW w:w="715" w:type="dxa"/>
          </w:tcPr>
          <w:p w14:paraId="72775770" w14:textId="0E295C20" w:rsidR="002C76E8" w:rsidRPr="005717B8" w:rsidRDefault="002C76E8" w:rsidP="005717B8">
            <w:pPr>
              <w:pStyle w:val="BodyText"/>
              <w:ind w:left="0"/>
              <w:jc w:val="center"/>
              <w:rPr>
                <w:sz w:val="22"/>
                <w:szCs w:val="22"/>
              </w:rPr>
            </w:pPr>
            <w:r w:rsidRPr="005717B8">
              <w:rPr>
                <w:sz w:val="22"/>
                <w:szCs w:val="22"/>
              </w:rPr>
              <w:t>1985</w:t>
            </w:r>
          </w:p>
        </w:tc>
        <w:tc>
          <w:tcPr>
            <w:tcW w:w="8635" w:type="dxa"/>
          </w:tcPr>
          <w:p w14:paraId="67626576" w14:textId="73D06F3C" w:rsidR="002C76E8" w:rsidRPr="005717B8" w:rsidRDefault="002C76E8" w:rsidP="00CF0430">
            <w:pPr>
              <w:pStyle w:val="BodyText"/>
              <w:ind w:left="0" w:right="270"/>
              <w:jc w:val="both"/>
              <w:rPr>
                <w:sz w:val="22"/>
                <w:szCs w:val="22"/>
              </w:rPr>
            </w:pPr>
            <w:r w:rsidRPr="005717B8">
              <w:rPr>
                <w:sz w:val="22"/>
                <w:szCs w:val="22"/>
              </w:rPr>
              <w:t>Indian Mound Nursery</w:t>
            </w:r>
          </w:p>
        </w:tc>
      </w:tr>
      <w:tr w:rsidR="002C76E8" w14:paraId="29E1E7CB" w14:textId="77777777" w:rsidTr="005717B8">
        <w:tc>
          <w:tcPr>
            <w:tcW w:w="715" w:type="dxa"/>
          </w:tcPr>
          <w:p w14:paraId="17296E85" w14:textId="5CFAD4C2" w:rsidR="002C76E8" w:rsidRPr="005717B8" w:rsidRDefault="002C76E8" w:rsidP="005717B8">
            <w:pPr>
              <w:pStyle w:val="BodyText"/>
              <w:ind w:left="0"/>
              <w:jc w:val="center"/>
              <w:rPr>
                <w:sz w:val="22"/>
                <w:szCs w:val="22"/>
              </w:rPr>
            </w:pPr>
            <w:r w:rsidRPr="005717B8">
              <w:rPr>
                <w:sz w:val="22"/>
                <w:szCs w:val="22"/>
              </w:rPr>
              <w:t>1986</w:t>
            </w:r>
          </w:p>
        </w:tc>
        <w:tc>
          <w:tcPr>
            <w:tcW w:w="8635" w:type="dxa"/>
          </w:tcPr>
          <w:p w14:paraId="2B81B3F7" w14:textId="20EBEDF6" w:rsidR="002C76E8" w:rsidRPr="005717B8" w:rsidRDefault="002C76E8" w:rsidP="00CF0430">
            <w:pPr>
              <w:pStyle w:val="BodyText"/>
              <w:ind w:left="0" w:right="270"/>
              <w:jc w:val="both"/>
              <w:rPr>
                <w:sz w:val="22"/>
                <w:szCs w:val="22"/>
              </w:rPr>
            </w:pPr>
            <w:r w:rsidRPr="005717B8">
              <w:rPr>
                <w:sz w:val="22"/>
                <w:szCs w:val="22"/>
              </w:rPr>
              <w:t>Headquarters Support Staff</w:t>
            </w:r>
          </w:p>
        </w:tc>
      </w:tr>
      <w:tr w:rsidR="002C76E8" w14:paraId="6FEA96C1" w14:textId="77777777" w:rsidTr="005717B8">
        <w:tc>
          <w:tcPr>
            <w:tcW w:w="715" w:type="dxa"/>
          </w:tcPr>
          <w:p w14:paraId="5BB37B67" w14:textId="63EC5853" w:rsidR="002C76E8" w:rsidRPr="005717B8" w:rsidRDefault="002C76E8" w:rsidP="005717B8">
            <w:pPr>
              <w:pStyle w:val="BodyText"/>
              <w:ind w:left="0"/>
              <w:jc w:val="center"/>
              <w:rPr>
                <w:sz w:val="22"/>
                <w:szCs w:val="22"/>
              </w:rPr>
            </w:pPr>
            <w:r w:rsidRPr="005717B8">
              <w:rPr>
                <w:sz w:val="22"/>
                <w:szCs w:val="22"/>
              </w:rPr>
              <w:t>1987</w:t>
            </w:r>
          </w:p>
        </w:tc>
        <w:tc>
          <w:tcPr>
            <w:tcW w:w="8635" w:type="dxa"/>
          </w:tcPr>
          <w:p w14:paraId="0F920586" w14:textId="468FED90" w:rsidR="002C76E8" w:rsidRPr="005717B8" w:rsidRDefault="002C76E8" w:rsidP="00CF0430">
            <w:pPr>
              <w:pStyle w:val="BodyText"/>
              <w:ind w:left="0" w:right="270"/>
              <w:jc w:val="both"/>
              <w:rPr>
                <w:sz w:val="22"/>
                <w:szCs w:val="22"/>
              </w:rPr>
            </w:pPr>
            <w:r w:rsidRPr="005717B8">
              <w:rPr>
                <w:sz w:val="22"/>
                <w:szCs w:val="22"/>
              </w:rPr>
              <w:t>Charles Bryant &amp; Robert Scheel</w:t>
            </w:r>
          </w:p>
        </w:tc>
      </w:tr>
      <w:tr w:rsidR="002C76E8" w14:paraId="7ED3296C" w14:textId="77777777" w:rsidTr="005717B8">
        <w:tc>
          <w:tcPr>
            <w:tcW w:w="715" w:type="dxa"/>
          </w:tcPr>
          <w:p w14:paraId="01189D17" w14:textId="431ED174" w:rsidR="002C76E8" w:rsidRPr="005717B8" w:rsidRDefault="002C76E8" w:rsidP="005717B8">
            <w:pPr>
              <w:pStyle w:val="BodyText"/>
              <w:ind w:left="0"/>
              <w:jc w:val="center"/>
              <w:rPr>
                <w:sz w:val="22"/>
                <w:szCs w:val="22"/>
              </w:rPr>
            </w:pPr>
            <w:r w:rsidRPr="005717B8">
              <w:rPr>
                <w:sz w:val="22"/>
                <w:szCs w:val="22"/>
              </w:rPr>
              <w:t>1988</w:t>
            </w:r>
          </w:p>
        </w:tc>
        <w:tc>
          <w:tcPr>
            <w:tcW w:w="8635" w:type="dxa"/>
          </w:tcPr>
          <w:p w14:paraId="284F21DF" w14:textId="34650C35" w:rsidR="002C76E8" w:rsidRPr="005717B8" w:rsidRDefault="002C76E8" w:rsidP="00CF0430">
            <w:pPr>
              <w:pStyle w:val="BodyText"/>
              <w:ind w:left="0" w:right="270"/>
              <w:jc w:val="both"/>
              <w:rPr>
                <w:sz w:val="22"/>
                <w:szCs w:val="22"/>
              </w:rPr>
            </w:pPr>
            <w:r w:rsidRPr="005717B8">
              <w:rPr>
                <w:sz w:val="22"/>
                <w:szCs w:val="22"/>
              </w:rPr>
              <w:t>Oak Wilt Project Personnel</w:t>
            </w:r>
          </w:p>
        </w:tc>
      </w:tr>
      <w:tr w:rsidR="002C76E8" w14:paraId="021CA479" w14:textId="77777777" w:rsidTr="005717B8">
        <w:tc>
          <w:tcPr>
            <w:tcW w:w="715" w:type="dxa"/>
          </w:tcPr>
          <w:p w14:paraId="046D9D1D" w14:textId="44B5B225" w:rsidR="002C76E8" w:rsidRPr="005717B8" w:rsidRDefault="002C76E8" w:rsidP="005717B8">
            <w:pPr>
              <w:pStyle w:val="BodyText"/>
              <w:ind w:left="0"/>
              <w:jc w:val="center"/>
              <w:rPr>
                <w:sz w:val="22"/>
                <w:szCs w:val="22"/>
              </w:rPr>
            </w:pPr>
            <w:r w:rsidRPr="005717B8">
              <w:rPr>
                <w:sz w:val="22"/>
                <w:szCs w:val="22"/>
              </w:rPr>
              <w:t>1989</w:t>
            </w:r>
          </w:p>
        </w:tc>
        <w:tc>
          <w:tcPr>
            <w:tcW w:w="8635" w:type="dxa"/>
          </w:tcPr>
          <w:p w14:paraId="7C3115C2" w14:textId="1114D796" w:rsidR="002C76E8" w:rsidRPr="005717B8" w:rsidRDefault="002C76E8" w:rsidP="00CF0430">
            <w:pPr>
              <w:pStyle w:val="BodyText"/>
              <w:ind w:left="0" w:right="270"/>
              <w:jc w:val="both"/>
              <w:rPr>
                <w:sz w:val="22"/>
                <w:szCs w:val="22"/>
              </w:rPr>
            </w:pPr>
            <w:r w:rsidRPr="005717B8">
              <w:rPr>
                <w:sz w:val="22"/>
                <w:szCs w:val="22"/>
              </w:rPr>
              <w:t>Angelina Co. (Area III) Search &amp; Rescue Team</w:t>
            </w:r>
          </w:p>
        </w:tc>
      </w:tr>
      <w:tr w:rsidR="002C76E8" w14:paraId="302D135A" w14:textId="77777777" w:rsidTr="005717B8">
        <w:tc>
          <w:tcPr>
            <w:tcW w:w="715" w:type="dxa"/>
          </w:tcPr>
          <w:p w14:paraId="293430B9" w14:textId="565AFCE6" w:rsidR="002C76E8" w:rsidRPr="005717B8" w:rsidRDefault="002C76E8" w:rsidP="005717B8">
            <w:pPr>
              <w:pStyle w:val="BodyText"/>
              <w:ind w:left="0"/>
              <w:jc w:val="center"/>
              <w:rPr>
                <w:sz w:val="22"/>
                <w:szCs w:val="22"/>
              </w:rPr>
            </w:pPr>
            <w:r w:rsidRPr="005717B8">
              <w:rPr>
                <w:sz w:val="22"/>
                <w:szCs w:val="22"/>
              </w:rPr>
              <w:t>1990</w:t>
            </w:r>
          </w:p>
        </w:tc>
        <w:tc>
          <w:tcPr>
            <w:tcW w:w="8635" w:type="dxa"/>
          </w:tcPr>
          <w:p w14:paraId="523E0405" w14:textId="10E533AA" w:rsidR="002C76E8" w:rsidRPr="005717B8" w:rsidRDefault="002C76E8" w:rsidP="00CF0430">
            <w:pPr>
              <w:pStyle w:val="BodyText"/>
              <w:ind w:left="0" w:right="270"/>
              <w:jc w:val="both"/>
              <w:rPr>
                <w:sz w:val="22"/>
                <w:szCs w:val="22"/>
              </w:rPr>
            </w:pPr>
            <w:r w:rsidRPr="005717B8">
              <w:rPr>
                <w:sz w:val="22"/>
                <w:szCs w:val="22"/>
              </w:rPr>
              <w:t>Area IV</w:t>
            </w:r>
          </w:p>
        </w:tc>
      </w:tr>
      <w:tr w:rsidR="002C76E8" w14:paraId="685FC0CE" w14:textId="77777777" w:rsidTr="005717B8">
        <w:tc>
          <w:tcPr>
            <w:tcW w:w="715" w:type="dxa"/>
          </w:tcPr>
          <w:p w14:paraId="07AB1052" w14:textId="61A1F2E3" w:rsidR="002C76E8" w:rsidRPr="005717B8" w:rsidRDefault="002C76E8" w:rsidP="005717B8">
            <w:pPr>
              <w:pStyle w:val="BodyText"/>
              <w:ind w:left="0"/>
              <w:jc w:val="center"/>
              <w:rPr>
                <w:sz w:val="22"/>
                <w:szCs w:val="22"/>
              </w:rPr>
            </w:pPr>
            <w:r w:rsidRPr="005717B8">
              <w:rPr>
                <w:sz w:val="22"/>
                <w:szCs w:val="22"/>
              </w:rPr>
              <w:t>1991</w:t>
            </w:r>
          </w:p>
        </w:tc>
        <w:tc>
          <w:tcPr>
            <w:tcW w:w="8635" w:type="dxa"/>
          </w:tcPr>
          <w:p w14:paraId="489DCA1E" w14:textId="5BE862E9" w:rsidR="002C76E8" w:rsidRPr="005717B8" w:rsidRDefault="002C76E8" w:rsidP="00CF0430">
            <w:pPr>
              <w:pStyle w:val="BodyText"/>
              <w:ind w:left="0" w:right="270"/>
              <w:jc w:val="both"/>
              <w:rPr>
                <w:sz w:val="22"/>
                <w:szCs w:val="22"/>
              </w:rPr>
            </w:pPr>
            <w:r w:rsidRPr="005717B8">
              <w:rPr>
                <w:sz w:val="22"/>
                <w:szCs w:val="22"/>
              </w:rPr>
              <w:t>Robert Waldron &amp; Mitch McDonald</w:t>
            </w:r>
          </w:p>
        </w:tc>
      </w:tr>
      <w:tr w:rsidR="002C76E8" w14:paraId="5C344B62" w14:textId="77777777" w:rsidTr="005717B8">
        <w:tc>
          <w:tcPr>
            <w:tcW w:w="715" w:type="dxa"/>
          </w:tcPr>
          <w:p w14:paraId="3C060284" w14:textId="7FC51B30" w:rsidR="002C76E8" w:rsidRPr="005717B8" w:rsidRDefault="002C76E8" w:rsidP="005717B8">
            <w:pPr>
              <w:pStyle w:val="BodyText"/>
              <w:ind w:left="0"/>
              <w:jc w:val="center"/>
              <w:rPr>
                <w:sz w:val="22"/>
                <w:szCs w:val="22"/>
              </w:rPr>
            </w:pPr>
            <w:r w:rsidRPr="005717B8">
              <w:rPr>
                <w:sz w:val="22"/>
                <w:szCs w:val="22"/>
              </w:rPr>
              <w:t>1992</w:t>
            </w:r>
          </w:p>
        </w:tc>
        <w:tc>
          <w:tcPr>
            <w:tcW w:w="8635" w:type="dxa"/>
          </w:tcPr>
          <w:p w14:paraId="4D9B5C64" w14:textId="4CFDC88F" w:rsidR="002C76E8" w:rsidRPr="005717B8" w:rsidRDefault="002C76E8" w:rsidP="00CF0430">
            <w:pPr>
              <w:pStyle w:val="BodyText"/>
              <w:ind w:left="0" w:right="270"/>
              <w:jc w:val="both"/>
              <w:rPr>
                <w:sz w:val="22"/>
                <w:szCs w:val="22"/>
              </w:rPr>
            </w:pPr>
            <w:r w:rsidRPr="005717B8">
              <w:rPr>
                <w:sz w:val="22"/>
                <w:szCs w:val="22"/>
              </w:rPr>
              <w:t>Business Office Staff (College Station)</w:t>
            </w:r>
          </w:p>
        </w:tc>
      </w:tr>
      <w:tr w:rsidR="002C76E8" w14:paraId="7F1A2910" w14:textId="77777777" w:rsidTr="005717B8">
        <w:tc>
          <w:tcPr>
            <w:tcW w:w="715" w:type="dxa"/>
          </w:tcPr>
          <w:p w14:paraId="6BB452A8" w14:textId="5EDDCB18" w:rsidR="002C76E8" w:rsidRPr="005717B8" w:rsidRDefault="002C76E8" w:rsidP="005717B8">
            <w:pPr>
              <w:pStyle w:val="BodyText"/>
              <w:ind w:left="0"/>
              <w:jc w:val="center"/>
              <w:rPr>
                <w:sz w:val="22"/>
                <w:szCs w:val="22"/>
              </w:rPr>
            </w:pPr>
            <w:r w:rsidRPr="005717B8">
              <w:rPr>
                <w:sz w:val="22"/>
                <w:szCs w:val="22"/>
              </w:rPr>
              <w:t>1993</w:t>
            </w:r>
          </w:p>
        </w:tc>
        <w:tc>
          <w:tcPr>
            <w:tcW w:w="8635" w:type="dxa"/>
          </w:tcPr>
          <w:p w14:paraId="7FD3E58C" w14:textId="2BE15F86" w:rsidR="002C76E8" w:rsidRPr="005717B8" w:rsidRDefault="002C76E8" w:rsidP="00CF0430">
            <w:pPr>
              <w:pStyle w:val="BodyText"/>
              <w:ind w:left="0" w:right="270"/>
              <w:jc w:val="both"/>
              <w:rPr>
                <w:sz w:val="22"/>
                <w:szCs w:val="22"/>
              </w:rPr>
            </w:pPr>
            <w:r w:rsidRPr="005717B8">
              <w:rPr>
                <w:sz w:val="22"/>
                <w:szCs w:val="22"/>
              </w:rPr>
              <w:t>Ronnie Cooper &amp; Martin Slott</w:t>
            </w:r>
          </w:p>
        </w:tc>
      </w:tr>
      <w:tr w:rsidR="002C76E8" w14:paraId="7EB30F39" w14:textId="77777777" w:rsidTr="005717B8">
        <w:tc>
          <w:tcPr>
            <w:tcW w:w="715" w:type="dxa"/>
          </w:tcPr>
          <w:p w14:paraId="5B857D9B" w14:textId="21317F5C" w:rsidR="002C76E8" w:rsidRPr="005717B8" w:rsidRDefault="002C76E8" w:rsidP="005717B8">
            <w:pPr>
              <w:pStyle w:val="BodyText"/>
              <w:ind w:left="0"/>
              <w:jc w:val="center"/>
              <w:rPr>
                <w:sz w:val="22"/>
                <w:szCs w:val="22"/>
              </w:rPr>
            </w:pPr>
            <w:r w:rsidRPr="005717B8">
              <w:rPr>
                <w:sz w:val="22"/>
                <w:szCs w:val="22"/>
              </w:rPr>
              <w:t>1994</w:t>
            </w:r>
          </w:p>
        </w:tc>
        <w:tc>
          <w:tcPr>
            <w:tcW w:w="8635" w:type="dxa"/>
          </w:tcPr>
          <w:p w14:paraId="2B308034" w14:textId="51E10424" w:rsidR="002C76E8" w:rsidRPr="005717B8" w:rsidRDefault="002C76E8" w:rsidP="00CF0430">
            <w:pPr>
              <w:pStyle w:val="BodyText"/>
              <w:ind w:left="0" w:right="270"/>
              <w:jc w:val="both"/>
              <w:rPr>
                <w:sz w:val="22"/>
                <w:szCs w:val="22"/>
              </w:rPr>
            </w:pPr>
            <w:r w:rsidRPr="005717B8">
              <w:rPr>
                <w:sz w:val="22"/>
                <w:szCs w:val="22"/>
              </w:rPr>
              <w:t>Area III/FCD Mechanics</w:t>
            </w:r>
          </w:p>
        </w:tc>
      </w:tr>
      <w:tr w:rsidR="002C76E8" w14:paraId="318C845C" w14:textId="77777777" w:rsidTr="005717B8">
        <w:tc>
          <w:tcPr>
            <w:tcW w:w="715" w:type="dxa"/>
          </w:tcPr>
          <w:p w14:paraId="405D81B4" w14:textId="79A792A2" w:rsidR="002C76E8" w:rsidRPr="005717B8" w:rsidRDefault="002C76E8" w:rsidP="005717B8">
            <w:pPr>
              <w:pStyle w:val="BodyText"/>
              <w:ind w:left="0"/>
              <w:jc w:val="center"/>
              <w:rPr>
                <w:sz w:val="22"/>
                <w:szCs w:val="22"/>
              </w:rPr>
            </w:pPr>
            <w:r w:rsidRPr="005717B8">
              <w:rPr>
                <w:sz w:val="22"/>
                <w:szCs w:val="22"/>
              </w:rPr>
              <w:t>1995</w:t>
            </w:r>
          </w:p>
        </w:tc>
        <w:tc>
          <w:tcPr>
            <w:tcW w:w="8635" w:type="dxa"/>
          </w:tcPr>
          <w:p w14:paraId="5E45A9B6" w14:textId="7F8B98EB" w:rsidR="002C76E8" w:rsidRPr="005717B8" w:rsidRDefault="002C76E8" w:rsidP="00CF0430">
            <w:pPr>
              <w:pStyle w:val="BodyText"/>
              <w:ind w:left="0" w:right="270"/>
              <w:jc w:val="both"/>
              <w:rPr>
                <w:sz w:val="22"/>
                <w:szCs w:val="22"/>
              </w:rPr>
            </w:pPr>
            <w:r w:rsidRPr="005717B8">
              <w:rPr>
                <w:sz w:val="22"/>
                <w:szCs w:val="22"/>
              </w:rPr>
              <w:t>Livingston District</w:t>
            </w:r>
          </w:p>
        </w:tc>
      </w:tr>
      <w:tr w:rsidR="002C76E8" w14:paraId="70F13CF1" w14:textId="77777777" w:rsidTr="005717B8">
        <w:tc>
          <w:tcPr>
            <w:tcW w:w="715" w:type="dxa"/>
          </w:tcPr>
          <w:p w14:paraId="588987ED" w14:textId="10D8C5CC" w:rsidR="002C76E8" w:rsidRPr="005717B8" w:rsidRDefault="002C76E8" w:rsidP="005717B8">
            <w:pPr>
              <w:pStyle w:val="BodyText"/>
              <w:ind w:left="0"/>
              <w:jc w:val="center"/>
              <w:rPr>
                <w:sz w:val="22"/>
                <w:szCs w:val="22"/>
              </w:rPr>
            </w:pPr>
            <w:r w:rsidRPr="005717B8">
              <w:rPr>
                <w:sz w:val="22"/>
                <w:szCs w:val="22"/>
              </w:rPr>
              <w:t>1996</w:t>
            </w:r>
          </w:p>
        </w:tc>
        <w:tc>
          <w:tcPr>
            <w:tcW w:w="8635" w:type="dxa"/>
          </w:tcPr>
          <w:p w14:paraId="2F30747A" w14:textId="5014CEC7" w:rsidR="002C76E8" w:rsidRPr="005717B8" w:rsidRDefault="002C76E8" w:rsidP="00CF0430">
            <w:pPr>
              <w:pStyle w:val="BodyText"/>
              <w:ind w:left="0" w:right="270"/>
              <w:jc w:val="both"/>
              <w:rPr>
                <w:sz w:val="22"/>
                <w:szCs w:val="22"/>
              </w:rPr>
            </w:pPr>
            <w:r w:rsidRPr="005717B8">
              <w:rPr>
                <w:sz w:val="22"/>
                <w:szCs w:val="22"/>
              </w:rPr>
              <w:t>Kountze District</w:t>
            </w:r>
          </w:p>
        </w:tc>
      </w:tr>
      <w:tr w:rsidR="002C76E8" w14:paraId="18971291" w14:textId="77777777" w:rsidTr="005717B8">
        <w:tc>
          <w:tcPr>
            <w:tcW w:w="715" w:type="dxa"/>
          </w:tcPr>
          <w:p w14:paraId="36636ACC" w14:textId="5E5DB944" w:rsidR="002C76E8" w:rsidRPr="005717B8" w:rsidRDefault="002C76E8" w:rsidP="005717B8">
            <w:pPr>
              <w:pStyle w:val="BodyText"/>
              <w:ind w:left="0"/>
              <w:jc w:val="center"/>
              <w:rPr>
                <w:sz w:val="22"/>
                <w:szCs w:val="22"/>
              </w:rPr>
            </w:pPr>
            <w:r w:rsidRPr="005717B8">
              <w:rPr>
                <w:sz w:val="22"/>
                <w:szCs w:val="22"/>
              </w:rPr>
              <w:t>1997</w:t>
            </w:r>
          </w:p>
        </w:tc>
        <w:tc>
          <w:tcPr>
            <w:tcW w:w="8635" w:type="dxa"/>
          </w:tcPr>
          <w:p w14:paraId="1F04DCCB" w14:textId="285D6FA4" w:rsidR="002C76E8" w:rsidRPr="005717B8" w:rsidRDefault="002C76E8" w:rsidP="00CF0430">
            <w:pPr>
              <w:pStyle w:val="BodyText"/>
              <w:ind w:left="0" w:right="270"/>
              <w:jc w:val="both"/>
              <w:rPr>
                <w:sz w:val="22"/>
                <w:szCs w:val="22"/>
              </w:rPr>
            </w:pPr>
            <w:r w:rsidRPr="005717B8">
              <w:rPr>
                <w:sz w:val="22"/>
                <w:szCs w:val="22"/>
              </w:rPr>
              <w:t>Seedling Rack Fabrication Team</w:t>
            </w:r>
          </w:p>
        </w:tc>
      </w:tr>
      <w:tr w:rsidR="002C76E8" w14:paraId="13C59A3D" w14:textId="77777777" w:rsidTr="005717B8">
        <w:tc>
          <w:tcPr>
            <w:tcW w:w="715" w:type="dxa"/>
          </w:tcPr>
          <w:p w14:paraId="2EA60B0E" w14:textId="07333952" w:rsidR="002C76E8" w:rsidRPr="005717B8" w:rsidRDefault="002C76E8" w:rsidP="005717B8">
            <w:pPr>
              <w:pStyle w:val="BodyText"/>
              <w:ind w:left="0"/>
              <w:jc w:val="center"/>
              <w:rPr>
                <w:sz w:val="22"/>
                <w:szCs w:val="22"/>
              </w:rPr>
            </w:pPr>
            <w:r w:rsidRPr="005717B8">
              <w:rPr>
                <w:sz w:val="22"/>
                <w:szCs w:val="22"/>
              </w:rPr>
              <w:t>1998</w:t>
            </w:r>
          </w:p>
        </w:tc>
        <w:tc>
          <w:tcPr>
            <w:tcW w:w="8635" w:type="dxa"/>
          </w:tcPr>
          <w:p w14:paraId="3302F6DF" w14:textId="376DBC25" w:rsidR="002C76E8" w:rsidRPr="005717B8" w:rsidRDefault="002C76E8" w:rsidP="00CF0430">
            <w:pPr>
              <w:pStyle w:val="BodyText"/>
              <w:ind w:left="0" w:right="270"/>
              <w:jc w:val="both"/>
              <w:rPr>
                <w:sz w:val="22"/>
                <w:szCs w:val="22"/>
              </w:rPr>
            </w:pPr>
            <w:r w:rsidRPr="005717B8">
              <w:rPr>
                <w:sz w:val="22"/>
                <w:szCs w:val="22"/>
              </w:rPr>
              <w:t>Marshall District</w:t>
            </w:r>
          </w:p>
        </w:tc>
      </w:tr>
      <w:tr w:rsidR="002C76E8" w14:paraId="63669996" w14:textId="77777777" w:rsidTr="005717B8">
        <w:tc>
          <w:tcPr>
            <w:tcW w:w="715" w:type="dxa"/>
          </w:tcPr>
          <w:p w14:paraId="570F504B" w14:textId="458F9775" w:rsidR="002C76E8" w:rsidRPr="005717B8" w:rsidRDefault="002C76E8" w:rsidP="005717B8">
            <w:pPr>
              <w:pStyle w:val="BodyText"/>
              <w:ind w:left="0"/>
              <w:jc w:val="center"/>
              <w:rPr>
                <w:sz w:val="22"/>
                <w:szCs w:val="22"/>
              </w:rPr>
            </w:pPr>
            <w:r w:rsidRPr="005717B8">
              <w:rPr>
                <w:sz w:val="22"/>
                <w:szCs w:val="22"/>
              </w:rPr>
              <w:t>1999</w:t>
            </w:r>
          </w:p>
        </w:tc>
        <w:tc>
          <w:tcPr>
            <w:tcW w:w="8635" w:type="dxa"/>
          </w:tcPr>
          <w:p w14:paraId="0188425D" w14:textId="7D945201" w:rsidR="002C76E8" w:rsidRPr="005717B8" w:rsidRDefault="002C76E8" w:rsidP="00CF0430">
            <w:pPr>
              <w:pStyle w:val="BodyText"/>
              <w:ind w:left="0" w:right="270"/>
              <w:jc w:val="both"/>
              <w:rPr>
                <w:sz w:val="22"/>
                <w:szCs w:val="22"/>
              </w:rPr>
            </w:pPr>
            <w:r w:rsidRPr="005717B8">
              <w:rPr>
                <w:sz w:val="22"/>
                <w:szCs w:val="22"/>
              </w:rPr>
              <w:t>Law Enforcement Team</w:t>
            </w:r>
          </w:p>
        </w:tc>
      </w:tr>
      <w:tr w:rsidR="002C76E8" w14:paraId="30A7E564" w14:textId="77777777" w:rsidTr="005717B8">
        <w:tc>
          <w:tcPr>
            <w:tcW w:w="715" w:type="dxa"/>
          </w:tcPr>
          <w:p w14:paraId="5C1180E5" w14:textId="332E82B9" w:rsidR="002C76E8" w:rsidRPr="005717B8" w:rsidRDefault="002C76E8" w:rsidP="005717B8">
            <w:pPr>
              <w:pStyle w:val="BodyText"/>
              <w:ind w:left="0"/>
              <w:jc w:val="center"/>
              <w:rPr>
                <w:sz w:val="22"/>
                <w:szCs w:val="22"/>
              </w:rPr>
            </w:pPr>
            <w:r w:rsidRPr="005717B8">
              <w:rPr>
                <w:sz w:val="22"/>
                <w:szCs w:val="22"/>
              </w:rPr>
              <w:t>2000</w:t>
            </w:r>
          </w:p>
        </w:tc>
        <w:tc>
          <w:tcPr>
            <w:tcW w:w="8635" w:type="dxa"/>
          </w:tcPr>
          <w:p w14:paraId="268AA9FC" w14:textId="650B5C76" w:rsidR="002C76E8" w:rsidRPr="005717B8" w:rsidRDefault="002C76E8" w:rsidP="00B74686">
            <w:pPr>
              <w:pStyle w:val="BodyText"/>
              <w:ind w:left="0" w:right="270"/>
              <w:jc w:val="both"/>
              <w:rPr>
                <w:sz w:val="22"/>
                <w:szCs w:val="22"/>
              </w:rPr>
            </w:pPr>
            <w:r w:rsidRPr="005717B8">
              <w:rPr>
                <w:sz w:val="22"/>
                <w:szCs w:val="22"/>
              </w:rPr>
              <w:t>Accounts Payable Team</w:t>
            </w:r>
            <w:r w:rsidR="00B74686" w:rsidRPr="005717B8">
              <w:rPr>
                <w:sz w:val="22"/>
                <w:szCs w:val="22"/>
              </w:rPr>
              <w:t>:</w:t>
            </w:r>
            <w:r w:rsidRPr="005717B8">
              <w:rPr>
                <w:sz w:val="22"/>
                <w:szCs w:val="22"/>
              </w:rPr>
              <w:t xml:space="preserve"> D. Johnson, J. M</w:t>
            </w:r>
            <w:r w:rsidR="00B74686" w:rsidRPr="005717B8">
              <w:rPr>
                <w:sz w:val="22"/>
                <w:szCs w:val="22"/>
              </w:rPr>
              <w:t>oreland, C. Riggs, D. Valentine</w:t>
            </w:r>
          </w:p>
        </w:tc>
      </w:tr>
      <w:tr w:rsidR="002C76E8" w14:paraId="71436446" w14:textId="77777777" w:rsidTr="005717B8">
        <w:tc>
          <w:tcPr>
            <w:tcW w:w="715" w:type="dxa"/>
          </w:tcPr>
          <w:p w14:paraId="0FDF16B4" w14:textId="05146920" w:rsidR="002C76E8" w:rsidRPr="005717B8" w:rsidRDefault="002C76E8" w:rsidP="005717B8">
            <w:pPr>
              <w:pStyle w:val="BodyText"/>
              <w:ind w:left="0"/>
              <w:jc w:val="center"/>
              <w:rPr>
                <w:sz w:val="22"/>
                <w:szCs w:val="22"/>
              </w:rPr>
            </w:pPr>
            <w:r w:rsidRPr="005717B8">
              <w:rPr>
                <w:sz w:val="22"/>
                <w:szCs w:val="22"/>
              </w:rPr>
              <w:t>2001</w:t>
            </w:r>
          </w:p>
        </w:tc>
        <w:tc>
          <w:tcPr>
            <w:tcW w:w="8635" w:type="dxa"/>
          </w:tcPr>
          <w:p w14:paraId="7C76B67A" w14:textId="457A618E" w:rsidR="002C76E8" w:rsidRPr="005717B8" w:rsidRDefault="002C76E8" w:rsidP="00B74686">
            <w:pPr>
              <w:pStyle w:val="BodyText"/>
              <w:ind w:left="0" w:right="270"/>
              <w:jc w:val="both"/>
              <w:rPr>
                <w:sz w:val="22"/>
                <w:szCs w:val="22"/>
              </w:rPr>
            </w:pPr>
            <w:r w:rsidRPr="005717B8">
              <w:rPr>
                <w:sz w:val="22"/>
                <w:szCs w:val="22"/>
              </w:rPr>
              <w:t>Facilities Woodshop</w:t>
            </w:r>
            <w:r w:rsidR="00B74686" w:rsidRPr="005717B8">
              <w:rPr>
                <w:sz w:val="22"/>
                <w:szCs w:val="22"/>
              </w:rPr>
              <w:t>:</w:t>
            </w:r>
            <w:r w:rsidRPr="005717B8">
              <w:rPr>
                <w:sz w:val="22"/>
                <w:szCs w:val="22"/>
              </w:rPr>
              <w:t xml:space="preserve"> Jason Brock, Dennis Johnso</w:t>
            </w:r>
            <w:r w:rsidR="00B74686" w:rsidRPr="005717B8">
              <w:rPr>
                <w:sz w:val="22"/>
                <w:szCs w:val="22"/>
              </w:rPr>
              <w:t>n, Bernard Morris, Bobby Weaver</w:t>
            </w:r>
          </w:p>
        </w:tc>
      </w:tr>
      <w:tr w:rsidR="002C76E8" w14:paraId="17CA3802" w14:textId="77777777" w:rsidTr="005717B8">
        <w:tc>
          <w:tcPr>
            <w:tcW w:w="715" w:type="dxa"/>
          </w:tcPr>
          <w:p w14:paraId="489D7C41" w14:textId="0CB9CEF1" w:rsidR="002C76E8" w:rsidRPr="005717B8" w:rsidRDefault="002C76E8" w:rsidP="005717B8">
            <w:pPr>
              <w:pStyle w:val="BodyText"/>
              <w:ind w:left="0"/>
              <w:jc w:val="center"/>
              <w:rPr>
                <w:sz w:val="22"/>
                <w:szCs w:val="22"/>
              </w:rPr>
            </w:pPr>
            <w:r w:rsidRPr="005717B8">
              <w:rPr>
                <w:sz w:val="22"/>
                <w:szCs w:val="22"/>
              </w:rPr>
              <w:t>2002</w:t>
            </w:r>
          </w:p>
        </w:tc>
        <w:tc>
          <w:tcPr>
            <w:tcW w:w="8635" w:type="dxa"/>
          </w:tcPr>
          <w:p w14:paraId="5CB49BCF" w14:textId="5AC78BD3" w:rsidR="002C76E8" w:rsidRPr="005717B8" w:rsidRDefault="002C76E8" w:rsidP="00CF0430">
            <w:pPr>
              <w:pStyle w:val="BodyText"/>
              <w:ind w:left="0" w:right="270"/>
              <w:jc w:val="both"/>
              <w:rPr>
                <w:sz w:val="22"/>
                <w:szCs w:val="22"/>
              </w:rPr>
            </w:pPr>
            <w:r w:rsidRPr="005717B8">
              <w:rPr>
                <w:sz w:val="22"/>
                <w:szCs w:val="22"/>
              </w:rPr>
              <w:t>No award presented – changed to fiscal year cycle</w:t>
            </w:r>
          </w:p>
        </w:tc>
      </w:tr>
      <w:tr w:rsidR="002C76E8" w14:paraId="055212CE" w14:textId="77777777" w:rsidTr="005717B8">
        <w:tc>
          <w:tcPr>
            <w:tcW w:w="715" w:type="dxa"/>
          </w:tcPr>
          <w:p w14:paraId="0C4E17FF" w14:textId="676939C5" w:rsidR="002C76E8" w:rsidRPr="005717B8" w:rsidRDefault="002C76E8" w:rsidP="005717B8">
            <w:pPr>
              <w:pStyle w:val="BodyText"/>
              <w:ind w:left="0"/>
              <w:jc w:val="center"/>
              <w:rPr>
                <w:sz w:val="22"/>
                <w:szCs w:val="22"/>
              </w:rPr>
            </w:pPr>
            <w:r w:rsidRPr="005717B8">
              <w:rPr>
                <w:sz w:val="22"/>
                <w:szCs w:val="22"/>
              </w:rPr>
              <w:t>2003</w:t>
            </w:r>
          </w:p>
        </w:tc>
        <w:tc>
          <w:tcPr>
            <w:tcW w:w="8635" w:type="dxa"/>
          </w:tcPr>
          <w:p w14:paraId="2AFB49FC" w14:textId="490143C2" w:rsidR="002C76E8" w:rsidRPr="00924DDF" w:rsidRDefault="002C76E8" w:rsidP="005717B8">
            <w:pPr>
              <w:widowControl/>
              <w:autoSpaceDE/>
              <w:autoSpaceDN/>
              <w:ind w:right="270"/>
              <w:jc w:val="both"/>
            </w:pPr>
            <w:r w:rsidRPr="00E41025">
              <w:t>Truck Building Team</w:t>
            </w:r>
            <w:r w:rsidR="00B74686" w:rsidRPr="00E41025">
              <w:t>:</w:t>
            </w:r>
            <w:r w:rsidRPr="00E41025">
              <w:t xml:space="preserve"> Mike Summers, Phil Russell, Michael Baton, Chris Adams, Steve Smith, Rusty Smith, Marvin Miller, Terry Haney</w:t>
            </w:r>
          </w:p>
        </w:tc>
      </w:tr>
      <w:tr w:rsidR="002C76E8" w14:paraId="3FD932DD" w14:textId="77777777" w:rsidTr="005717B8">
        <w:tc>
          <w:tcPr>
            <w:tcW w:w="715" w:type="dxa"/>
          </w:tcPr>
          <w:p w14:paraId="0A30E00A" w14:textId="3C1381BA" w:rsidR="002C76E8" w:rsidRPr="005717B8" w:rsidRDefault="002C76E8" w:rsidP="005717B8">
            <w:pPr>
              <w:pStyle w:val="BodyText"/>
              <w:ind w:left="0"/>
              <w:jc w:val="center"/>
              <w:rPr>
                <w:sz w:val="22"/>
                <w:szCs w:val="22"/>
              </w:rPr>
            </w:pPr>
            <w:r w:rsidRPr="005717B8">
              <w:rPr>
                <w:sz w:val="22"/>
                <w:szCs w:val="22"/>
              </w:rPr>
              <w:t>2004</w:t>
            </w:r>
          </w:p>
        </w:tc>
        <w:tc>
          <w:tcPr>
            <w:tcW w:w="8635" w:type="dxa"/>
          </w:tcPr>
          <w:p w14:paraId="100F8E77" w14:textId="0255701E" w:rsidR="002C76E8" w:rsidRPr="005717B8" w:rsidRDefault="002C76E8" w:rsidP="00B74686">
            <w:pPr>
              <w:widowControl/>
              <w:autoSpaceDE/>
              <w:autoSpaceDN/>
              <w:ind w:right="270"/>
              <w:jc w:val="both"/>
            </w:pPr>
            <w:r w:rsidRPr="005717B8">
              <w:t>West Zone UWI Team</w:t>
            </w:r>
            <w:r w:rsidR="00B74686" w:rsidRPr="005717B8">
              <w:t>:</w:t>
            </w:r>
            <w:r w:rsidRPr="005717B8">
              <w:t xml:space="preserve"> Rich Gray, Robbie Curles, Karen Kilgore, Lexi Maxwell, Mary Leathe</w:t>
            </w:r>
            <w:r w:rsidR="00B74686" w:rsidRPr="005717B8">
              <w:t>rs, Jan Fulkerson, P.J. Pearson</w:t>
            </w:r>
          </w:p>
        </w:tc>
      </w:tr>
      <w:tr w:rsidR="002C76E8" w14:paraId="51573240" w14:textId="77777777" w:rsidTr="005717B8">
        <w:tc>
          <w:tcPr>
            <w:tcW w:w="715" w:type="dxa"/>
          </w:tcPr>
          <w:p w14:paraId="1949A907" w14:textId="5E35AF58" w:rsidR="002C76E8" w:rsidRPr="005717B8" w:rsidRDefault="002C76E8" w:rsidP="005717B8">
            <w:pPr>
              <w:pStyle w:val="BodyText"/>
              <w:ind w:left="0"/>
              <w:jc w:val="center"/>
              <w:rPr>
                <w:sz w:val="22"/>
                <w:szCs w:val="22"/>
              </w:rPr>
            </w:pPr>
            <w:r w:rsidRPr="005717B8">
              <w:rPr>
                <w:sz w:val="22"/>
                <w:szCs w:val="22"/>
              </w:rPr>
              <w:t>2005</w:t>
            </w:r>
          </w:p>
        </w:tc>
        <w:tc>
          <w:tcPr>
            <w:tcW w:w="8635" w:type="dxa"/>
          </w:tcPr>
          <w:p w14:paraId="39E640F8" w14:textId="522B8702" w:rsidR="002C76E8" w:rsidRPr="005717B8" w:rsidRDefault="002C76E8" w:rsidP="00B74686">
            <w:pPr>
              <w:widowControl/>
              <w:autoSpaceDE/>
              <w:autoSpaceDN/>
              <w:ind w:right="270"/>
              <w:jc w:val="both"/>
            </w:pPr>
            <w:r w:rsidRPr="005717B8">
              <w:t>ICS Course Management Team</w:t>
            </w:r>
            <w:r w:rsidR="00B74686" w:rsidRPr="005717B8">
              <w:t>:</w:t>
            </w:r>
            <w:r w:rsidRPr="005717B8">
              <w:t xml:space="preserve"> Les Rogers, DeAndra Grizzle, David Abernathy, Marty </w:t>
            </w:r>
            <w:r w:rsidR="00B74686" w:rsidRPr="005717B8">
              <w:t>Martinez, Bruce Woods</w:t>
            </w:r>
          </w:p>
        </w:tc>
      </w:tr>
      <w:tr w:rsidR="002C76E8" w14:paraId="0E7900CC" w14:textId="77777777" w:rsidTr="005717B8">
        <w:tc>
          <w:tcPr>
            <w:tcW w:w="715" w:type="dxa"/>
          </w:tcPr>
          <w:p w14:paraId="5C2D55F3" w14:textId="1600891B" w:rsidR="002C76E8" w:rsidRPr="005717B8" w:rsidRDefault="002C76E8" w:rsidP="005717B8">
            <w:pPr>
              <w:pStyle w:val="BodyText"/>
              <w:ind w:left="0"/>
              <w:jc w:val="center"/>
              <w:rPr>
                <w:sz w:val="22"/>
                <w:szCs w:val="22"/>
              </w:rPr>
            </w:pPr>
            <w:r w:rsidRPr="005717B8">
              <w:rPr>
                <w:sz w:val="22"/>
                <w:szCs w:val="22"/>
              </w:rPr>
              <w:t>2006</w:t>
            </w:r>
          </w:p>
        </w:tc>
        <w:tc>
          <w:tcPr>
            <w:tcW w:w="8635" w:type="dxa"/>
          </w:tcPr>
          <w:p w14:paraId="52472591" w14:textId="3F012222" w:rsidR="002C76E8" w:rsidRPr="005717B8" w:rsidRDefault="002C76E8" w:rsidP="00B74686">
            <w:pPr>
              <w:widowControl/>
              <w:autoSpaceDE/>
              <w:autoSpaceDN/>
              <w:ind w:right="270"/>
              <w:jc w:val="both"/>
            </w:pPr>
            <w:r w:rsidRPr="005717B8">
              <w:t>Granbury Office</w:t>
            </w:r>
            <w:r w:rsidR="00B74686" w:rsidRPr="005717B8">
              <w:t>:</w:t>
            </w:r>
            <w:r w:rsidRPr="005717B8">
              <w:t xml:space="preserve"> Carrie Atchison, Jeremy Davis, Nick Harrison, Keith Vaughan, Traci W</w:t>
            </w:r>
            <w:r w:rsidR="00B74686" w:rsidRPr="005717B8">
              <w:t>eaver, Justin Wise, Jason Ellis</w:t>
            </w:r>
          </w:p>
        </w:tc>
      </w:tr>
      <w:tr w:rsidR="002C76E8" w14:paraId="1B75BA7C" w14:textId="77777777" w:rsidTr="005717B8">
        <w:tc>
          <w:tcPr>
            <w:tcW w:w="715" w:type="dxa"/>
          </w:tcPr>
          <w:p w14:paraId="30F72DD4" w14:textId="5C8AF11C" w:rsidR="002C76E8" w:rsidRPr="005717B8" w:rsidRDefault="002C76E8" w:rsidP="005717B8">
            <w:pPr>
              <w:pStyle w:val="BodyText"/>
              <w:ind w:left="0"/>
              <w:jc w:val="center"/>
              <w:rPr>
                <w:sz w:val="22"/>
                <w:szCs w:val="22"/>
              </w:rPr>
            </w:pPr>
            <w:r w:rsidRPr="005717B8">
              <w:rPr>
                <w:sz w:val="22"/>
                <w:szCs w:val="22"/>
              </w:rPr>
              <w:t>2007</w:t>
            </w:r>
          </w:p>
        </w:tc>
        <w:tc>
          <w:tcPr>
            <w:tcW w:w="8635" w:type="dxa"/>
          </w:tcPr>
          <w:p w14:paraId="15A5FA08" w14:textId="6081EBA3" w:rsidR="002C76E8" w:rsidRPr="005717B8" w:rsidRDefault="00B74686" w:rsidP="00B74686">
            <w:pPr>
              <w:widowControl/>
              <w:autoSpaceDE/>
              <w:autoSpaceDN/>
              <w:ind w:right="270"/>
              <w:jc w:val="both"/>
            </w:pPr>
            <w:r w:rsidRPr="005717B8">
              <w:t>Attack from the Black Team: Don Hannemann, Pat Schaub</w:t>
            </w:r>
          </w:p>
        </w:tc>
      </w:tr>
      <w:tr w:rsidR="00B74686" w14:paraId="0160E133" w14:textId="77777777" w:rsidTr="005717B8">
        <w:tc>
          <w:tcPr>
            <w:tcW w:w="715" w:type="dxa"/>
          </w:tcPr>
          <w:p w14:paraId="6638AEFF" w14:textId="0121E00C" w:rsidR="00B74686" w:rsidRPr="005717B8" w:rsidRDefault="00B74686" w:rsidP="005717B8">
            <w:pPr>
              <w:pStyle w:val="BodyText"/>
              <w:ind w:left="0"/>
              <w:jc w:val="center"/>
              <w:rPr>
                <w:sz w:val="22"/>
                <w:szCs w:val="22"/>
              </w:rPr>
            </w:pPr>
            <w:r w:rsidRPr="005717B8">
              <w:rPr>
                <w:sz w:val="22"/>
                <w:szCs w:val="22"/>
              </w:rPr>
              <w:t>2008</w:t>
            </w:r>
          </w:p>
        </w:tc>
        <w:tc>
          <w:tcPr>
            <w:tcW w:w="8635" w:type="dxa"/>
          </w:tcPr>
          <w:p w14:paraId="279E5CF5" w14:textId="6FF19B04" w:rsidR="00B74686" w:rsidRPr="005717B8" w:rsidRDefault="00B74686" w:rsidP="00B74686">
            <w:pPr>
              <w:widowControl/>
              <w:autoSpaceDE/>
              <w:autoSpaceDN/>
              <w:ind w:right="270"/>
              <w:jc w:val="both"/>
            </w:pPr>
            <w:r w:rsidRPr="005717B8">
              <w:t>Type III AHIMT Training: Paul Hannemann, Bob Koenig, Catherine Roggenbuck, Bruce Woods</w:t>
            </w:r>
          </w:p>
        </w:tc>
      </w:tr>
      <w:tr w:rsidR="00B74686" w14:paraId="3A0A6E2B" w14:textId="77777777" w:rsidTr="005717B8">
        <w:tc>
          <w:tcPr>
            <w:tcW w:w="715" w:type="dxa"/>
          </w:tcPr>
          <w:p w14:paraId="54E39502" w14:textId="692E205F" w:rsidR="00B74686" w:rsidRPr="005717B8" w:rsidRDefault="00B74686" w:rsidP="005717B8">
            <w:pPr>
              <w:pStyle w:val="BodyText"/>
              <w:ind w:left="0"/>
              <w:jc w:val="center"/>
              <w:rPr>
                <w:sz w:val="22"/>
                <w:szCs w:val="22"/>
              </w:rPr>
            </w:pPr>
            <w:r w:rsidRPr="005717B8">
              <w:rPr>
                <w:sz w:val="22"/>
                <w:szCs w:val="22"/>
              </w:rPr>
              <w:t>2009</w:t>
            </w:r>
          </w:p>
        </w:tc>
        <w:tc>
          <w:tcPr>
            <w:tcW w:w="8635" w:type="dxa"/>
          </w:tcPr>
          <w:p w14:paraId="39D84CE3" w14:textId="4947C2C5" w:rsidR="00B74686" w:rsidRPr="005717B8" w:rsidRDefault="00B74686" w:rsidP="00B74686">
            <w:pPr>
              <w:widowControl/>
              <w:autoSpaceDE/>
              <w:autoSpaceDN/>
              <w:ind w:right="270"/>
              <w:jc w:val="both"/>
            </w:pPr>
            <w:r w:rsidRPr="005717B8">
              <w:t>TX Forest Expo: John Warner, Jacob Donellan, Steven Cooke, Dawn Vollmer, Jared Goodman, Rich Dottellis, Justice Jones, Holly Huffman</w:t>
            </w:r>
          </w:p>
        </w:tc>
      </w:tr>
      <w:tr w:rsidR="00B74686" w14:paraId="32362C7B" w14:textId="77777777" w:rsidTr="005717B8">
        <w:tc>
          <w:tcPr>
            <w:tcW w:w="715" w:type="dxa"/>
          </w:tcPr>
          <w:p w14:paraId="24B02C8D" w14:textId="5A2E49C3" w:rsidR="00B74686" w:rsidRPr="005717B8" w:rsidRDefault="00B74686" w:rsidP="005717B8">
            <w:pPr>
              <w:pStyle w:val="BodyText"/>
              <w:ind w:left="0"/>
              <w:jc w:val="center"/>
              <w:rPr>
                <w:sz w:val="22"/>
                <w:szCs w:val="22"/>
              </w:rPr>
            </w:pPr>
            <w:r w:rsidRPr="005717B8">
              <w:rPr>
                <w:sz w:val="22"/>
                <w:szCs w:val="22"/>
              </w:rPr>
              <w:t>2010</w:t>
            </w:r>
          </w:p>
        </w:tc>
        <w:tc>
          <w:tcPr>
            <w:tcW w:w="8635" w:type="dxa"/>
          </w:tcPr>
          <w:p w14:paraId="15A9E801" w14:textId="12BF9C93" w:rsidR="00B74686" w:rsidRPr="005717B8" w:rsidRDefault="00B74686" w:rsidP="00B74686">
            <w:pPr>
              <w:widowControl/>
              <w:autoSpaceDE/>
              <w:autoSpaceDN/>
              <w:ind w:right="270"/>
              <w:jc w:val="both"/>
            </w:pPr>
            <w:r w:rsidRPr="005717B8">
              <w:t>Indian Mound Nursery Clean Up Team: Keith Skinner, Sam Lewis, Gerald Lively, Charlie Ramsey, Michael Batton, Justin Jansky, Mike Summers</w:t>
            </w:r>
          </w:p>
        </w:tc>
      </w:tr>
      <w:tr w:rsidR="00B74686" w14:paraId="55992EA5" w14:textId="77777777" w:rsidTr="005717B8">
        <w:tc>
          <w:tcPr>
            <w:tcW w:w="715" w:type="dxa"/>
          </w:tcPr>
          <w:p w14:paraId="1CF71D8E" w14:textId="6503BA24" w:rsidR="00B74686" w:rsidRPr="005717B8" w:rsidRDefault="00B74686" w:rsidP="005717B8">
            <w:pPr>
              <w:pStyle w:val="BodyText"/>
              <w:ind w:left="0"/>
              <w:jc w:val="center"/>
              <w:rPr>
                <w:sz w:val="22"/>
                <w:szCs w:val="22"/>
              </w:rPr>
            </w:pPr>
            <w:r w:rsidRPr="005717B8">
              <w:rPr>
                <w:sz w:val="22"/>
                <w:szCs w:val="22"/>
              </w:rPr>
              <w:t>2011</w:t>
            </w:r>
          </w:p>
        </w:tc>
        <w:tc>
          <w:tcPr>
            <w:tcW w:w="8635" w:type="dxa"/>
          </w:tcPr>
          <w:p w14:paraId="4F3594C5" w14:textId="3F481203" w:rsidR="00B74686" w:rsidRPr="005717B8" w:rsidRDefault="00B74686" w:rsidP="00B74686">
            <w:pPr>
              <w:widowControl/>
              <w:autoSpaceDE/>
              <w:autoSpaceDN/>
              <w:ind w:right="270"/>
              <w:jc w:val="both"/>
            </w:pPr>
            <w:r w:rsidRPr="005717B8">
              <w:t>Fire Field Exercise Team: Daniel Duncum, Ricky Kirkpatrick, Nathan Carroll</w:t>
            </w:r>
          </w:p>
        </w:tc>
      </w:tr>
      <w:tr w:rsidR="00B74686" w14:paraId="61B3819A" w14:textId="77777777" w:rsidTr="005717B8">
        <w:tc>
          <w:tcPr>
            <w:tcW w:w="715" w:type="dxa"/>
          </w:tcPr>
          <w:p w14:paraId="64DF5292" w14:textId="57FF6630" w:rsidR="00B74686" w:rsidRPr="005717B8" w:rsidRDefault="00B74686" w:rsidP="005717B8">
            <w:pPr>
              <w:pStyle w:val="BodyText"/>
              <w:ind w:left="0"/>
              <w:jc w:val="center"/>
              <w:rPr>
                <w:sz w:val="22"/>
                <w:szCs w:val="22"/>
              </w:rPr>
            </w:pPr>
            <w:r w:rsidRPr="005717B8">
              <w:rPr>
                <w:sz w:val="22"/>
                <w:szCs w:val="22"/>
              </w:rPr>
              <w:t>2012</w:t>
            </w:r>
          </w:p>
        </w:tc>
        <w:tc>
          <w:tcPr>
            <w:tcW w:w="8635" w:type="dxa"/>
          </w:tcPr>
          <w:p w14:paraId="666F94FC" w14:textId="7E7E689F" w:rsidR="00B74686" w:rsidRPr="005717B8" w:rsidRDefault="00B74686" w:rsidP="00B74686">
            <w:pPr>
              <w:widowControl/>
              <w:autoSpaceDE/>
              <w:autoSpaceDN/>
              <w:ind w:right="270"/>
              <w:jc w:val="both"/>
            </w:pPr>
            <w:r w:rsidRPr="005717B8">
              <w:t>No award presented</w:t>
            </w:r>
          </w:p>
        </w:tc>
      </w:tr>
      <w:tr w:rsidR="00B74686" w14:paraId="1723E9E1" w14:textId="77777777" w:rsidTr="005717B8">
        <w:tc>
          <w:tcPr>
            <w:tcW w:w="715" w:type="dxa"/>
          </w:tcPr>
          <w:p w14:paraId="642FDD53" w14:textId="5260C0A8" w:rsidR="00B74686" w:rsidRPr="005717B8" w:rsidRDefault="00B74686" w:rsidP="005717B8">
            <w:pPr>
              <w:pStyle w:val="BodyText"/>
              <w:ind w:left="0"/>
              <w:jc w:val="center"/>
              <w:rPr>
                <w:sz w:val="22"/>
                <w:szCs w:val="22"/>
              </w:rPr>
            </w:pPr>
            <w:r w:rsidRPr="005717B8">
              <w:rPr>
                <w:sz w:val="22"/>
                <w:szCs w:val="22"/>
              </w:rPr>
              <w:t>2013</w:t>
            </w:r>
          </w:p>
        </w:tc>
        <w:tc>
          <w:tcPr>
            <w:tcW w:w="8635" w:type="dxa"/>
          </w:tcPr>
          <w:p w14:paraId="1B4A9431" w14:textId="39464ECC" w:rsidR="00B74686" w:rsidRPr="005717B8" w:rsidRDefault="00B74686" w:rsidP="00B74686">
            <w:pPr>
              <w:widowControl/>
              <w:autoSpaceDE/>
              <w:autoSpaceDN/>
              <w:ind w:right="270"/>
              <w:jc w:val="both"/>
            </w:pPr>
            <w:r w:rsidRPr="005717B8">
              <w:t>Timber Inventory Team: Jordan Herrin, Kenny Harrelson, Jerry Watson</w:t>
            </w:r>
          </w:p>
        </w:tc>
      </w:tr>
      <w:tr w:rsidR="00B74686" w14:paraId="4496BB84" w14:textId="77777777" w:rsidTr="005717B8">
        <w:tc>
          <w:tcPr>
            <w:tcW w:w="715" w:type="dxa"/>
          </w:tcPr>
          <w:p w14:paraId="4CEEFDED" w14:textId="4AC478A3" w:rsidR="00B74686" w:rsidRPr="005717B8" w:rsidRDefault="00B74686" w:rsidP="005717B8">
            <w:pPr>
              <w:pStyle w:val="BodyText"/>
              <w:ind w:left="0"/>
              <w:jc w:val="center"/>
              <w:rPr>
                <w:sz w:val="22"/>
                <w:szCs w:val="22"/>
              </w:rPr>
            </w:pPr>
            <w:r w:rsidRPr="005717B8">
              <w:rPr>
                <w:sz w:val="22"/>
                <w:szCs w:val="22"/>
              </w:rPr>
              <w:t>2014</w:t>
            </w:r>
          </w:p>
        </w:tc>
        <w:tc>
          <w:tcPr>
            <w:tcW w:w="8635" w:type="dxa"/>
          </w:tcPr>
          <w:p w14:paraId="0790443E" w14:textId="23CE05F1" w:rsidR="00B74686" w:rsidRPr="005717B8" w:rsidRDefault="00B74686" w:rsidP="00B74686">
            <w:pPr>
              <w:widowControl/>
              <w:autoSpaceDE/>
              <w:autoSpaceDN/>
              <w:ind w:right="270"/>
              <w:jc w:val="both"/>
            </w:pPr>
            <w:r w:rsidRPr="005717B8">
              <w:t>Red-Cockaded Woodpecker Translocation Team: Donna Work, John Warner, Raymond Uballe, Mike Adams, Mike Borski, John Settlocker, David Ivy</w:t>
            </w:r>
          </w:p>
        </w:tc>
      </w:tr>
      <w:tr w:rsidR="00B74686" w14:paraId="038E5AB9" w14:textId="77777777" w:rsidTr="005717B8">
        <w:tc>
          <w:tcPr>
            <w:tcW w:w="715" w:type="dxa"/>
          </w:tcPr>
          <w:p w14:paraId="1793D0D9" w14:textId="5BDF9B79" w:rsidR="00B74686" w:rsidRPr="005717B8" w:rsidRDefault="00B74686" w:rsidP="005717B8">
            <w:pPr>
              <w:pStyle w:val="BodyText"/>
              <w:ind w:left="0"/>
              <w:jc w:val="center"/>
              <w:rPr>
                <w:sz w:val="22"/>
                <w:szCs w:val="22"/>
              </w:rPr>
            </w:pPr>
            <w:r w:rsidRPr="005717B8">
              <w:rPr>
                <w:sz w:val="22"/>
                <w:szCs w:val="22"/>
              </w:rPr>
              <w:t>2015</w:t>
            </w:r>
          </w:p>
        </w:tc>
        <w:tc>
          <w:tcPr>
            <w:tcW w:w="8635" w:type="dxa"/>
          </w:tcPr>
          <w:p w14:paraId="1CBFC251" w14:textId="772001E9" w:rsidR="00B74686" w:rsidRPr="005717B8" w:rsidRDefault="00B74686" w:rsidP="00B74686">
            <w:pPr>
              <w:widowControl/>
              <w:autoSpaceDE/>
              <w:autoSpaceDN/>
              <w:ind w:right="270"/>
              <w:jc w:val="both"/>
            </w:pPr>
            <w:r w:rsidRPr="005717B8">
              <w:t>Website Development Team: Don Galloway, Don Hannemann, Brian Hecht, Jordan Herrin, Jeremy Lang, Nikki Mahapatra, Gretchen Riley</w:t>
            </w:r>
          </w:p>
        </w:tc>
      </w:tr>
      <w:tr w:rsidR="00B74686" w14:paraId="5C788E93" w14:textId="77777777" w:rsidTr="005717B8">
        <w:tc>
          <w:tcPr>
            <w:tcW w:w="715" w:type="dxa"/>
          </w:tcPr>
          <w:p w14:paraId="16982C06" w14:textId="1704D3E4" w:rsidR="00B74686" w:rsidRPr="005717B8" w:rsidRDefault="00B74686" w:rsidP="005717B8">
            <w:pPr>
              <w:pStyle w:val="BodyText"/>
              <w:ind w:left="0"/>
              <w:jc w:val="center"/>
              <w:rPr>
                <w:sz w:val="22"/>
                <w:szCs w:val="22"/>
              </w:rPr>
            </w:pPr>
            <w:r w:rsidRPr="005717B8">
              <w:rPr>
                <w:sz w:val="22"/>
                <w:szCs w:val="22"/>
              </w:rPr>
              <w:t>2016</w:t>
            </w:r>
          </w:p>
        </w:tc>
        <w:tc>
          <w:tcPr>
            <w:tcW w:w="8635" w:type="dxa"/>
          </w:tcPr>
          <w:p w14:paraId="66DD8D09" w14:textId="07EEA61A" w:rsidR="00B74686" w:rsidRPr="005717B8" w:rsidRDefault="00B74686" w:rsidP="00B74686">
            <w:pPr>
              <w:widowControl/>
              <w:autoSpaceDE/>
              <w:autoSpaceDN/>
              <w:ind w:right="270"/>
              <w:jc w:val="both"/>
            </w:pPr>
            <w:r w:rsidRPr="005717B8">
              <w:t>Centennial Team: Linda Moon, Leslie Kessner, Don Hannemann, John Warner</w:t>
            </w:r>
          </w:p>
        </w:tc>
      </w:tr>
      <w:tr w:rsidR="00B74686" w14:paraId="2DDC3273" w14:textId="77777777" w:rsidTr="005717B8">
        <w:tc>
          <w:tcPr>
            <w:tcW w:w="715" w:type="dxa"/>
          </w:tcPr>
          <w:p w14:paraId="745AF39D" w14:textId="7ADF8498" w:rsidR="00B74686" w:rsidRPr="005717B8" w:rsidRDefault="00B74686" w:rsidP="005717B8">
            <w:pPr>
              <w:pStyle w:val="BodyText"/>
              <w:ind w:left="0"/>
              <w:jc w:val="center"/>
              <w:rPr>
                <w:sz w:val="22"/>
                <w:szCs w:val="22"/>
              </w:rPr>
            </w:pPr>
            <w:r w:rsidRPr="005717B8">
              <w:rPr>
                <w:sz w:val="22"/>
                <w:szCs w:val="22"/>
              </w:rPr>
              <w:t>2017</w:t>
            </w:r>
          </w:p>
        </w:tc>
        <w:tc>
          <w:tcPr>
            <w:tcW w:w="8635" w:type="dxa"/>
          </w:tcPr>
          <w:p w14:paraId="6040B7E8" w14:textId="1342DA4D" w:rsidR="00B74686" w:rsidRPr="005717B8" w:rsidRDefault="00B74686" w:rsidP="00B74686">
            <w:pPr>
              <w:widowControl/>
              <w:autoSpaceDE/>
              <w:autoSpaceDN/>
              <w:ind w:right="270"/>
              <w:jc w:val="both"/>
            </w:pPr>
            <w:r w:rsidRPr="005717B8">
              <w:t>West Texas Nursery Staff: Jonathan Motsinger, Cameron Dudley, Mike Grau, Serena Gaona, Sharman Cook</w:t>
            </w:r>
          </w:p>
        </w:tc>
      </w:tr>
      <w:tr w:rsidR="00B74686" w14:paraId="568E6B76" w14:textId="77777777" w:rsidTr="005717B8">
        <w:tc>
          <w:tcPr>
            <w:tcW w:w="715" w:type="dxa"/>
          </w:tcPr>
          <w:p w14:paraId="317265AC" w14:textId="7FA6CD4F" w:rsidR="00B74686" w:rsidRPr="005717B8" w:rsidRDefault="00B74686" w:rsidP="005717B8">
            <w:pPr>
              <w:pStyle w:val="BodyText"/>
              <w:ind w:left="0"/>
              <w:jc w:val="center"/>
              <w:rPr>
                <w:sz w:val="22"/>
                <w:szCs w:val="22"/>
              </w:rPr>
            </w:pPr>
            <w:r w:rsidRPr="005717B8">
              <w:rPr>
                <w:sz w:val="22"/>
                <w:szCs w:val="22"/>
              </w:rPr>
              <w:lastRenderedPageBreak/>
              <w:t>2017</w:t>
            </w:r>
          </w:p>
        </w:tc>
        <w:tc>
          <w:tcPr>
            <w:tcW w:w="8635" w:type="dxa"/>
          </w:tcPr>
          <w:p w14:paraId="0CB35346" w14:textId="27E1FC38" w:rsidR="00B74686" w:rsidRPr="005717B8" w:rsidRDefault="00B74686" w:rsidP="00B74686">
            <w:pPr>
              <w:widowControl/>
              <w:autoSpaceDE/>
              <w:autoSpaceDN/>
              <w:ind w:right="270"/>
              <w:jc w:val="both"/>
            </w:pPr>
            <w:r w:rsidRPr="005717B8">
              <w:t>GIS Harvey: Cynthia Foster, Don Hannemann, Fernando Vara, Javier Vara, Shruthi Srinivasan, Raghu Modala, Jordan Smith, Greg Beard, David Shoemate, Curt Stripling, Peter Yang</w:t>
            </w:r>
          </w:p>
        </w:tc>
      </w:tr>
      <w:tr w:rsidR="00B74686" w14:paraId="52D046FC" w14:textId="77777777" w:rsidTr="005717B8">
        <w:tc>
          <w:tcPr>
            <w:tcW w:w="715" w:type="dxa"/>
          </w:tcPr>
          <w:p w14:paraId="66F28F96" w14:textId="1546978E" w:rsidR="00B74686" w:rsidRPr="005717B8" w:rsidRDefault="00B74686" w:rsidP="005717B8">
            <w:pPr>
              <w:pStyle w:val="BodyText"/>
              <w:ind w:left="0"/>
              <w:jc w:val="center"/>
              <w:rPr>
                <w:sz w:val="22"/>
                <w:szCs w:val="22"/>
              </w:rPr>
            </w:pPr>
            <w:r w:rsidRPr="005717B8">
              <w:rPr>
                <w:sz w:val="22"/>
                <w:szCs w:val="22"/>
              </w:rPr>
              <w:t>2018</w:t>
            </w:r>
          </w:p>
        </w:tc>
        <w:tc>
          <w:tcPr>
            <w:tcW w:w="8635" w:type="dxa"/>
          </w:tcPr>
          <w:p w14:paraId="027B64A2" w14:textId="6688C02B" w:rsidR="00B74686" w:rsidRPr="005717B8" w:rsidRDefault="00B74686">
            <w:pPr>
              <w:widowControl/>
              <w:autoSpaceDE/>
              <w:autoSpaceDN/>
              <w:ind w:right="270"/>
              <w:jc w:val="both"/>
            </w:pPr>
            <w:r w:rsidRPr="005717B8">
              <w:t xml:space="preserve">Outstanding Interdivisional Collaboration </w:t>
            </w:r>
            <w:r w:rsidR="006E35E5" w:rsidRPr="005717B8">
              <w:t>Project</w:t>
            </w:r>
            <w:r w:rsidRPr="005717B8">
              <w:t>: Daniel Lewis, Lori Hazel, Steven Moore, Steve Willingham, Logan Bucknam, Colton Curles, Nathan Decker, Gil Demieville, Donnie Grauke, Luke Krischke, Matthew Lore</w:t>
            </w:r>
          </w:p>
        </w:tc>
      </w:tr>
      <w:tr w:rsidR="00FF1FDF" w14:paraId="63DD6ED5" w14:textId="77777777" w:rsidTr="005717B8">
        <w:tc>
          <w:tcPr>
            <w:tcW w:w="715" w:type="dxa"/>
          </w:tcPr>
          <w:p w14:paraId="0C447974" w14:textId="60E8D6F2" w:rsidR="00FF1FDF" w:rsidRPr="005717B8" w:rsidRDefault="00FF1FDF" w:rsidP="005717B8">
            <w:pPr>
              <w:pStyle w:val="BodyText"/>
              <w:ind w:left="0"/>
              <w:jc w:val="center"/>
              <w:rPr>
                <w:sz w:val="22"/>
                <w:szCs w:val="22"/>
              </w:rPr>
            </w:pPr>
            <w:r>
              <w:rPr>
                <w:sz w:val="22"/>
                <w:szCs w:val="22"/>
              </w:rPr>
              <w:t>2019</w:t>
            </w:r>
          </w:p>
        </w:tc>
        <w:tc>
          <w:tcPr>
            <w:tcW w:w="8635" w:type="dxa"/>
          </w:tcPr>
          <w:p w14:paraId="39F4152F" w14:textId="67A18230" w:rsidR="00FF1FDF" w:rsidRPr="005717B8" w:rsidRDefault="00FF1FDF" w:rsidP="00FF1FDF">
            <w:pPr>
              <w:widowControl/>
              <w:autoSpaceDE/>
              <w:autoSpaceDN/>
              <w:ind w:right="270"/>
              <w:jc w:val="both"/>
            </w:pPr>
            <w:r>
              <w:t>Best Interdivisional Project:  Jim Cooper, Bishrant Adhikari, Fernando Vara, Ionara Wilson, Brad Barber, Javier Vara</w:t>
            </w:r>
          </w:p>
        </w:tc>
      </w:tr>
      <w:tr w:rsidR="00C16B32" w14:paraId="67D29810" w14:textId="77777777" w:rsidTr="005717B8">
        <w:tc>
          <w:tcPr>
            <w:tcW w:w="715" w:type="dxa"/>
          </w:tcPr>
          <w:p w14:paraId="24DE3892" w14:textId="4E717CFF" w:rsidR="00C16B32" w:rsidRDefault="00C16B32" w:rsidP="005717B8">
            <w:pPr>
              <w:pStyle w:val="BodyText"/>
              <w:ind w:left="0"/>
              <w:jc w:val="center"/>
              <w:rPr>
                <w:sz w:val="22"/>
                <w:szCs w:val="22"/>
              </w:rPr>
            </w:pPr>
            <w:r>
              <w:rPr>
                <w:sz w:val="22"/>
                <w:szCs w:val="22"/>
              </w:rPr>
              <w:t>2020</w:t>
            </w:r>
          </w:p>
        </w:tc>
        <w:tc>
          <w:tcPr>
            <w:tcW w:w="8635" w:type="dxa"/>
          </w:tcPr>
          <w:p w14:paraId="7C2D102D" w14:textId="38F8103C" w:rsidR="00C16B32" w:rsidRDefault="00C16B32" w:rsidP="00FF1FDF">
            <w:pPr>
              <w:widowControl/>
              <w:autoSpaceDE/>
              <w:autoSpaceDN/>
              <w:ind w:right="270"/>
              <w:jc w:val="both"/>
            </w:pPr>
            <w:r>
              <w:t>Best Interdivisional Project:  Jason Calvet, Robert Edmonson, Erin Davis, Karl Flocke, Brad Barber, Joe Mike Pasqua, Rich Gray, Aaron Stottlemyer, Mary Leathers, Dustin Morris, Cameron Dudley, Fred Raley</w:t>
            </w:r>
          </w:p>
        </w:tc>
      </w:tr>
      <w:tr w:rsidR="003B76C1" w14:paraId="3D230F59" w14:textId="77777777" w:rsidTr="005717B8">
        <w:tc>
          <w:tcPr>
            <w:tcW w:w="715" w:type="dxa"/>
          </w:tcPr>
          <w:p w14:paraId="7F9F7B34" w14:textId="572191AE" w:rsidR="003B76C1" w:rsidRDefault="003B76C1" w:rsidP="005717B8">
            <w:pPr>
              <w:pStyle w:val="BodyText"/>
              <w:ind w:left="0"/>
              <w:jc w:val="center"/>
              <w:rPr>
                <w:sz w:val="22"/>
                <w:szCs w:val="22"/>
              </w:rPr>
            </w:pPr>
            <w:r>
              <w:rPr>
                <w:sz w:val="22"/>
                <w:szCs w:val="22"/>
              </w:rPr>
              <w:t>2021</w:t>
            </w:r>
          </w:p>
        </w:tc>
        <w:tc>
          <w:tcPr>
            <w:tcW w:w="8635" w:type="dxa"/>
          </w:tcPr>
          <w:p w14:paraId="24466F28" w14:textId="164B33A4" w:rsidR="003B76C1" w:rsidRDefault="005F1925" w:rsidP="00FF1FDF">
            <w:pPr>
              <w:widowControl/>
              <w:autoSpaceDE/>
              <w:autoSpaceDN/>
              <w:ind w:right="270"/>
              <w:jc w:val="both"/>
            </w:pPr>
            <w:r>
              <w:t>Best Interdivisional Project: Nicole Lang, Paige Purvis, Ashley Johnson, Monica Harris, Chloe Lake, Britney Kelly, Katy Raynes, Tara Wilkins, Harley Hudson, Michelle Honeycutt, Heather Gonzales, Erin O’Connor, Kari Hines, Linda Salzar, Mary Leathers, Emily Mitchell, Leighton Chachere, Kelly Reeves, Jacey Tosh</w:t>
            </w:r>
          </w:p>
        </w:tc>
      </w:tr>
      <w:tr w:rsidR="009539A4" w14:paraId="4D6D619B" w14:textId="77777777" w:rsidTr="005717B8">
        <w:tc>
          <w:tcPr>
            <w:tcW w:w="715" w:type="dxa"/>
          </w:tcPr>
          <w:p w14:paraId="701DD490" w14:textId="0A9AAEFA" w:rsidR="009539A4" w:rsidRDefault="009539A4" w:rsidP="005717B8">
            <w:pPr>
              <w:pStyle w:val="BodyText"/>
              <w:ind w:left="0"/>
              <w:jc w:val="center"/>
              <w:rPr>
                <w:sz w:val="22"/>
                <w:szCs w:val="22"/>
              </w:rPr>
            </w:pPr>
            <w:r>
              <w:rPr>
                <w:sz w:val="22"/>
                <w:szCs w:val="22"/>
              </w:rPr>
              <w:t>2022</w:t>
            </w:r>
          </w:p>
        </w:tc>
        <w:tc>
          <w:tcPr>
            <w:tcW w:w="8635" w:type="dxa"/>
          </w:tcPr>
          <w:p w14:paraId="43707CB7" w14:textId="1E7C17BE" w:rsidR="009539A4" w:rsidRDefault="005F2176" w:rsidP="00FF1FDF">
            <w:pPr>
              <w:widowControl/>
              <w:autoSpaceDE/>
              <w:autoSpaceDN/>
              <w:ind w:right="270"/>
              <w:jc w:val="both"/>
            </w:pPr>
            <w:r>
              <w:t>Best Interdivisional Project</w:t>
            </w:r>
            <w:r w:rsidR="00FC0B54">
              <w:t>:</w:t>
            </w:r>
            <w:r w:rsidR="009539A4">
              <w:t xml:space="preserve"> Karl Flocke, Robert Ha</w:t>
            </w:r>
            <w:r w:rsidR="00A442A0">
              <w:t>w</w:t>
            </w:r>
            <w:r w:rsidR="009539A4">
              <w:t>thorne, Jeff McFall, Stuart Morris, Kimberlee Peterson, Kim Prichard, Adam Turner</w:t>
            </w:r>
          </w:p>
        </w:tc>
      </w:tr>
      <w:tr w:rsidR="00B25923" w14:paraId="7CA193CA" w14:textId="77777777" w:rsidTr="005717B8">
        <w:tc>
          <w:tcPr>
            <w:tcW w:w="715" w:type="dxa"/>
          </w:tcPr>
          <w:p w14:paraId="00FD1BAD" w14:textId="7E1A2980" w:rsidR="00B25923" w:rsidRDefault="00B25923" w:rsidP="005717B8">
            <w:pPr>
              <w:pStyle w:val="BodyText"/>
              <w:ind w:left="0"/>
              <w:jc w:val="center"/>
              <w:rPr>
                <w:sz w:val="22"/>
                <w:szCs w:val="22"/>
              </w:rPr>
            </w:pPr>
            <w:r>
              <w:rPr>
                <w:sz w:val="22"/>
                <w:szCs w:val="22"/>
              </w:rPr>
              <w:t>2023</w:t>
            </w:r>
          </w:p>
        </w:tc>
        <w:tc>
          <w:tcPr>
            <w:tcW w:w="8635" w:type="dxa"/>
          </w:tcPr>
          <w:p w14:paraId="091B6FED" w14:textId="48FDBBE3" w:rsidR="00B25923" w:rsidRDefault="00B25923" w:rsidP="00FF1FDF">
            <w:pPr>
              <w:widowControl/>
              <w:autoSpaceDE/>
              <w:autoSpaceDN/>
              <w:ind w:right="270"/>
              <w:jc w:val="both"/>
            </w:pPr>
            <w:r>
              <w:t>Best Interdivisional Project: Mike Carter, Matt Ford, Stuart Morris, Connor Murnane, Mike Sills, Shru</w:t>
            </w:r>
            <w:r w:rsidR="00FD67BB">
              <w:t>t</w:t>
            </w:r>
            <w:r>
              <w:t>hi Srinivasan</w:t>
            </w:r>
            <w:r w:rsidR="005D2098">
              <w:t>, Donna Work</w:t>
            </w:r>
          </w:p>
        </w:tc>
      </w:tr>
    </w:tbl>
    <w:p w14:paraId="2248F17F" w14:textId="1F426C68" w:rsidR="00EC048F" w:rsidRPr="00874B53" w:rsidRDefault="00EC048F" w:rsidP="001F3FC0">
      <w:pPr>
        <w:widowControl/>
        <w:autoSpaceDE/>
        <w:autoSpaceDN/>
        <w:ind w:right="270"/>
        <w:jc w:val="both"/>
        <w:rPr>
          <w:sz w:val="24"/>
          <w:szCs w:val="24"/>
        </w:rPr>
      </w:pPr>
    </w:p>
    <w:sectPr w:rsidR="00EC048F" w:rsidRPr="00874B53" w:rsidSect="007E00F4">
      <w:footerReference w:type="default" r:id="rId10"/>
      <w:pgSz w:w="12240" w:h="15840"/>
      <w:pgMar w:top="720" w:right="1440" w:bottom="1260" w:left="1440" w:header="720" w:footer="6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E09C7" w14:textId="77777777" w:rsidR="00D25CD3" w:rsidRDefault="00D25CD3" w:rsidP="00D25CD3">
      <w:r>
        <w:separator/>
      </w:r>
    </w:p>
  </w:endnote>
  <w:endnote w:type="continuationSeparator" w:id="0">
    <w:p w14:paraId="3DEE6AAA" w14:textId="77777777" w:rsidR="00D25CD3" w:rsidRDefault="00D25CD3" w:rsidP="00D25CD3">
      <w:r>
        <w:continuationSeparator/>
      </w:r>
    </w:p>
  </w:endnote>
  <w:endnote w:type="continuationNotice" w:id="1">
    <w:p w14:paraId="096D0F73" w14:textId="77777777" w:rsidR="007D63A6" w:rsidRDefault="007D6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6EA3" w14:textId="3E1C5D9B" w:rsidR="00C16B32" w:rsidRDefault="00D25CD3">
    <w:pPr>
      <w:pStyle w:val="Footer"/>
      <w:rPr>
        <w:sz w:val="18"/>
        <w:szCs w:val="18"/>
      </w:rPr>
    </w:pPr>
    <w:r w:rsidRPr="00D25CD3">
      <w:rPr>
        <w:sz w:val="18"/>
        <w:szCs w:val="18"/>
      </w:rPr>
      <w:t>Revised</w:t>
    </w:r>
    <w:r w:rsidR="009451B8">
      <w:rPr>
        <w:sz w:val="18"/>
        <w:szCs w:val="18"/>
      </w:rPr>
      <w:t xml:space="preserve"> </w:t>
    </w:r>
    <w:r w:rsidR="00B25923">
      <w:rPr>
        <w:sz w:val="18"/>
        <w:szCs w:val="18"/>
      </w:rPr>
      <w:t>11/1</w:t>
    </w:r>
    <w:r w:rsidR="00894BB1">
      <w:rPr>
        <w:sz w:val="18"/>
        <w:szCs w:val="18"/>
      </w:rPr>
      <w:t>5</w:t>
    </w:r>
    <w:r w:rsidR="00B25923">
      <w:rPr>
        <w:sz w:val="18"/>
        <w:szCs w:val="18"/>
      </w:rPr>
      <w:t>/2023</w:t>
    </w:r>
  </w:p>
  <w:p w14:paraId="4140683A" w14:textId="2246BAA4" w:rsidR="00D25CD3" w:rsidRDefault="007F5065">
    <w:pPr>
      <w:pStyle w:val="Footer"/>
    </w:pPr>
    <w:r>
      <w:rPr>
        <w:sz w:val="18"/>
        <w:szCs w:val="18"/>
      </w:rPr>
      <w:tab/>
    </w:r>
    <w:r>
      <w:rPr>
        <w:sz w:val="18"/>
        <w:szCs w:val="18"/>
      </w:rPr>
      <w:tab/>
    </w:r>
    <w:r w:rsidRPr="00C7718C">
      <w:rPr>
        <w:sz w:val="18"/>
        <w:szCs w:val="18"/>
      </w:rPr>
      <w:fldChar w:fldCharType="begin"/>
    </w:r>
    <w:r w:rsidRPr="007F5065">
      <w:rPr>
        <w:sz w:val="18"/>
        <w:szCs w:val="18"/>
      </w:rPr>
      <w:instrText xml:space="preserve"> PAGE   \* MERGEFORMAT </w:instrText>
    </w:r>
    <w:r w:rsidRPr="00C7718C">
      <w:rPr>
        <w:sz w:val="18"/>
        <w:szCs w:val="18"/>
      </w:rPr>
      <w:fldChar w:fldCharType="separate"/>
    </w:r>
    <w:r w:rsidR="008C4E07">
      <w:rPr>
        <w:noProof/>
        <w:sz w:val="18"/>
        <w:szCs w:val="18"/>
      </w:rPr>
      <w:t>2</w:t>
    </w:r>
    <w:r w:rsidRPr="00C7718C">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9D9F" w14:textId="77777777" w:rsidR="00D25CD3" w:rsidRDefault="00D25CD3" w:rsidP="00D25CD3">
      <w:r>
        <w:separator/>
      </w:r>
    </w:p>
  </w:footnote>
  <w:footnote w:type="continuationSeparator" w:id="0">
    <w:p w14:paraId="11C02D31" w14:textId="77777777" w:rsidR="00D25CD3" w:rsidRDefault="00D25CD3" w:rsidP="00D25CD3">
      <w:r>
        <w:continuationSeparator/>
      </w:r>
    </w:p>
  </w:footnote>
  <w:footnote w:type="continuationNotice" w:id="1">
    <w:p w14:paraId="1EAB8A5A" w14:textId="77777777" w:rsidR="007D63A6" w:rsidRDefault="007D63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969F8"/>
    <w:multiLevelType w:val="hybridMultilevel"/>
    <w:tmpl w:val="9D5AF970"/>
    <w:lvl w:ilvl="0" w:tplc="2DBA8F30">
      <w:numFmt w:val="bullet"/>
      <w:lvlText w:val=""/>
      <w:lvlJc w:val="left"/>
      <w:pPr>
        <w:ind w:left="1900" w:hanging="361"/>
      </w:pPr>
      <w:rPr>
        <w:rFonts w:ascii="Symbol" w:eastAsia="Symbol" w:hAnsi="Symbol" w:cs="Symbol" w:hint="default"/>
        <w:w w:val="99"/>
        <w:sz w:val="24"/>
        <w:szCs w:val="24"/>
      </w:rPr>
    </w:lvl>
    <w:lvl w:ilvl="1" w:tplc="CB9A5D94">
      <w:numFmt w:val="bullet"/>
      <w:lvlText w:val="•"/>
      <w:lvlJc w:val="left"/>
      <w:pPr>
        <w:ind w:left="5280" w:hanging="361"/>
      </w:pPr>
      <w:rPr>
        <w:rFonts w:hint="default"/>
      </w:rPr>
    </w:lvl>
    <w:lvl w:ilvl="2" w:tplc="6E9CEBDC">
      <w:numFmt w:val="bullet"/>
      <w:lvlText w:val="•"/>
      <w:lvlJc w:val="left"/>
      <w:pPr>
        <w:ind w:left="5866" w:hanging="361"/>
      </w:pPr>
      <w:rPr>
        <w:rFonts w:hint="default"/>
      </w:rPr>
    </w:lvl>
    <w:lvl w:ilvl="3" w:tplc="1138FB3A">
      <w:numFmt w:val="bullet"/>
      <w:lvlText w:val="•"/>
      <w:lvlJc w:val="left"/>
      <w:pPr>
        <w:ind w:left="6453" w:hanging="361"/>
      </w:pPr>
      <w:rPr>
        <w:rFonts w:hint="default"/>
      </w:rPr>
    </w:lvl>
    <w:lvl w:ilvl="4" w:tplc="6CFA104A">
      <w:numFmt w:val="bullet"/>
      <w:lvlText w:val="•"/>
      <w:lvlJc w:val="left"/>
      <w:pPr>
        <w:ind w:left="7040" w:hanging="361"/>
      </w:pPr>
      <w:rPr>
        <w:rFonts w:hint="default"/>
      </w:rPr>
    </w:lvl>
    <w:lvl w:ilvl="5" w:tplc="4894CC70">
      <w:numFmt w:val="bullet"/>
      <w:lvlText w:val="•"/>
      <w:lvlJc w:val="left"/>
      <w:pPr>
        <w:ind w:left="7626" w:hanging="361"/>
      </w:pPr>
      <w:rPr>
        <w:rFonts w:hint="default"/>
      </w:rPr>
    </w:lvl>
    <w:lvl w:ilvl="6" w:tplc="79402CB8">
      <w:numFmt w:val="bullet"/>
      <w:lvlText w:val="•"/>
      <w:lvlJc w:val="left"/>
      <w:pPr>
        <w:ind w:left="8213" w:hanging="361"/>
      </w:pPr>
      <w:rPr>
        <w:rFonts w:hint="default"/>
      </w:rPr>
    </w:lvl>
    <w:lvl w:ilvl="7" w:tplc="183C03E8">
      <w:numFmt w:val="bullet"/>
      <w:lvlText w:val="•"/>
      <w:lvlJc w:val="left"/>
      <w:pPr>
        <w:ind w:left="8800" w:hanging="361"/>
      </w:pPr>
      <w:rPr>
        <w:rFonts w:hint="default"/>
      </w:rPr>
    </w:lvl>
    <w:lvl w:ilvl="8" w:tplc="537C3698">
      <w:numFmt w:val="bullet"/>
      <w:lvlText w:val="•"/>
      <w:lvlJc w:val="left"/>
      <w:pPr>
        <w:ind w:left="9386" w:hanging="361"/>
      </w:pPr>
      <w:rPr>
        <w:rFonts w:hint="default"/>
      </w:rPr>
    </w:lvl>
  </w:abstractNum>
  <w:abstractNum w:abstractNumId="1" w15:restartNumberingAfterBreak="0">
    <w:nsid w:val="211137AC"/>
    <w:multiLevelType w:val="hybridMultilevel"/>
    <w:tmpl w:val="F5DA5E4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83D78D3"/>
    <w:multiLevelType w:val="hybridMultilevel"/>
    <w:tmpl w:val="0BC6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7166A"/>
    <w:multiLevelType w:val="hybridMultilevel"/>
    <w:tmpl w:val="34424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B80A9D"/>
    <w:multiLevelType w:val="hybridMultilevel"/>
    <w:tmpl w:val="D6F8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E6B3B"/>
    <w:multiLevelType w:val="hybridMultilevel"/>
    <w:tmpl w:val="BEC65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B47CDC"/>
    <w:multiLevelType w:val="hybridMultilevel"/>
    <w:tmpl w:val="A9D60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C4BF4"/>
    <w:multiLevelType w:val="hybridMultilevel"/>
    <w:tmpl w:val="660C670E"/>
    <w:lvl w:ilvl="0" w:tplc="00A4EDC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F54E34"/>
    <w:multiLevelType w:val="hybridMultilevel"/>
    <w:tmpl w:val="D7C8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5D5E28"/>
    <w:multiLevelType w:val="hybridMultilevel"/>
    <w:tmpl w:val="00D6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245726">
    <w:abstractNumId w:val="0"/>
  </w:num>
  <w:num w:numId="2" w16cid:durableId="1593851793">
    <w:abstractNumId w:val="3"/>
  </w:num>
  <w:num w:numId="3" w16cid:durableId="933366102">
    <w:abstractNumId w:val="5"/>
  </w:num>
  <w:num w:numId="4" w16cid:durableId="1982953776">
    <w:abstractNumId w:val="2"/>
  </w:num>
  <w:num w:numId="5" w16cid:durableId="1868837338">
    <w:abstractNumId w:val="8"/>
  </w:num>
  <w:num w:numId="6" w16cid:durableId="1103459815">
    <w:abstractNumId w:val="6"/>
  </w:num>
  <w:num w:numId="7" w16cid:durableId="853223760">
    <w:abstractNumId w:val="7"/>
  </w:num>
  <w:num w:numId="8" w16cid:durableId="1998343259">
    <w:abstractNumId w:val="4"/>
  </w:num>
  <w:num w:numId="9" w16cid:durableId="1905992506">
    <w:abstractNumId w:val="9"/>
  </w:num>
  <w:num w:numId="10" w16cid:durableId="1405369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ocumentProtection w:edit="readOnly" w:enforcement="1" w:cryptProviderType="rsaAES" w:cryptAlgorithmClass="hash" w:cryptAlgorithmType="typeAny" w:cryptAlgorithmSid="14" w:cryptSpinCount="100000" w:hash="5bSfOM1jdGIMai1ld9EKp7FVamkrmg7E1bKxEeHjD7AVmUROPYaze76HO96tBIUUlcmHzkmntni6d8+e0bkAfQ==" w:salt="/9kVEtOHAfy0/CiqksSANw=="/>
  <w:defaultTabStop w:val="720"/>
  <w:drawingGridHorizontalSpacing w:val="110"/>
  <w:displayHorizontalDrawingGridEvery w:val="2"/>
  <w:characterSpacingControl w:val="doNotCompress"/>
  <w:hdrShapeDefaults>
    <o:shapedefaults v:ext="edit" spidmax="11161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7E8"/>
    <w:rsid w:val="0000575B"/>
    <w:rsid w:val="00020B35"/>
    <w:rsid w:val="000237D0"/>
    <w:rsid w:val="00047659"/>
    <w:rsid w:val="000F37A8"/>
    <w:rsid w:val="00115CE5"/>
    <w:rsid w:val="00132712"/>
    <w:rsid w:val="00171F24"/>
    <w:rsid w:val="001D23CD"/>
    <w:rsid w:val="001F2CAF"/>
    <w:rsid w:val="001F2F49"/>
    <w:rsid w:val="001F3FC0"/>
    <w:rsid w:val="0025576B"/>
    <w:rsid w:val="0026149C"/>
    <w:rsid w:val="002622CE"/>
    <w:rsid w:val="002B5F44"/>
    <w:rsid w:val="002B7173"/>
    <w:rsid w:val="002C76E8"/>
    <w:rsid w:val="002E1264"/>
    <w:rsid w:val="002E32CC"/>
    <w:rsid w:val="002F5F13"/>
    <w:rsid w:val="00303BF3"/>
    <w:rsid w:val="003136F5"/>
    <w:rsid w:val="00333CBB"/>
    <w:rsid w:val="0033748C"/>
    <w:rsid w:val="003435E5"/>
    <w:rsid w:val="00350FBB"/>
    <w:rsid w:val="003A250E"/>
    <w:rsid w:val="003A6002"/>
    <w:rsid w:val="003B37F2"/>
    <w:rsid w:val="003B76C1"/>
    <w:rsid w:val="003C08BE"/>
    <w:rsid w:val="003D1CA7"/>
    <w:rsid w:val="003E04F0"/>
    <w:rsid w:val="003E3B71"/>
    <w:rsid w:val="00407D8C"/>
    <w:rsid w:val="00430C52"/>
    <w:rsid w:val="00462E5C"/>
    <w:rsid w:val="00475082"/>
    <w:rsid w:val="00483FF2"/>
    <w:rsid w:val="00486C45"/>
    <w:rsid w:val="004A1123"/>
    <w:rsid w:val="004A23D2"/>
    <w:rsid w:val="004F0C3D"/>
    <w:rsid w:val="004F1239"/>
    <w:rsid w:val="004F67CA"/>
    <w:rsid w:val="00502746"/>
    <w:rsid w:val="00524456"/>
    <w:rsid w:val="005358CA"/>
    <w:rsid w:val="005717B8"/>
    <w:rsid w:val="005A717B"/>
    <w:rsid w:val="005B00C8"/>
    <w:rsid w:val="005B054C"/>
    <w:rsid w:val="005B28F7"/>
    <w:rsid w:val="005D1EEA"/>
    <w:rsid w:val="005D2098"/>
    <w:rsid w:val="005D2B58"/>
    <w:rsid w:val="005F1925"/>
    <w:rsid w:val="005F2176"/>
    <w:rsid w:val="00604EBA"/>
    <w:rsid w:val="006069BD"/>
    <w:rsid w:val="00621835"/>
    <w:rsid w:val="00632001"/>
    <w:rsid w:val="006947E8"/>
    <w:rsid w:val="00694FE8"/>
    <w:rsid w:val="006C29A0"/>
    <w:rsid w:val="006D0D91"/>
    <w:rsid w:val="006D5C19"/>
    <w:rsid w:val="006E35E5"/>
    <w:rsid w:val="006F55E4"/>
    <w:rsid w:val="0070175F"/>
    <w:rsid w:val="0071690F"/>
    <w:rsid w:val="007246F2"/>
    <w:rsid w:val="007348AB"/>
    <w:rsid w:val="00755934"/>
    <w:rsid w:val="00787011"/>
    <w:rsid w:val="00792B35"/>
    <w:rsid w:val="007A043B"/>
    <w:rsid w:val="007A0AC7"/>
    <w:rsid w:val="007B38D3"/>
    <w:rsid w:val="007D06B3"/>
    <w:rsid w:val="007D63A6"/>
    <w:rsid w:val="007E00F4"/>
    <w:rsid w:val="007F5065"/>
    <w:rsid w:val="00807D6C"/>
    <w:rsid w:val="00810071"/>
    <w:rsid w:val="00817CD6"/>
    <w:rsid w:val="00847C0C"/>
    <w:rsid w:val="00874B53"/>
    <w:rsid w:val="00894BB1"/>
    <w:rsid w:val="008C4E07"/>
    <w:rsid w:val="00904961"/>
    <w:rsid w:val="00911580"/>
    <w:rsid w:val="00924DDF"/>
    <w:rsid w:val="009308D1"/>
    <w:rsid w:val="00933C7E"/>
    <w:rsid w:val="009451B8"/>
    <w:rsid w:val="009539A4"/>
    <w:rsid w:val="0098605F"/>
    <w:rsid w:val="009F3528"/>
    <w:rsid w:val="009F4CAF"/>
    <w:rsid w:val="00A0095D"/>
    <w:rsid w:val="00A35C37"/>
    <w:rsid w:val="00A361B0"/>
    <w:rsid w:val="00A442A0"/>
    <w:rsid w:val="00A57C77"/>
    <w:rsid w:val="00A67C5F"/>
    <w:rsid w:val="00A93AB2"/>
    <w:rsid w:val="00AC7F9D"/>
    <w:rsid w:val="00B10993"/>
    <w:rsid w:val="00B25923"/>
    <w:rsid w:val="00B26EE2"/>
    <w:rsid w:val="00B4089B"/>
    <w:rsid w:val="00B74686"/>
    <w:rsid w:val="00BE249C"/>
    <w:rsid w:val="00BF49CF"/>
    <w:rsid w:val="00C06C2E"/>
    <w:rsid w:val="00C16B32"/>
    <w:rsid w:val="00C653A3"/>
    <w:rsid w:val="00C7718C"/>
    <w:rsid w:val="00C852C6"/>
    <w:rsid w:val="00CA68AF"/>
    <w:rsid w:val="00CF0430"/>
    <w:rsid w:val="00D02951"/>
    <w:rsid w:val="00D063E3"/>
    <w:rsid w:val="00D25CD3"/>
    <w:rsid w:val="00D32903"/>
    <w:rsid w:val="00DB4E66"/>
    <w:rsid w:val="00E10895"/>
    <w:rsid w:val="00E13526"/>
    <w:rsid w:val="00E153D3"/>
    <w:rsid w:val="00E36D4E"/>
    <w:rsid w:val="00E41025"/>
    <w:rsid w:val="00E57981"/>
    <w:rsid w:val="00E60771"/>
    <w:rsid w:val="00E70AFE"/>
    <w:rsid w:val="00EC048F"/>
    <w:rsid w:val="00ED32CB"/>
    <w:rsid w:val="00F076D2"/>
    <w:rsid w:val="00F44716"/>
    <w:rsid w:val="00F44A67"/>
    <w:rsid w:val="00F600C3"/>
    <w:rsid w:val="00F631ED"/>
    <w:rsid w:val="00F973F5"/>
    <w:rsid w:val="00FB7A81"/>
    <w:rsid w:val="00FC0B54"/>
    <w:rsid w:val="00FD5F69"/>
    <w:rsid w:val="00FD67BB"/>
    <w:rsid w:val="00FE4505"/>
    <w:rsid w:val="00FE6B98"/>
    <w:rsid w:val="00FF1FDF"/>
    <w:rsid w:val="00FF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7E27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C7F9D"/>
    <w:rPr>
      <w:sz w:val="16"/>
      <w:szCs w:val="16"/>
    </w:rPr>
  </w:style>
  <w:style w:type="paragraph" w:styleId="CommentText">
    <w:name w:val="annotation text"/>
    <w:basedOn w:val="Normal"/>
    <w:link w:val="CommentTextChar"/>
    <w:uiPriority w:val="99"/>
    <w:semiHidden/>
    <w:unhideWhenUsed/>
    <w:rsid w:val="00AC7F9D"/>
    <w:rPr>
      <w:sz w:val="20"/>
      <w:szCs w:val="20"/>
    </w:rPr>
  </w:style>
  <w:style w:type="character" w:customStyle="1" w:styleId="CommentTextChar">
    <w:name w:val="Comment Text Char"/>
    <w:basedOn w:val="DefaultParagraphFont"/>
    <w:link w:val="CommentText"/>
    <w:uiPriority w:val="99"/>
    <w:semiHidden/>
    <w:rsid w:val="00AC7F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7F9D"/>
    <w:rPr>
      <w:b/>
      <w:bCs/>
    </w:rPr>
  </w:style>
  <w:style w:type="character" w:customStyle="1" w:styleId="CommentSubjectChar">
    <w:name w:val="Comment Subject Char"/>
    <w:basedOn w:val="CommentTextChar"/>
    <w:link w:val="CommentSubject"/>
    <w:uiPriority w:val="99"/>
    <w:semiHidden/>
    <w:rsid w:val="00AC7F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C7F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F9D"/>
    <w:rPr>
      <w:rFonts w:ascii="Segoe UI" w:eastAsia="Times New Roman" w:hAnsi="Segoe UI" w:cs="Segoe UI"/>
      <w:sz w:val="18"/>
      <w:szCs w:val="18"/>
    </w:rPr>
  </w:style>
  <w:style w:type="paragraph" w:styleId="Revision">
    <w:name w:val="Revision"/>
    <w:hidden/>
    <w:uiPriority w:val="99"/>
    <w:semiHidden/>
    <w:rsid w:val="003E3B71"/>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D25CD3"/>
    <w:pPr>
      <w:tabs>
        <w:tab w:val="center" w:pos="4680"/>
        <w:tab w:val="right" w:pos="9360"/>
      </w:tabs>
    </w:pPr>
  </w:style>
  <w:style w:type="character" w:customStyle="1" w:styleId="HeaderChar">
    <w:name w:val="Header Char"/>
    <w:basedOn w:val="DefaultParagraphFont"/>
    <w:link w:val="Header"/>
    <w:uiPriority w:val="99"/>
    <w:rsid w:val="00D25CD3"/>
    <w:rPr>
      <w:rFonts w:ascii="Times New Roman" w:eastAsia="Times New Roman" w:hAnsi="Times New Roman" w:cs="Times New Roman"/>
    </w:rPr>
  </w:style>
  <w:style w:type="paragraph" w:styleId="Footer">
    <w:name w:val="footer"/>
    <w:basedOn w:val="Normal"/>
    <w:link w:val="FooterChar"/>
    <w:uiPriority w:val="99"/>
    <w:unhideWhenUsed/>
    <w:rsid w:val="00D25CD3"/>
    <w:pPr>
      <w:tabs>
        <w:tab w:val="center" w:pos="4680"/>
        <w:tab w:val="right" w:pos="9360"/>
      </w:tabs>
    </w:pPr>
  </w:style>
  <w:style w:type="character" w:customStyle="1" w:styleId="FooterChar">
    <w:name w:val="Footer Char"/>
    <w:basedOn w:val="DefaultParagraphFont"/>
    <w:link w:val="Footer"/>
    <w:uiPriority w:val="99"/>
    <w:rsid w:val="00D25CD3"/>
    <w:rPr>
      <w:rFonts w:ascii="Times New Roman" w:eastAsia="Times New Roman" w:hAnsi="Times New Roman" w:cs="Times New Roman"/>
    </w:rPr>
  </w:style>
  <w:style w:type="table" w:styleId="TableGrid">
    <w:name w:val="Table Grid"/>
    <w:basedOn w:val="TableNormal"/>
    <w:uiPriority w:val="39"/>
    <w:rsid w:val="002C7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44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03782">
      <w:bodyDiv w:val="1"/>
      <w:marLeft w:val="0"/>
      <w:marRight w:val="0"/>
      <w:marTop w:val="0"/>
      <w:marBottom w:val="0"/>
      <w:divBdr>
        <w:top w:val="none" w:sz="0" w:space="0" w:color="auto"/>
        <w:left w:val="none" w:sz="0" w:space="0" w:color="auto"/>
        <w:bottom w:val="none" w:sz="0" w:space="0" w:color="auto"/>
        <w:right w:val="none" w:sz="0" w:space="0" w:color="auto"/>
      </w:divBdr>
      <w:divsChild>
        <w:div w:id="17198971">
          <w:marLeft w:val="0"/>
          <w:marRight w:val="0"/>
          <w:marTop w:val="0"/>
          <w:marBottom w:val="0"/>
          <w:divBdr>
            <w:top w:val="none" w:sz="0" w:space="0" w:color="auto"/>
            <w:left w:val="none" w:sz="0" w:space="0" w:color="auto"/>
            <w:bottom w:val="none" w:sz="0" w:space="0" w:color="auto"/>
            <w:right w:val="none" w:sz="0" w:space="0" w:color="auto"/>
          </w:divBdr>
        </w:div>
        <w:div w:id="18630122">
          <w:marLeft w:val="0"/>
          <w:marRight w:val="0"/>
          <w:marTop w:val="0"/>
          <w:marBottom w:val="0"/>
          <w:divBdr>
            <w:top w:val="none" w:sz="0" w:space="0" w:color="auto"/>
            <w:left w:val="none" w:sz="0" w:space="0" w:color="auto"/>
            <w:bottom w:val="none" w:sz="0" w:space="0" w:color="auto"/>
            <w:right w:val="none" w:sz="0" w:space="0" w:color="auto"/>
          </w:divBdr>
        </w:div>
        <w:div w:id="66265709">
          <w:marLeft w:val="0"/>
          <w:marRight w:val="0"/>
          <w:marTop w:val="0"/>
          <w:marBottom w:val="0"/>
          <w:divBdr>
            <w:top w:val="none" w:sz="0" w:space="0" w:color="auto"/>
            <w:left w:val="none" w:sz="0" w:space="0" w:color="auto"/>
            <w:bottom w:val="none" w:sz="0" w:space="0" w:color="auto"/>
            <w:right w:val="none" w:sz="0" w:space="0" w:color="auto"/>
          </w:divBdr>
        </w:div>
        <w:div w:id="67532450">
          <w:marLeft w:val="0"/>
          <w:marRight w:val="0"/>
          <w:marTop w:val="0"/>
          <w:marBottom w:val="0"/>
          <w:divBdr>
            <w:top w:val="none" w:sz="0" w:space="0" w:color="auto"/>
            <w:left w:val="none" w:sz="0" w:space="0" w:color="auto"/>
            <w:bottom w:val="none" w:sz="0" w:space="0" w:color="auto"/>
            <w:right w:val="none" w:sz="0" w:space="0" w:color="auto"/>
          </w:divBdr>
        </w:div>
        <w:div w:id="81147412">
          <w:marLeft w:val="0"/>
          <w:marRight w:val="0"/>
          <w:marTop w:val="0"/>
          <w:marBottom w:val="0"/>
          <w:divBdr>
            <w:top w:val="none" w:sz="0" w:space="0" w:color="auto"/>
            <w:left w:val="none" w:sz="0" w:space="0" w:color="auto"/>
            <w:bottom w:val="none" w:sz="0" w:space="0" w:color="auto"/>
            <w:right w:val="none" w:sz="0" w:space="0" w:color="auto"/>
          </w:divBdr>
        </w:div>
        <w:div w:id="105468407">
          <w:marLeft w:val="0"/>
          <w:marRight w:val="0"/>
          <w:marTop w:val="0"/>
          <w:marBottom w:val="0"/>
          <w:divBdr>
            <w:top w:val="none" w:sz="0" w:space="0" w:color="auto"/>
            <w:left w:val="none" w:sz="0" w:space="0" w:color="auto"/>
            <w:bottom w:val="none" w:sz="0" w:space="0" w:color="auto"/>
            <w:right w:val="none" w:sz="0" w:space="0" w:color="auto"/>
          </w:divBdr>
        </w:div>
        <w:div w:id="119228111">
          <w:marLeft w:val="0"/>
          <w:marRight w:val="0"/>
          <w:marTop w:val="0"/>
          <w:marBottom w:val="0"/>
          <w:divBdr>
            <w:top w:val="none" w:sz="0" w:space="0" w:color="auto"/>
            <w:left w:val="none" w:sz="0" w:space="0" w:color="auto"/>
            <w:bottom w:val="none" w:sz="0" w:space="0" w:color="auto"/>
            <w:right w:val="none" w:sz="0" w:space="0" w:color="auto"/>
          </w:divBdr>
        </w:div>
        <w:div w:id="183180574">
          <w:marLeft w:val="0"/>
          <w:marRight w:val="0"/>
          <w:marTop w:val="0"/>
          <w:marBottom w:val="0"/>
          <w:divBdr>
            <w:top w:val="none" w:sz="0" w:space="0" w:color="auto"/>
            <w:left w:val="none" w:sz="0" w:space="0" w:color="auto"/>
            <w:bottom w:val="none" w:sz="0" w:space="0" w:color="auto"/>
            <w:right w:val="none" w:sz="0" w:space="0" w:color="auto"/>
          </w:divBdr>
        </w:div>
        <w:div w:id="219679785">
          <w:marLeft w:val="0"/>
          <w:marRight w:val="0"/>
          <w:marTop w:val="0"/>
          <w:marBottom w:val="0"/>
          <w:divBdr>
            <w:top w:val="none" w:sz="0" w:space="0" w:color="auto"/>
            <w:left w:val="none" w:sz="0" w:space="0" w:color="auto"/>
            <w:bottom w:val="none" w:sz="0" w:space="0" w:color="auto"/>
            <w:right w:val="none" w:sz="0" w:space="0" w:color="auto"/>
          </w:divBdr>
        </w:div>
        <w:div w:id="221329594">
          <w:marLeft w:val="0"/>
          <w:marRight w:val="0"/>
          <w:marTop w:val="0"/>
          <w:marBottom w:val="0"/>
          <w:divBdr>
            <w:top w:val="none" w:sz="0" w:space="0" w:color="auto"/>
            <w:left w:val="none" w:sz="0" w:space="0" w:color="auto"/>
            <w:bottom w:val="none" w:sz="0" w:space="0" w:color="auto"/>
            <w:right w:val="none" w:sz="0" w:space="0" w:color="auto"/>
          </w:divBdr>
        </w:div>
        <w:div w:id="276064691">
          <w:marLeft w:val="0"/>
          <w:marRight w:val="0"/>
          <w:marTop w:val="0"/>
          <w:marBottom w:val="0"/>
          <w:divBdr>
            <w:top w:val="none" w:sz="0" w:space="0" w:color="auto"/>
            <w:left w:val="none" w:sz="0" w:space="0" w:color="auto"/>
            <w:bottom w:val="none" w:sz="0" w:space="0" w:color="auto"/>
            <w:right w:val="none" w:sz="0" w:space="0" w:color="auto"/>
          </w:divBdr>
        </w:div>
        <w:div w:id="285697632">
          <w:marLeft w:val="0"/>
          <w:marRight w:val="0"/>
          <w:marTop w:val="0"/>
          <w:marBottom w:val="0"/>
          <w:divBdr>
            <w:top w:val="none" w:sz="0" w:space="0" w:color="auto"/>
            <w:left w:val="none" w:sz="0" w:space="0" w:color="auto"/>
            <w:bottom w:val="none" w:sz="0" w:space="0" w:color="auto"/>
            <w:right w:val="none" w:sz="0" w:space="0" w:color="auto"/>
          </w:divBdr>
        </w:div>
        <w:div w:id="286475055">
          <w:marLeft w:val="0"/>
          <w:marRight w:val="0"/>
          <w:marTop w:val="0"/>
          <w:marBottom w:val="0"/>
          <w:divBdr>
            <w:top w:val="none" w:sz="0" w:space="0" w:color="auto"/>
            <w:left w:val="none" w:sz="0" w:space="0" w:color="auto"/>
            <w:bottom w:val="none" w:sz="0" w:space="0" w:color="auto"/>
            <w:right w:val="none" w:sz="0" w:space="0" w:color="auto"/>
          </w:divBdr>
        </w:div>
        <w:div w:id="311373903">
          <w:marLeft w:val="0"/>
          <w:marRight w:val="0"/>
          <w:marTop w:val="0"/>
          <w:marBottom w:val="0"/>
          <w:divBdr>
            <w:top w:val="none" w:sz="0" w:space="0" w:color="auto"/>
            <w:left w:val="none" w:sz="0" w:space="0" w:color="auto"/>
            <w:bottom w:val="none" w:sz="0" w:space="0" w:color="auto"/>
            <w:right w:val="none" w:sz="0" w:space="0" w:color="auto"/>
          </w:divBdr>
        </w:div>
        <w:div w:id="357656231">
          <w:marLeft w:val="0"/>
          <w:marRight w:val="0"/>
          <w:marTop w:val="0"/>
          <w:marBottom w:val="0"/>
          <w:divBdr>
            <w:top w:val="none" w:sz="0" w:space="0" w:color="auto"/>
            <w:left w:val="none" w:sz="0" w:space="0" w:color="auto"/>
            <w:bottom w:val="none" w:sz="0" w:space="0" w:color="auto"/>
            <w:right w:val="none" w:sz="0" w:space="0" w:color="auto"/>
          </w:divBdr>
        </w:div>
        <w:div w:id="364714190">
          <w:marLeft w:val="0"/>
          <w:marRight w:val="0"/>
          <w:marTop w:val="0"/>
          <w:marBottom w:val="0"/>
          <w:divBdr>
            <w:top w:val="none" w:sz="0" w:space="0" w:color="auto"/>
            <w:left w:val="none" w:sz="0" w:space="0" w:color="auto"/>
            <w:bottom w:val="none" w:sz="0" w:space="0" w:color="auto"/>
            <w:right w:val="none" w:sz="0" w:space="0" w:color="auto"/>
          </w:divBdr>
        </w:div>
        <w:div w:id="449856020">
          <w:marLeft w:val="0"/>
          <w:marRight w:val="0"/>
          <w:marTop w:val="0"/>
          <w:marBottom w:val="0"/>
          <w:divBdr>
            <w:top w:val="none" w:sz="0" w:space="0" w:color="auto"/>
            <w:left w:val="none" w:sz="0" w:space="0" w:color="auto"/>
            <w:bottom w:val="none" w:sz="0" w:space="0" w:color="auto"/>
            <w:right w:val="none" w:sz="0" w:space="0" w:color="auto"/>
          </w:divBdr>
        </w:div>
        <w:div w:id="458886710">
          <w:marLeft w:val="0"/>
          <w:marRight w:val="0"/>
          <w:marTop w:val="0"/>
          <w:marBottom w:val="0"/>
          <w:divBdr>
            <w:top w:val="none" w:sz="0" w:space="0" w:color="auto"/>
            <w:left w:val="none" w:sz="0" w:space="0" w:color="auto"/>
            <w:bottom w:val="none" w:sz="0" w:space="0" w:color="auto"/>
            <w:right w:val="none" w:sz="0" w:space="0" w:color="auto"/>
          </w:divBdr>
        </w:div>
        <w:div w:id="483549812">
          <w:marLeft w:val="0"/>
          <w:marRight w:val="0"/>
          <w:marTop w:val="0"/>
          <w:marBottom w:val="0"/>
          <w:divBdr>
            <w:top w:val="none" w:sz="0" w:space="0" w:color="auto"/>
            <w:left w:val="none" w:sz="0" w:space="0" w:color="auto"/>
            <w:bottom w:val="none" w:sz="0" w:space="0" w:color="auto"/>
            <w:right w:val="none" w:sz="0" w:space="0" w:color="auto"/>
          </w:divBdr>
        </w:div>
        <w:div w:id="518852617">
          <w:marLeft w:val="0"/>
          <w:marRight w:val="0"/>
          <w:marTop w:val="0"/>
          <w:marBottom w:val="0"/>
          <w:divBdr>
            <w:top w:val="none" w:sz="0" w:space="0" w:color="auto"/>
            <w:left w:val="none" w:sz="0" w:space="0" w:color="auto"/>
            <w:bottom w:val="none" w:sz="0" w:space="0" w:color="auto"/>
            <w:right w:val="none" w:sz="0" w:space="0" w:color="auto"/>
          </w:divBdr>
        </w:div>
        <w:div w:id="522327407">
          <w:marLeft w:val="0"/>
          <w:marRight w:val="0"/>
          <w:marTop w:val="0"/>
          <w:marBottom w:val="0"/>
          <w:divBdr>
            <w:top w:val="none" w:sz="0" w:space="0" w:color="auto"/>
            <w:left w:val="none" w:sz="0" w:space="0" w:color="auto"/>
            <w:bottom w:val="none" w:sz="0" w:space="0" w:color="auto"/>
            <w:right w:val="none" w:sz="0" w:space="0" w:color="auto"/>
          </w:divBdr>
        </w:div>
        <w:div w:id="541794000">
          <w:marLeft w:val="0"/>
          <w:marRight w:val="0"/>
          <w:marTop w:val="0"/>
          <w:marBottom w:val="0"/>
          <w:divBdr>
            <w:top w:val="none" w:sz="0" w:space="0" w:color="auto"/>
            <w:left w:val="none" w:sz="0" w:space="0" w:color="auto"/>
            <w:bottom w:val="none" w:sz="0" w:space="0" w:color="auto"/>
            <w:right w:val="none" w:sz="0" w:space="0" w:color="auto"/>
          </w:divBdr>
        </w:div>
        <w:div w:id="547838791">
          <w:marLeft w:val="0"/>
          <w:marRight w:val="0"/>
          <w:marTop w:val="0"/>
          <w:marBottom w:val="0"/>
          <w:divBdr>
            <w:top w:val="none" w:sz="0" w:space="0" w:color="auto"/>
            <w:left w:val="none" w:sz="0" w:space="0" w:color="auto"/>
            <w:bottom w:val="none" w:sz="0" w:space="0" w:color="auto"/>
            <w:right w:val="none" w:sz="0" w:space="0" w:color="auto"/>
          </w:divBdr>
        </w:div>
        <w:div w:id="563489945">
          <w:marLeft w:val="0"/>
          <w:marRight w:val="0"/>
          <w:marTop w:val="0"/>
          <w:marBottom w:val="0"/>
          <w:divBdr>
            <w:top w:val="none" w:sz="0" w:space="0" w:color="auto"/>
            <w:left w:val="none" w:sz="0" w:space="0" w:color="auto"/>
            <w:bottom w:val="none" w:sz="0" w:space="0" w:color="auto"/>
            <w:right w:val="none" w:sz="0" w:space="0" w:color="auto"/>
          </w:divBdr>
        </w:div>
        <w:div w:id="571430682">
          <w:marLeft w:val="0"/>
          <w:marRight w:val="0"/>
          <w:marTop w:val="0"/>
          <w:marBottom w:val="0"/>
          <w:divBdr>
            <w:top w:val="none" w:sz="0" w:space="0" w:color="auto"/>
            <w:left w:val="none" w:sz="0" w:space="0" w:color="auto"/>
            <w:bottom w:val="none" w:sz="0" w:space="0" w:color="auto"/>
            <w:right w:val="none" w:sz="0" w:space="0" w:color="auto"/>
          </w:divBdr>
        </w:div>
        <w:div w:id="578174350">
          <w:marLeft w:val="0"/>
          <w:marRight w:val="0"/>
          <w:marTop w:val="0"/>
          <w:marBottom w:val="0"/>
          <w:divBdr>
            <w:top w:val="none" w:sz="0" w:space="0" w:color="auto"/>
            <w:left w:val="none" w:sz="0" w:space="0" w:color="auto"/>
            <w:bottom w:val="none" w:sz="0" w:space="0" w:color="auto"/>
            <w:right w:val="none" w:sz="0" w:space="0" w:color="auto"/>
          </w:divBdr>
        </w:div>
        <w:div w:id="580407176">
          <w:marLeft w:val="0"/>
          <w:marRight w:val="0"/>
          <w:marTop w:val="0"/>
          <w:marBottom w:val="0"/>
          <w:divBdr>
            <w:top w:val="none" w:sz="0" w:space="0" w:color="auto"/>
            <w:left w:val="none" w:sz="0" w:space="0" w:color="auto"/>
            <w:bottom w:val="none" w:sz="0" w:space="0" w:color="auto"/>
            <w:right w:val="none" w:sz="0" w:space="0" w:color="auto"/>
          </w:divBdr>
        </w:div>
        <w:div w:id="610287225">
          <w:marLeft w:val="0"/>
          <w:marRight w:val="0"/>
          <w:marTop w:val="0"/>
          <w:marBottom w:val="0"/>
          <w:divBdr>
            <w:top w:val="none" w:sz="0" w:space="0" w:color="auto"/>
            <w:left w:val="none" w:sz="0" w:space="0" w:color="auto"/>
            <w:bottom w:val="none" w:sz="0" w:space="0" w:color="auto"/>
            <w:right w:val="none" w:sz="0" w:space="0" w:color="auto"/>
          </w:divBdr>
        </w:div>
        <w:div w:id="614020515">
          <w:marLeft w:val="0"/>
          <w:marRight w:val="0"/>
          <w:marTop w:val="0"/>
          <w:marBottom w:val="0"/>
          <w:divBdr>
            <w:top w:val="none" w:sz="0" w:space="0" w:color="auto"/>
            <w:left w:val="none" w:sz="0" w:space="0" w:color="auto"/>
            <w:bottom w:val="none" w:sz="0" w:space="0" w:color="auto"/>
            <w:right w:val="none" w:sz="0" w:space="0" w:color="auto"/>
          </w:divBdr>
        </w:div>
        <w:div w:id="635112721">
          <w:marLeft w:val="0"/>
          <w:marRight w:val="0"/>
          <w:marTop w:val="0"/>
          <w:marBottom w:val="0"/>
          <w:divBdr>
            <w:top w:val="none" w:sz="0" w:space="0" w:color="auto"/>
            <w:left w:val="none" w:sz="0" w:space="0" w:color="auto"/>
            <w:bottom w:val="none" w:sz="0" w:space="0" w:color="auto"/>
            <w:right w:val="none" w:sz="0" w:space="0" w:color="auto"/>
          </w:divBdr>
        </w:div>
        <w:div w:id="651911591">
          <w:marLeft w:val="0"/>
          <w:marRight w:val="0"/>
          <w:marTop w:val="0"/>
          <w:marBottom w:val="0"/>
          <w:divBdr>
            <w:top w:val="none" w:sz="0" w:space="0" w:color="auto"/>
            <w:left w:val="none" w:sz="0" w:space="0" w:color="auto"/>
            <w:bottom w:val="none" w:sz="0" w:space="0" w:color="auto"/>
            <w:right w:val="none" w:sz="0" w:space="0" w:color="auto"/>
          </w:divBdr>
        </w:div>
        <w:div w:id="672879654">
          <w:marLeft w:val="0"/>
          <w:marRight w:val="0"/>
          <w:marTop w:val="0"/>
          <w:marBottom w:val="0"/>
          <w:divBdr>
            <w:top w:val="none" w:sz="0" w:space="0" w:color="auto"/>
            <w:left w:val="none" w:sz="0" w:space="0" w:color="auto"/>
            <w:bottom w:val="none" w:sz="0" w:space="0" w:color="auto"/>
            <w:right w:val="none" w:sz="0" w:space="0" w:color="auto"/>
          </w:divBdr>
        </w:div>
        <w:div w:id="701900457">
          <w:marLeft w:val="0"/>
          <w:marRight w:val="0"/>
          <w:marTop w:val="0"/>
          <w:marBottom w:val="0"/>
          <w:divBdr>
            <w:top w:val="none" w:sz="0" w:space="0" w:color="auto"/>
            <w:left w:val="none" w:sz="0" w:space="0" w:color="auto"/>
            <w:bottom w:val="none" w:sz="0" w:space="0" w:color="auto"/>
            <w:right w:val="none" w:sz="0" w:space="0" w:color="auto"/>
          </w:divBdr>
        </w:div>
        <w:div w:id="712384818">
          <w:marLeft w:val="0"/>
          <w:marRight w:val="0"/>
          <w:marTop w:val="0"/>
          <w:marBottom w:val="0"/>
          <w:divBdr>
            <w:top w:val="none" w:sz="0" w:space="0" w:color="auto"/>
            <w:left w:val="none" w:sz="0" w:space="0" w:color="auto"/>
            <w:bottom w:val="none" w:sz="0" w:space="0" w:color="auto"/>
            <w:right w:val="none" w:sz="0" w:space="0" w:color="auto"/>
          </w:divBdr>
        </w:div>
        <w:div w:id="723988161">
          <w:marLeft w:val="0"/>
          <w:marRight w:val="0"/>
          <w:marTop w:val="0"/>
          <w:marBottom w:val="0"/>
          <w:divBdr>
            <w:top w:val="none" w:sz="0" w:space="0" w:color="auto"/>
            <w:left w:val="none" w:sz="0" w:space="0" w:color="auto"/>
            <w:bottom w:val="none" w:sz="0" w:space="0" w:color="auto"/>
            <w:right w:val="none" w:sz="0" w:space="0" w:color="auto"/>
          </w:divBdr>
        </w:div>
        <w:div w:id="754010127">
          <w:marLeft w:val="0"/>
          <w:marRight w:val="0"/>
          <w:marTop w:val="0"/>
          <w:marBottom w:val="0"/>
          <w:divBdr>
            <w:top w:val="none" w:sz="0" w:space="0" w:color="auto"/>
            <w:left w:val="none" w:sz="0" w:space="0" w:color="auto"/>
            <w:bottom w:val="none" w:sz="0" w:space="0" w:color="auto"/>
            <w:right w:val="none" w:sz="0" w:space="0" w:color="auto"/>
          </w:divBdr>
        </w:div>
        <w:div w:id="866064177">
          <w:marLeft w:val="0"/>
          <w:marRight w:val="0"/>
          <w:marTop w:val="0"/>
          <w:marBottom w:val="0"/>
          <w:divBdr>
            <w:top w:val="none" w:sz="0" w:space="0" w:color="auto"/>
            <w:left w:val="none" w:sz="0" w:space="0" w:color="auto"/>
            <w:bottom w:val="none" w:sz="0" w:space="0" w:color="auto"/>
            <w:right w:val="none" w:sz="0" w:space="0" w:color="auto"/>
          </w:divBdr>
        </w:div>
        <w:div w:id="881677494">
          <w:marLeft w:val="0"/>
          <w:marRight w:val="0"/>
          <w:marTop w:val="0"/>
          <w:marBottom w:val="0"/>
          <w:divBdr>
            <w:top w:val="none" w:sz="0" w:space="0" w:color="auto"/>
            <w:left w:val="none" w:sz="0" w:space="0" w:color="auto"/>
            <w:bottom w:val="none" w:sz="0" w:space="0" w:color="auto"/>
            <w:right w:val="none" w:sz="0" w:space="0" w:color="auto"/>
          </w:divBdr>
        </w:div>
        <w:div w:id="904216215">
          <w:marLeft w:val="0"/>
          <w:marRight w:val="0"/>
          <w:marTop w:val="0"/>
          <w:marBottom w:val="0"/>
          <w:divBdr>
            <w:top w:val="none" w:sz="0" w:space="0" w:color="auto"/>
            <w:left w:val="none" w:sz="0" w:space="0" w:color="auto"/>
            <w:bottom w:val="none" w:sz="0" w:space="0" w:color="auto"/>
            <w:right w:val="none" w:sz="0" w:space="0" w:color="auto"/>
          </w:divBdr>
        </w:div>
        <w:div w:id="904755348">
          <w:marLeft w:val="0"/>
          <w:marRight w:val="0"/>
          <w:marTop w:val="0"/>
          <w:marBottom w:val="0"/>
          <w:divBdr>
            <w:top w:val="none" w:sz="0" w:space="0" w:color="auto"/>
            <w:left w:val="none" w:sz="0" w:space="0" w:color="auto"/>
            <w:bottom w:val="none" w:sz="0" w:space="0" w:color="auto"/>
            <w:right w:val="none" w:sz="0" w:space="0" w:color="auto"/>
          </w:divBdr>
        </w:div>
        <w:div w:id="998197664">
          <w:marLeft w:val="0"/>
          <w:marRight w:val="0"/>
          <w:marTop w:val="0"/>
          <w:marBottom w:val="0"/>
          <w:divBdr>
            <w:top w:val="none" w:sz="0" w:space="0" w:color="auto"/>
            <w:left w:val="none" w:sz="0" w:space="0" w:color="auto"/>
            <w:bottom w:val="none" w:sz="0" w:space="0" w:color="auto"/>
            <w:right w:val="none" w:sz="0" w:space="0" w:color="auto"/>
          </w:divBdr>
        </w:div>
        <w:div w:id="999770116">
          <w:marLeft w:val="0"/>
          <w:marRight w:val="0"/>
          <w:marTop w:val="0"/>
          <w:marBottom w:val="0"/>
          <w:divBdr>
            <w:top w:val="none" w:sz="0" w:space="0" w:color="auto"/>
            <w:left w:val="none" w:sz="0" w:space="0" w:color="auto"/>
            <w:bottom w:val="none" w:sz="0" w:space="0" w:color="auto"/>
            <w:right w:val="none" w:sz="0" w:space="0" w:color="auto"/>
          </w:divBdr>
        </w:div>
        <w:div w:id="1014649195">
          <w:marLeft w:val="0"/>
          <w:marRight w:val="0"/>
          <w:marTop w:val="0"/>
          <w:marBottom w:val="0"/>
          <w:divBdr>
            <w:top w:val="none" w:sz="0" w:space="0" w:color="auto"/>
            <w:left w:val="none" w:sz="0" w:space="0" w:color="auto"/>
            <w:bottom w:val="none" w:sz="0" w:space="0" w:color="auto"/>
            <w:right w:val="none" w:sz="0" w:space="0" w:color="auto"/>
          </w:divBdr>
        </w:div>
        <w:div w:id="1029185342">
          <w:marLeft w:val="0"/>
          <w:marRight w:val="0"/>
          <w:marTop w:val="0"/>
          <w:marBottom w:val="0"/>
          <w:divBdr>
            <w:top w:val="none" w:sz="0" w:space="0" w:color="auto"/>
            <w:left w:val="none" w:sz="0" w:space="0" w:color="auto"/>
            <w:bottom w:val="none" w:sz="0" w:space="0" w:color="auto"/>
            <w:right w:val="none" w:sz="0" w:space="0" w:color="auto"/>
          </w:divBdr>
        </w:div>
        <w:div w:id="1037774767">
          <w:marLeft w:val="0"/>
          <w:marRight w:val="0"/>
          <w:marTop w:val="0"/>
          <w:marBottom w:val="0"/>
          <w:divBdr>
            <w:top w:val="none" w:sz="0" w:space="0" w:color="auto"/>
            <w:left w:val="none" w:sz="0" w:space="0" w:color="auto"/>
            <w:bottom w:val="none" w:sz="0" w:space="0" w:color="auto"/>
            <w:right w:val="none" w:sz="0" w:space="0" w:color="auto"/>
          </w:divBdr>
        </w:div>
        <w:div w:id="1075781506">
          <w:marLeft w:val="0"/>
          <w:marRight w:val="0"/>
          <w:marTop w:val="0"/>
          <w:marBottom w:val="0"/>
          <w:divBdr>
            <w:top w:val="none" w:sz="0" w:space="0" w:color="auto"/>
            <w:left w:val="none" w:sz="0" w:space="0" w:color="auto"/>
            <w:bottom w:val="none" w:sz="0" w:space="0" w:color="auto"/>
            <w:right w:val="none" w:sz="0" w:space="0" w:color="auto"/>
          </w:divBdr>
        </w:div>
        <w:div w:id="1099132704">
          <w:marLeft w:val="0"/>
          <w:marRight w:val="0"/>
          <w:marTop w:val="0"/>
          <w:marBottom w:val="0"/>
          <w:divBdr>
            <w:top w:val="none" w:sz="0" w:space="0" w:color="auto"/>
            <w:left w:val="none" w:sz="0" w:space="0" w:color="auto"/>
            <w:bottom w:val="none" w:sz="0" w:space="0" w:color="auto"/>
            <w:right w:val="none" w:sz="0" w:space="0" w:color="auto"/>
          </w:divBdr>
        </w:div>
        <w:div w:id="1145901918">
          <w:marLeft w:val="0"/>
          <w:marRight w:val="0"/>
          <w:marTop w:val="0"/>
          <w:marBottom w:val="0"/>
          <w:divBdr>
            <w:top w:val="none" w:sz="0" w:space="0" w:color="auto"/>
            <w:left w:val="none" w:sz="0" w:space="0" w:color="auto"/>
            <w:bottom w:val="none" w:sz="0" w:space="0" w:color="auto"/>
            <w:right w:val="none" w:sz="0" w:space="0" w:color="auto"/>
          </w:divBdr>
        </w:div>
        <w:div w:id="1182746766">
          <w:marLeft w:val="0"/>
          <w:marRight w:val="0"/>
          <w:marTop w:val="0"/>
          <w:marBottom w:val="0"/>
          <w:divBdr>
            <w:top w:val="none" w:sz="0" w:space="0" w:color="auto"/>
            <w:left w:val="none" w:sz="0" w:space="0" w:color="auto"/>
            <w:bottom w:val="none" w:sz="0" w:space="0" w:color="auto"/>
            <w:right w:val="none" w:sz="0" w:space="0" w:color="auto"/>
          </w:divBdr>
        </w:div>
        <w:div w:id="1185250483">
          <w:marLeft w:val="0"/>
          <w:marRight w:val="0"/>
          <w:marTop w:val="0"/>
          <w:marBottom w:val="0"/>
          <w:divBdr>
            <w:top w:val="none" w:sz="0" w:space="0" w:color="auto"/>
            <w:left w:val="none" w:sz="0" w:space="0" w:color="auto"/>
            <w:bottom w:val="none" w:sz="0" w:space="0" w:color="auto"/>
            <w:right w:val="none" w:sz="0" w:space="0" w:color="auto"/>
          </w:divBdr>
        </w:div>
        <w:div w:id="1192842325">
          <w:marLeft w:val="0"/>
          <w:marRight w:val="0"/>
          <w:marTop w:val="0"/>
          <w:marBottom w:val="0"/>
          <w:divBdr>
            <w:top w:val="none" w:sz="0" w:space="0" w:color="auto"/>
            <w:left w:val="none" w:sz="0" w:space="0" w:color="auto"/>
            <w:bottom w:val="none" w:sz="0" w:space="0" w:color="auto"/>
            <w:right w:val="none" w:sz="0" w:space="0" w:color="auto"/>
          </w:divBdr>
        </w:div>
        <w:div w:id="1215509609">
          <w:marLeft w:val="0"/>
          <w:marRight w:val="0"/>
          <w:marTop w:val="0"/>
          <w:marBottom w:val="0"/>
          <w:divBdr>
            <w:top w:val="none" w:sz="0" w:space="0" w:color="auto"/>
            <w:left w:val="none" w:sz="0" w:space="0" w:color="auto"/>
            <w:bottom w:val="none" w:sz="0" w:space="0" w:color="auto"/>
            <w:right w:val="none" w:sz="0" w:space="0" w:color="auto"/>
          </w:divBdr>
        </w:div>
        <w:div w:id="1246258740">
          <w:marLeft w:val="0"/>
          <w:marRight w:val="0"/>
          <w:marTop w:val="0"/>
          <w:marBottom w:val="0"/>
          <w:divBdr>
            <w:top w:val="none" w:sz="0" w:space="0" w:color="auto"/>
            <w:left w:val="none" w:sz="0" w:space="0" w:color="auto"/>
            <w:bottom w:val="none" w:sz="0" w:space="0" w:color="auto"/>
            <w:right w:val="none" w:sz="0" w:space="0" w:color="auto"/>
          </w:divBdr>
        </w:div>
        <w:div w:id="1292249843">
          <w:marLeft w:val="0"/>
          <w:marRight w:val="0"/>
          <w:marTop w:val="0"/>
          <w:marBottom w:val="0"/>
          <w:divBdr>
            <w:top w:val="none" w:sz="0" w:space="0" w:color="auto"/>
            <w:left w:val="none" w:sz="0" w:space="0" w:color="auto"/>
            <w:bottom w:val="none" w:sz="0" w:space="0" w:color="auto"/>
            <w:right w:val="none" w:sz="0" w:space="0" w:color="auto"/>
          </w:divBdr>
        </w:div>
        <w:div w:id="1306395898">
          <w:marLeft w:val="0"/>
          <w:marRight w:val="0"/>
          <w:marTop w:val="0"/>
          <w:marBottom w:val="0"/>
          <w:divBdr>
            <w:top w:val="none" w:sz="0" w:space="0" w:color="auto"/>
            <w:left w:val="none" w:sz="0" w:space="0" w:color="auto"/>
            <w:bottom w:val="none" w:sz="0" w:space="0" w:color="auto"/>
            <w:right w:val="none" w:sz="0" w:space="0" w:color="auto"/>
          </w:divBdr>
        </w:div>
        <w:div w:id="1329862499">
          <w:marLeft w:val="0"/>
          <w:marRight w:val="0"/>
          <w:marTop w:val="0"/>
          <w:marBottom w:val="0"/>
          <w:divBdr>
            <w:top w:val="none" w:sz="0" w:space="0" w:color="auto"/>
            <w:left w:val="none" w:sz="0" w:space="0" w:color="auto"/>
            <w:bottom w:val="none" w:sz="0" w:space="0" w:color="auto"/>
            <w:right w:val="none" w:sz="0" w:space="0" w:color="auto"/>
          </w:divBdr>
        </w:div>
        <w:div w:id="1346908148">
          <w:marLeft w:val="0"/>
          <w:marRight w:val="0"/>
          <w:marTop w:val="0"/>
          <w:marBottom w:val="0"/>
          <w:divBdr>
            <w:top w:val="none" w:sz="0" w:space="0" w:color="auto"/>
            <w:left w:val="none" w:sz="0" w:space="0" w:color="auto"/>
            <w:bottom w:val="none" w:sz="0" w:space="0" w:color="auto"/>
            <w:right w:val="none" w:sz="0" w:space="0" w:color="auto"/>
          </w:divBdr>
        </w:div>
        <w:div w:id="1366296344">
          <w:marLeft w:val="0"/>
          <w:marRight w:val="0"/>
          <w:marTop w:val="0"/>
          <w:marBottom w:val="0"/>
          <w:divBdr>
            <w:top w:val="none" w:sz="0" w:space="0" w:color="auto"/>
            <w:left w:val="none" w:sz="0" w:space="0" w:color="auto"/>
            <w:bottom w:val="none" w:sz="0" w:space="0" w:color="auto"/>
            <w:right w:val="none" w:sz="0" w:space="0" w:color="auto"/>
          </w:divBdr>
        </w:div>
        <w:div w:id="1424186174">
          <w:marLeft w:val="0"/>
          <w:marRight w:val="0"/>
          <w:marTop w:val="0"/>
          <w:marBottom w:val="0"/>
          <w:divBdr>
            <w:top w:val="none" w:sz="0" w:space="0" w:color="auto"/>
            <w:left w:val="none" w:sz="0" w:space="0" w:color="auto"/>
            <w:bottom w:val="none" w:sz="0" w:space="0" w:color="auto"/>
            <w:right w:val="none" w:sz="0" w:space="0" w:color="auto"/>
          </w:divBdr>
        </w:div>
        <w:div w:id="1457218666">
          <w:marLeft w:val="0"/>
          <w:marRight w:val="0"/>
          <w:marTop w:val="0"/>
          <w:marBottom w:val="0"/>
          <w:divBdr>
            <w:top w:val="none" w:sz="0" w:space="0" w:color="auto"/>
            <w:left w:val="none" w:sz="0" w:space="0" w:color="auto"/>
            <w:bottom w:val="none" w:sz="0" w:space="0" w:color="auto"/>
            <w:right w:val="none" w:sz="0" w:space="0" w:color="auto"/>
          </w:divBdr>
        </w:div>
        <w:div w:id="1464418578">
          <w:marLeft w:val="0"/>
          <w:marRight w:val="0"/>
          <w:marTop w:val="0"/>
          <w:marBottom w:val="0"/>
          <w:divBdr>
            <w:top w:val="none" w:sz="0" w:space="0" w:color="auto"/>
            <w:left w:val="none" w:sz="0" w:space="0" w:color="auto"/>
            <w:bottom w:val="none" w:sz="0" w:space="0" w:color="auto"/>
            <w:right w:val="none" w:sz="0" w:space="0" w:color="auto"/>
          </w:divBdr>
        </w:div>
        <w:div w:id="1469936690">
          <w:marLeft w:val="0"/>
          <w:marRight w:val="0"/>
          <w:marTop w:val="0"/>
          <w:marBottom w:val="0"/>
          <w:divBdr>
            <w:top w:val="none" w:sz="0" w:space="0" w:color="auto"/>
            <w:left w:val="none" w:sz="0" w:space="0" w:color="auto"/>
            <w:bottom w:val="none" w:sz="0" w:space="0" w:color="auto"/>
            <w:right w:val="none" w:sz="0" w:space="0" w:color="auto"/>
          </w:divBdr>
        </w:div>
        <w:div w:id="1522821692">
          <w:marLeft w:val="0"/>
          <w:marRight w:val="0"/>
          <w:marTop w:val="0"/>
          <w:marBottom w:val="0"/>
          <w:divBdr>
            <w:top w:val="none" w:sz="0" w:space="0" w:color="auto"/>
            <w:left w:val="none" w:sz="0" w:space="0" w:color="auto"/>
            <w:bottom w:val="none" w:sz="0" w:space="0" w:color="auto"/>
            <w:right w:val="none" w:sz="0" w:space="0" w:color="auto"/>
          </w:divBdr>
        </w:div>
        <w:div w:id="1555581680">
          <w:marLeft w:val="0"/>
          <w:marRight w:val="0"/>
          <w:marTop w:val="0"/>
          <w:marBottom w:val="0"/>
          <w:divBdr>
            <w:top w:val="none" w:sz="0" w:space="0" w:color="auto"/>
            <w:left w:val="none" w:sz="0" w:space="0" w:color="auto"/>
            <w:bottom w:val="none" w:sz="0" w:space="0" w:color="auto"/>
            <w:right w:val="none" w:sz="0" w:space="0" w:color="auto"/>
          </w:divBdr>
        </w:div>
        <w:div w:id="1576427495">
          <w:marLeft w:val="0"/>
          <w:marRight w:val="0"/>
          <w:marTop w:val="0"/>
          <w:marBottom w:val="0"/>
          <w:divBdr>
            <w:top w:val="none" w:sz="0" w:space="0" w:color="auto"/>
            <w:left w:val="none" w:sz="0" w:space="0" w:color="auto"/>
            <w:bottom w:val="none" w:sz="0" w:space="0" w:color="auto"/>
            <w:right w:val="none" w:sz="0" w:space="0" w:color="auto"/>
          </w:divBdr>
        </w:div>
        <w:div w:id="1581253396">
          <w:marLeft w:val="0"/>
          <w:marRight w:val="0"/>
          <w:marTop w:val="0"/>
          <w:marBottom w:val="0"/>
          <w:divBdr>
            <w:top w:val="none" w:sz="0" w:space="0" w:color="auto"/>
            <w:left w:val="none" w:sz="0" w:space="0" w:color="auto"/>
            <w:bottom w:val="none" w:sz="0" w:space="0" w:color="auto"/>
            <w:right w:val="none" w:sz="0" w:space="0" w:color="auto"/>
          </w:divBdr>
        </w:div>
        <w:div w:id="1582182916">
          <w:marLeft w:val="0"/>
          <w:marRight w:val="0"/>
          <w:marTop w:val="0"/>
          <w:marBottom w:val="0"/>
          <w:divBdr>
            <w:top w:val="none" w:sz="0" w:space="0" w:color="auto"/>
            <w:left w:val="none" w:sz="0" w:space="0" w:color="auto"/>
            <w:bottom w:val="none" w:sz="0" w:space="0" w:color="auto"/>
            <w:right w:val="none" w:sz="0" w:space="0" w:color="auto"/>
          </w:divBdr>
        </w:div>
        <w:div w:id="1588153003">
          <w:marLeft w:val="0"/>
          <w:marRight w:val="0"/>
          <w:marTop w:val="0"/>
          <w:marBottom w:val="0"/>
          <w:divBdr>
            <w:top w:val="none" w:sz="0" w:space="0" w:color="auto"/>
            <w:left w:val="none" w:sz="0" w:space="0" w:color="auto"/>
            <w:bottom w:val="none" w:sz="0" w:space="0" w:color="auto"/>
            <w:right w:val="none" w:sz="0" w:space="0" w:color="auto"/>
          </w:divBdr>
        </w:div>
        <w:div w:id="1619025871">
          <w:marLeft w:val="0"/>
          <w:marRight w:val="0"/>
          <w:marTop w:val="0"/>
          <w:marBottom w:val="0"/>
          <w:divBdr>
            <w:top w:val="none" w:sz="0" w:space="0" w:color="auto"/>
            <w:left w:val="none" w:sz="0" w:space="0" w:color="auto"/>
            <w:bottom w:val="none" w:sz="0" w:space="0" w:color="auto"/>
            <w:right w:val="none" w:sz="0" w:space="0" w:color="auto"/>
          </w:divBdr>
        </w:div>
        <w:div w:id="1639719603">
          <w:marLeft w:val="0"/>
          <w:marRight w:val="0"/>
          <w:marTop w:val="0"/>
          <w:marBottom w:val="0"/>
          <w:divBdr>
            <w:top w:val="none" w:sz="0" w:space="0" w:color="auto"/>
            <w:left w:val="none" w:sz="0" w:space="0" w:color="auto"/>
            <w:bottom w:val="none" w:sz="0" w:space="0" w:color="auto"/>
            <w:right w:val="none" w:sz="0" w:space="0" w:color="auto"/>
          </w:divBdr>
        </w:div>
        <w:div w:id="1642076823">
          <w:marLeft w:val="0"/>
          <w:marRight w:val="0"/>
          <w:marTop w:val="0"/>
          <w:marBottom w:val="0"/>
          <w:divBdr>
            <w:top w:val="none" w:sz="0" w:space="0" w:color="auto"/>
            <w:left w:val="none" w:sz="0" w:space="0" w:color="auto"/>
            <w:bottom w:val="none" w:sz="0" w:space="0" w:color="auto"/>
            <w:right w:val="none" w:sz="0" w:space="0" w:color="auto"/>
          </w:divBdr>
        </w:div>
        <w:div w:id="1657606961">
          <w:marLeft w:val="0"/>
          <w:marRight w:val="0"/>
          <w:marTop w:val="0"/>
          <w:marBottom w:val="0"/>
          <w:divBdr>
            <w:top w:val="none" w:sz="0" w:space="0" w:color="auto"/>
            <w:left w:val="none" w:sz="0" w:space="0" w:color="auto"/>
            <w:bottom w:val="none" w:sz="0" w:space="0" w:color="auto"/>
            <w:right w:val="none" w:sz="0" w:space="0" w:color="auto"/>
          </w:divBdr>
        </w:div>
        <w:div w:id="1663465061">
          <w:marLeft w:val="0"/>
          <w:marRight w:val="0"/>
          <w:marTop w:val="0"/>
          <w:marBottom w:val="0"/>
          <w:divBdr>
            <w:top w:val="none" w:sz="0" w:space="0" w:color="auto"/>
            <w:left w:val="none" w:sz="0" w:space="0" w:color="auto"/>
            <w:bottom w:val="none" w:sz="0" w:space="0" w:color="auto"/>
            <w:right w:val="none" w:sz="0" w:space="0" w:color="auto"/>
          </w:divBdr>
        </w:div>
        <w:div w:id="1731078494">
          <w:marLeft w:val="0"/>
          <w:marRight w:val="0"/>
          <w:marTop w:val="0"/>
          <w:marBottom w:val="0"/>
          <w:divBdr>
            <w:top w:val="none" w:sz="0" w:space="0" w:color="auto"/>
            <w:left w:val="none" w:sz="0" w:space="0" w:color="auto"/>
            <w:bottom w:val="none" w:sz="0" w:space="0" w:color="auto"/>
            <w:right w:val="none" w:sz="0" w:space="0" w:color="auto"/>
          </w:divBdr>
        </w:div>
        <w:div w:id="1731810575">
          <w:marLeft w:val="0"/>
          <w:marRight w:val="0"/>
          <w:marTop w:val="0"/>
          <w:marBottom w:val="0"/>
          <w:divBdr>
            <w:top w:val="none" w:sz="0" w:space="0" w:color="auto"/>
            <w:left w:val="none" w:sz="0" w:space="0" w:color="auto"/>
            <w:bottom w:val="none" w:sz="0" w:space="0" w:color="auto"/>
            <w:right w:val="none" w:sz="0" w:space="0" w:color="auto"/>
          </w:divBdr>
        </w:div>
        <w:div w:id="1863666185">
          <w:marLeft w:val="0"/>
          <w:marRight w:val="0"/>
          <w:marTop w:val="0"/>
          <w:marBottom w:val="0"/>
          <w:divBdr>
            <w:top w:val="none" w:sz="0" w:space="0" w:color="auto"/>
            <w:left w:val="none" w:sz="0" w:space="0" w:color="auto"/>
            <w:bottom w:val="none" w:sz="0" w:space="0" w:color="auto"/>
            <w:right w:val="none" w:sz="0" w:space="0" w:color="auto"/>
          </w:divBdr>
        </w:div>
        <w:div w:id="1874920573">
          <w:marLeft w:val="0"/>
          <w:marRight w:val="0"/>
          <w:marTop w:val="0"/>
          <w:marBottom w:val="0"/>
          <w:divBdr>
            <w:top w:val="none" w:sz="0" w:space="0" w:color="auto"/>
            <w:left w:val="none" w:sz="0" w:space="0" w:color="auto"/>
            <w:bottom w:val="none" w:sz="0" w:space="0" w:color="auto"/>
            <w:right w:val="none" w:sz="0" w:space="0" w:color="auto"/>
          </w:divBdr>
        </w:div>
        <w:div w:id="1899366189">
          <w:marLeft w:val="0"/>
          <w:marRight w:val="0"/>
          <w:marTop w:val="0"/>
          <w:marBottom w:val="0"/>
          <w:divBdr>
            <w:top w:val="none" w:sz="0" w:space="0" w:color="auto"/>
            <w:left w:val="none" w:sz="0" w:space="0" w:color="auto"/>
            <w:bottom w:val="none" w:sz="0" w:space="0" w:color="auto"/>
            <w:right w:val="none" w:sz="0" w:space="0" w:color="auto"/>
          </w:divBdr>
        </w:div>
        <w:div w:id="1901820207">
          <w:marLeft w:val="0"/>
          <w:marRight w:val="0"/>
          <w:marTop w:val="0"/>
          <w:marBottom w:val="0"/>
          <w:divBdr>
            <w:top w:val="none" w:sz="0" w:space="0" w:color="auto"/>
            <w:left w:val="none" w:sz="0" w:space="0" w:color="auto"/>
            <w:bottom w:val="none" w:sz="0" w:space="0" w:color="auto"/>
            <w:right w:val="none" w:sz="0" w:space="0" w:color="auto"/>
          </w:divBdr>
        </w:div>
        <w:div w:id="1940945519">
          <w:marLeft w:val="0"/>
          <w:marRight w:val="0"/>
          <w:marTop w:val="0"/>
          <w:marBottom w:val="0"/>
          <w:divBdr>
            <w:top w:val="none" w:sz="0" w:space="0" w:color="auto"/>
            <w:left w:val="none" w:sz="0" w:space="0" w:color="auto"/>
            <w:bottom w:val="none" w:sz="0" w:space="0" w:color="auto"/>
            <w:right w:val="none" w:sz="0" w:space="0" w:color="auto"/>
          </w:divBdr>
        </w:div>
        <w:div w:id="1954287655">
          <w:marLeft w:val="0"/>
          <w:marRight w:val="0"/>
          <w:marTop w:val="0"/>
          <w:marBottom w:val="0"/>
          <w:divBdr>
            <w:top w:val="none" w:sz="0" w:space="0" w:color="auto"/>
            <w:left w:val="none" w:sz="0" w:space="0" w:color="auto"/>
            <w:bottom w:val="none" w:sz="0" w:space="0" w:color="auto"/>
            <w:right w:val="none" w:sz="0" w:space="0" w:color="auto"/>
          </w:divBdr>
        </w:div>
        <w:div w:id="1956516384">
          <w:marLeft w:val="0"/>
          <w:marRight w:val="0"/>
          <w:marTop w:val="0"/>
          <w:marBottom w:val="0"/>
          <w:divBdr>
            <w:top w:val="none" w:sz="0" w:space="0" w:color="auto"/>
            <w:left w:val="none" w:sz="0" w:space="0" w:color="auto"/>
            <w:bottom w:val="none" w:sz="0" w:space="0" w:color="auto"/>
            <w:right w:val="none" w:sz="0" w:space="0" w:color="auto"/>
          </w:divBdr>
        </w:div>
        <w:div w:id="1973901400">
          <w:marLeft w:val="0"/>
          <w:marRight w:val="0"/>
          <w:marTop w:val="0"/>
          <w:marBottom w:val="0"/>
          <w:divBdr>
            <w:top w:val="none" w:sz="0" w:space="0" w:color="auto"/>
            <w:left w:val="none" w:sz="0" w:space="0" w:color="auto"/>
            <w:bottom w:val="none" w:sz="0" w:space="0" w:color="auto"/>
            <w:right w:val="none" w:sz="0" w:space="0" w:color="auto"/>
          </w:divBdr>
        </w:div>
        <w:div w:id="1985311659">
          <w:marLeft w:val="0"/>
          <w:marRight w:val="0"/>
          <w:marTop w:val="0"/>
          <w:marBottom w:val="0"/>
          <w:divBdr>
            <w:top w:val="none" w:sz="0" w:space="0" w:color="auto"/>
            <w:left w:val="none" w:sz="0" w:space="0" w:color="auto"/>
            <w:bottom w:val="none" w:sz="0" w:space="0" w:color="auto"/>
            <w:right w:val="none" w:sz="0" w:space="0" w:color="auto"/>
          </w:divBdr>
        </w:div>
        <w:div w:id="2014598790">
          <w:marLeft w:val="0"/>
          <w:marRight w:val="0"/>
          <w:marTop w:val="0"/>
          <w:marBottom w:val="0"/>
          <w:divBdr>
            <w:top w:val="none" w:sz="0" w:space="0" w:color="auto"/>
            <w:left w:val="none" w:sz="0" w:space="0" w:color="auto"/>
            <w:bottom w:val="none" w:sz="0" w:space="0" w:color="auto"/>
            <w:right w:val="none" w:sz="0" w:space="0" w:color="auto"/>
          </w:divBdr>
        </w:div>
        <w:div w:id="2053341149">
          <w:marLeft w:val="0"/>
          <w:marRight w:val="0"/>
          <w:marTop w:val="0"/>
          <w:marBottom w:val="0"/>
          <w:divBdr>
            <w:top w:val="none" w:sz="0" w:space="0" w:color="auto"/>
            <w:left w:val="none" w:sz="0" w:space="0" w:color="auto"/>
            <w:bottom w:val="none" w:sz="0" w:space="0" w:color="auto"/>
            <w:right w:val="none" w:sz="0" w:space="0" w:color="auto"/>
          </w:divBdr>
        </w:div>
        <w:div w:id="2131587120">
          <w:marLeft w:val="0"/>
          <w:marRight w:val="0"/>
          <w:marTop w:val="0"/>
          <w:marBottom w:val="0"/>
          <w:divBdr>
            <w:top w:val="none" w:sz="0" w:space="0" w:color="auto"/>
            <w:left w:val="none" w:sz="0" w:space="0" w:color="auto"/>
            <w:bottom w:val="none" w:sz="0" w:space="0" w:color="auto"/>
            <w:right w:val="none" w:sz="0" w:space="0" w:color="auto"/>
          </w:divBdr>
        </w:div>
        <w:div w:id="21335976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fsweb.tamu.edu/administration/award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7" ma:contentTypeDescription="Create a new document." ma:contentTypeScope="" ma:versionID="3aa49b821fcdcb6202e56b923cb2a8ea">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7bcd994a94d2e859707be7a047c4bcb7"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819ce1a-c6ed-457e-aaaa-d09a469b0545" xsi:nil="true"/>
    <_ip_UnifiedCompliancePolicyProperties xmlns="http://schemas.microsoft.com/sharepoint/v3" xsi:nil="true"/>
    <lcf76f155ced4ddcb4097134ff3c332f xmlns="096f3cc7-3874-4d01-bd76-f2f69c5613b9">
      <Terms xmlns="http://schemas.microsoft.com/office/infopath/2007/PartnerControls"/>
    </lcf76f155ced4ddcb4097134ff3c332f>
    <_dlc_DocId xmlns="6819ce1a-c6ed-457e-aaaa-d09a469b0545">UEKHZ4HHEJXQ-292801454-178890</_dlc_DocId>
    <_dlc_DocIdUrl xmlns="6819ce1a-c6ed-457e-aaaa-d09a469b0545">
      <Url>https://texasforestservice.sharepoint.com/sites/Share-AssociateDirectorsOffice-FIAD/_layouts/15/DocIdRedir.aspx?ID=UEKHZ4HHEJXQ-292801454-178890</Url>
      <Description>UEKHZ4HHEJXQ-292801454-178890</Description>
    </_dlc_DocIdUrl>
  </documentManagement>
</p:properties>
</file>

<file path=customXml/itemProps1.xml><?xml version="1.0" encoding="utf-8"?>
<ds:datastoreItem xmlns:ds="http://schemas.openxmlformats.org/officeDocument/2006/customXml" ds:itemID="{269F5AFC-6BD9-436F-BFBF-0A9041372BC5}">
  <ds:schemaRefs>
    <ds:schemaRef ds:uri="http://schemas.openxmlformats.org/officeDocument/2006/bibliography"/>
  </ds:schemaRefs>
</ds:datastoreItem>
</file>

<file path=customXml/itemProps2.xml><?xml version="1.0" encoding="utf-8"?>
<ds:datastoreItem xmlns:ds="http://schemas.openxmlformats.org/officeDocument/2006/customXml" ds:itemID="{A1FD1E1A-2C8F-4088-AB39-5474E8019308}"/>
</file>

<file path=customXml/itemProps3.xml><?xml version="1.0" encoding="utf-8"?>
<ds:datastoreItem xmlns:ds="http://schemas.openxmlformats.org/officeDocument/2006/customXml" ds:itemID="{8FD07393-08EF-4C46-8AA0-60E3A1B84CFA}"/>
</file>

<file path=customXml/itemProps4.xml><?xml version="1.0" encoding="utf-8"?>
<ds:datastoreItem xmlns:ds="http://schemas.openxmlformats.org/officeDocument/2006/customXml" ds:itemID="{ABD66A8F-D098-45DB-AF3C-6A630A8B0BE6}"/>
</file>

<file path=customXml/itemProps5.xml><?xml version="1.0" encoding="utf-8"?>
<ds:datastoreItem xmlns:ds="http://schemas.openxmlformats.org/officeDocument/2006/customXml" ds:itemID="{8E630D2B-A8D3-47F3-9B05-8449CFD88BB5}"/>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4933</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2023-11-15T16:08:00Z</dcterms:created>
  <dcterms:modified xsi:type="dcterms:W3CDTF">2023-11-15T16:08:00Z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0x0101000301FA20E681DB44886318091F9D53D6</vt:lpwstr>
  </property>
  <property fmtid="{D5CDD505-2E9C-101B-9397-08002B2CF9AE}" pid="3" name="_dlc_DocIdItemGuid">
    <vt:lpwstr>f5df855d-848f-4523-9b64-8533abb43ad4</vt:lpwstr>
  </property>
</Properties>
</file>