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0C73" w14:textId="77777777" w:rsidR="00163D21" w:rsidRDefault="00163D21" w:rsidP="00163D21">
      <w:pPr>
        <w:jc w:val="center"/>
      </w:pPr>
      <w:r>
        <w:rPr>
          <w:noProof/>
        </w:rPr>
        <w:drawing>
          <wp:inline distT="0" distB="0" distL="0" distR="0" wp14:anchorId="0392EE80" wp14:editId="36D451E8">
            <wp:extent cx="1828800" cy="411480"/>
            <wp:effectExtent l="0" t="0" r="0" b="7620"/>
            <wp:docPr id="4" name="Picture 4" descr="S:\Associate Director's Office\Administrative Procedures\Draft Admin Procedures\Admin Proc Tools\TFS Logo\TFS_RGB-maroon_gray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sociate Director's Office\Administrative Procedures\Draft Admin Procedures\Admin Proc Tools\TFS Logo\TFS_RGB-maroon_gray_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8CF8" w14:textId="77777777" w:rsidR="00163D21" w:rsidRDefault="00163D21" w:rsidP="00163D21">
      <w:pPr>
        <w:jc w:val="center"/>
      </w:pPr>
    </w:p>
    <w:p w14:paraId="6BD4BCDD" w14:textId="77777777" w:rsidR="00163D21" w:rsidRPr="00364A06" w:rsidRDefault="00163D21" w:rsidP="00163D21">
      <w:pPr>
        <w:jc w:val="center"/>
        <w:rPr>
          <w:b/>
        </w:rPr>
      </w:pPr>
      <w:r w:rsidRPr="00364A06">
        <w:rPr>
          <w:b/>
        </w:rPr>
        <w:t>ADMINISTRATIVE PROCEDURES</w:t>
      </w:r>
    </w:p>
    <w:p w14:paraId="5B5E6205" w14:textId="77777777" w:rsidR="00163D21" w:rsidRDefault="00163D21" w:rsidP="00163D21">
      <w:pPr>
        <w:jc w:val="center"/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3787"/>
      </w:tblGrid>
      <w:tr w:rsidR="00163D21" w:rsidRPr="003C1DE0" w14:paraId="6B1B64E8" w14:textId="77777777" w:rsidTr="00043183">
        <w:tc>
          <w:tcPr>
            <w:tcW w:w="5803" w:type="dxa"/>
          </w:tcPr>
          <w:p w14:paraId="4EE33DD8" w14:textId="5A9F92BE" w:rsidR="00163D21" w:rsidRPr="003C1DE0" w:rsidRDefault="00163D21" w:rsidP="00043183">
            <w:pPr>
              <w:ind w:left="624" w:hanging="624"/>
              <w:rPr>
                <w:b/>
              </w:rPr>
            </w:pPr>
            <w:r>
              <w:rPr>
                <w:b/>
              </w:rPr>
              <w:t>80.0</w:t>
            </w:r>
            <w:r w:rsidR="00C60302">
              <w:rPr>
                <w:b/>
              </w:rPr>
              <w:t xml:space="preserve">8  </w:t>
            </w:r>
            <w:r w:rsidR="0033198A">
              <w:rPr>
                <w:b/>
              </w:rPr>
              <w:t>Operational</w:t>
            </w:r>
            <w:r w:rsidR="00C60302">
              <w:rPr>
                <w:b/>
              </w:rPr>
              <w:t xml:space="preserve"> Certification Committee</w:t>
            </w:r>
            <w:r w:rsidR="0033198A">
              <w:rPr>
                <w:b/>
              </w:rPr>
              <w:t>s</w:t>
            </w:r>
          </w:p>
        </w:tc>
        <w:tc>
          <w:tcPr>
            <w:tcW w:w="3787" w:type="dxa"/>
          </w:tcPr>
          <w:p w14:paraId="7EC8741C" w14:textId="423B371E" w:rsidR="00163D21" w:rsidRPr="003C1DE0" w:rsidRDefault="00CC75F3" w:rsidP="00043183">
            <w:pPr>
              <w:jc w:val="right"/>
              <w:rPr>
                <w:b/>
              </w:rPr>
            </w:pPr>
            <w:r>
              <w:rPr>
                <w:b/>
              </w:rPr>
              <w:t>Issued</w:t>
            </w:r>
            <w:r w:rsidR="00163D21" w:rsidRPr="003C1DE0">
              <w:rPr>
                <w:b/>
              </w:rPr>
              <w:t xml:space="preserve">: </w:t>
            </w:r>
            <w:r w:rsidR="00610A03">
              <w:rPr>
                <w:b/>
              </w:rPr>
              <w:t>September 1</w:t>
            </w:r>
            <w:r w:rsidR="00153130">
              <w:rPr>
                <w:b/>
              </w:rPr>
              <w:t>1</w:t>
            </w:r>
            <w:r w:rsidR="00C60302">
              <w:rPr>
                <w:b/>
              </w:rPr>
              <w:t>, 202</w:t>
            </w:r>
            <w:r w:rsidR="00F25C7E">
              <w:rPr>
                <w:b/>
              </w:rPr>
              <w:t>4</w:t>
            </w:r>
          </w:p>
        </w:tc>
      </w:tr>
    </w:tbl>
    <w:p w14:paraId="14FB1989" w14:textId="77777777" w:rsidR="00163D21" w:rsidRDefault="00163D21" w:rsidP="00163D21">
      <w:pPr>
        <w:jc w:val="center"/>
      </w:pPr>
    </w:p>
    <w:p w14:paraId="000F5CFD" w14:textId="77777777" w:rsidR="00163D21" w:rsidRDefault="00163D21" w:rsidP="00163D21">
      <w:pPr>
        <w:ind w:left="720" w:hanging="720"/>
      </w:pPr>
      <w:r>
        <w:t>1.</w:t>
      </w:r>
      <w:r>
        <w:tab/>
      </w:r>
      <w:r w:rsidRPr="0018084C">
        <w:rPr>
          <w:u w:val="single"/>
        </w:rPr>
        <w:t>GOVERNING REGULATIONS</w:t>
      </w:r>
    </w:p>
    <w:p w14:paraId="686EFC92" w14:textId="77777777" w:rsidR="00163D21" w:rsidRPr="0018084C" w:rsidRDefault="00163D21" w:rsidP="00163D21"/>
    <w:p w14:paraId="04DC62C2" w14:textId="21194EE3" w:rsidR="00163D21" w:rsidRPr="0018084C" w:rsidRDefault="00163D21" w:rsidP="00163D21">
      <w:pPr>
        <w:ind w:left="720"/>
      </w:pPr>
      <w:r w:rsidRPr="0018084C">
        <w:t>The</w:t>
      </w:r>
      <w:r>
        <w:t xml:space="preserve"> </w:t>
      </w:r>
      <w:r w:rsidR="0033198A">
        <w:t>Operational</w:t>
      </w:r>
      <w:r w:rsidR="00C60302">
        <w:t xml:space="preserve"> Certification Committee</w:t>
      </w:r>
      <w:r w:rsidR="0033198A">
        <w:t>s</w:t>
      </w:r>
      <w:r w:rsidRPr="0018084C">
        <w:t xml:space="preserve"> </w:t>
      </w:r>
      <w:r w:rsidR="0033198A">
        <w:t>include three separate committees for chainsaw operations (Faller Certification Committee), heavy equipment operations (Heavy Equipment Certification Committee), and engine operations (Engine Certification Committee).  All committees are</w:t>
      </w:r>
      <w:r w:rsidRPr="0018084C">
        <w:t xml:space="preserve"> governed by </w:t>
      </w:r>
      <w:r>
        <w:t xml:space="preserve">the “Wildland Fire Qualification System Guide (PMS 310-1)” published by the </w:t>
      </w:r>
      <w:hyperlink r:id="rId8" w:history="1">
        <w:r w:rsidRPr="00686813">
          <w:rPr>
            <w:rStyle w:val="Hyperlink"/>
          </w:rPr>
          <w:t>National Wildfire Coordinating Group</w:t>
        </w:r>
      </w:hyperlink>
      <w:r>
        <w:t xml:space="preserve"> (NWCG)</w:t>
      </w:r>
      <w:r w:rsidR="00C60302">
        <w:t xml:space="preserve"> </w:t>
      </w:r>
      <w:r>
        <w:t xml:space="preserve">and the </w:t>
      </w:r>
      <w:hyperlink r:id="rId9" w:history="1">
        <w:r w:rsidRPr="00846640">
          <w:rPr>
            <w:rStyle w:val="Hyperlink"/>
          </w:rPr>
          <w:t>Texas A&amp;M Forest Service</w:t>
        </w:r>
        <w:r w:rsidR="0033198A" w:rsidRPr="00846640">
          <w:rPr>
            <w:rStyle w:val="Hyperlink"/>
          </w:rPr>
          <w:t xml:space="preserve"> Wildland Fire and Incident Management Team Training &amp; Qualifications Manual</w:t>
        </w:r>
      </w:hyperlink>
      <w:r>
        <w:t>.</w:t>
      </w:r>
    </w:p>
    <w:p w14:paraId="15C554F1" w14:textId="77777777" w:rsidR="00163D21" w:rsidRPr="0018084C" w:rsidRDefault="00163D21" w:rsidP="00163D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4E585853" w14:textId="77777777" w:rsidR="00163D21" w:rsidRDefault="00163D21" w:rsidP="00163D21">
      <w:pPr>
        <w:ind w:left="720" w:hanging="720"/>
      </w:pPr>
      <w:r>
        <w:t>2.</w:t>
      </w:r>
      <w:r>
        <w:tab/>
      </w:r>
      <w:r>
        <w:rPr>
          <w:u w:val="single"/>
        </w:rPr>
        <w:t>PURPOSE</w:t>
      </w:r>
    </w:p>
    <w:p w14:paraId="2E413987" w14:textId="77777777" w:rsidR="00163D21" w:rsidRDefault="00163D21" w:rsidP="00163D21">
      <w:pPr>
        <w:ind w:left="720" w:hanging="720"/>
      </w:pPr>
    </w:p>
    <w:p w14:paraId="1748AD90" w14:textId="7A68FDD9" w:rsidR="00163D21" w:rsidRDefault="00163D21" w:rsidP="00163D21">
      <w:pPr>
        <w:pStyle w:val="ListParagraph"/>
        <w:numPr>
          <w:ilvl w:val="1"/>
          <w:numId w:val="1"/>
        </w:numPr>
        <w:ind w:hanging="724"/>
      </w:pPr>
      <w:r>
        <w:t>The purpose of the Co</w:t>
      </w:r>
      <w:r w:rsidR="00C60302">
        <w:t>mmittee</w:t>
      </w:r>
      <w:r w:rsidR="0033198A">
        <w:t>s</w:t>
      </w:r>
      <w:r>
        <w:t xml:space="preserve"> is </w:t>
      </w:r>
      <w:r w:rsidRPr="00116703">
        <w:t xml:space="preserve">to </w:t>
      </w:r>
      <w:r>
        <w:t xml:space="preserve">assist with the </w:t>
      </w:r>
      <w:r w:rsidRPr="00116703">
        <w:t>develop</w:t>
      </w:r>
      <w:r>
        <w:t>ment of</w:t>
      </w:r>
      <w:r w:rsidRPr="00116703">
        <w:t xml:space="preserve"> criteria for certification of NWCG</w:t>
      </w:r>
      <w:r w:rsidR="00C60302">
        <w:t xml:space="preserve"> </w:t>
      </w:r>
      <w:r w:rsidR="0033198A">
        <w:t>and agency-specific</w:t>
      </w:r>
      <w:r w:rsidRPr="00116703">
        <w:t xml:space="preserve"> </w:t>
      </w:r>
      <w:r w:rsidR="0033198A">
        <w:t>qualifications</w:t>
      </w:r>
      <w:r w:rsidR="00C00172">
        <w:t xml:space="preserve"> related to chainsaw operation, heavy equipment operation, and engine operation</w:t>
      </w:r>
      <w:r>
        <w:t xml:space="preserve">, to evaluate </w:t>
      </w:r>
      <w:r w:rsidR="00C00172">
        <w:t xml:space="preserve">Faller position </w:t>
      </w:r>
      <w:r>
        <w:t xml:space="preserve">taskbooks </w:t>
      </w:r>
      <w:r w:rsidR="00CE7565">
        <w:t xml:space="preserve">for </w:t>
      </w:r>
      <w:r>
        <w:t>agency employees a</w:t>
      </w:r>
      <w:r w:rsidR="00C00172">
        <w:t>nd</w:t>
      </w:r>
      <w:r w:rsidR="00CE7565">
        <w:t xml:space="preserve"> </w:t>
      </w:r>
      <w:r>
        <w:t>TIFMAS</w:t>
      </w:r>
      <w:r w:rsidR="00C00172">
        <w:t xml:space="preserve"> </w:t>
      </w:r>
      <w:r w:rsidR="00CE7565">
        <w:t>personnel</w:t>
      </w:r>
      <w:r>
        <w:t xml:space="preserve">, and to </w:t>
      </w:r>
      <w:r w:rsidR="00566B21">
        <w:t xml:space="preserve">provide input and </w:t>
      </w:r>
      <w:r>
        <w:t>recommend certification of qualified candidates</w:t>
      </w:r>
      <w:r w:rsidR="00C00172">
        <w:t xml:space="preserve"> when requested</w:t>
      </w:r>
      <w:r>
        <w:t xml:space="preserve">. </w:t>
      </w:r>
    </w:p>
    <w:p w14:paraId="5A3725A8" w14:textId="77777777" w:rsidR="00163D21" w:rsidRDefault="00163D21" w:rsidP="00163D21">
      <w:pPr>
        <w:ind w:left="720" w:hanging="720"/>
      </w:pPr>
    </w:p>
    <w:p w14:paraId="10AC8EA7" w14:textId="32C1F9F2" w:rsidR="00163D21" w:rsidRDefault="00163D21" w:rsidP="00163D21">
      <w:pPr>
        <w:ind w:left="1440" w:hanging="720"/>
      </w:pPr>
      <w:r>
        <w:t>2.2</w:t>
      </w:r>
      <w:r>
        <w:tab/>
        <w:t xml:space="preserve">The </w:t>
      </w:r>
      <w:r w:rsidR="00C00172">
        <w:t>Professional Development</w:t>
      </w:r>
      <w:r>
        <w:t xml:space="preserve"> Department Head is the designated Certifying Official for position taskbooks, </w:t>
      </w:r>
      <w:r w:rsidR="00566B21">
        <w:t xml:space="preserve">and </w:t>
      </w:r>
      <w:r>
        <w:t xml:space="preserve">the initial certification and annual recertification of </w:t>
      </w:r>
      <w:r w:rsidR="00CE7565">
        <w:t xml:space="preserve">qualifications on individual’s </w:t>
      </w:r>
      <w:r>
        <w:t>Incident Qualification Cards (“red cards”).</w:t>
      </w:r>
    </w:p>
    <w:p w14:paraId="46E9505E" w14:textId="77777777" w:rsidR="00163D21" w:rsidRDefault="00163D21" w:rsidP="00163D21"/>
    <w:p w14:paraId="7FBD0CB9" w14:textId="77777777" w:rsidR="00163D21" w:rsidRDefault="00163D21" w:rsidP="00163D21">
      <w:pPr>
        <w:ind w:left="720" w:hanging="720"/>
      </w:pPr>
      <w:r>
        <w:t>3.</w:t>
      </w:r>
      <w:r>
        <w:tab/>
      </w:r>
      <w:r>
        <w:rPr>
          <w:u w:val="single"/>
        </w:rPr>
        <w:t>MEMBERSHIP</w:t>
      </w:r>
    </w:p>
    <w:p w14:paraId="129E089A" w14:textId="77777777" w:rsidR="00163D21" w:rsidRDefault="00163D21" w:rsidP="00163D21">
      <w:pPr>
        <w:ind w:left="720" w:hanging="720"/>
      </w:pPr>
    </w:p>
    <w:p w14:paraId="2BDFF7E2" w14:textId="76070ACC" w:rsidR="006733F7" w:rsidRDefault="0033198A" w:rsidP="0033198A">
      <w:pPr>
        <w:ind w:left="1440" w:hanging="720"/>
      </w:pPr>
      <w:r>
        <w:t>3.1</w:t>
      </w:r>
      <w:r>
        <w:tab/>
        <w:t xml:space="preserve">The </w:t>
      </w:r>
      <w:r w:rsidRPr="00153130">
        <w:t>Faller Certification Committee</w:t>
      </w:r>
      <w:r w:rsidR="00163D21">
        <w:t xml:space="preserve"> is a group of agency employees</w:t>
      </w:r>
      <w:r w:rsidR="00C60302">
        <w:t xml:space="preserve"> and</w:t>
      </w:r>
      <w:r w:rsidR="00163D21">
        <w:t xml:space="preserve"> TIFMAS personnel w</w:t>
      </w:r>
      <w:r w:rsidR="00C60302">
        <w:t>ith extensive experience and</w:t>
      </w:r>
      <w:r w:rsidR="00163D21">
        <w:t xml:space="preserve"> expertise</w:t>
      </w:r>
      <w:r w:rsidR="00C60302">
        <w:t xml:space="preserve"> in wildland </w:t>
      </w:r>
      <w:r w:rsidR="00C00172">
        <w:t xml:space="preserve">fire </w:t>
      </w:r>
      <w:r w:rsidR="00C60302">
        <w:t>chainsaw operations</w:t>
      </w:r>
      <w:r w:rsidR="00163D21">
        <w:t xml:space="preserve">.  </w:t>
      </w:r>
      <w:r w:rsidR="008E0F49">
        <w:t xml:space="preserve">They </w:t>
      </w:r>
      <w:r w:rsidR="00C00172">
        <w:t>must</w:t>
      </w:r>
      <w:r w:rsidR="008E0F49">
        <w:t xml:space="preserve"> hold the position of Intermediate Faller (FAL2) Certifier, at a minimum.  </w:t>
      </w:r>
      <w:r w:rsidR="00163D21">
        <w:t xml:space="preserve">The </w:t>
      </w:r>
      <w:r w:rsidR="00C00172">
        <w:t>Professional Development</w:t>
      </w:r>
      <w:r w:rsidR="00A65FD5">
        <w:t xml:space="preserve"> Department Head appoints a chair of the committee.  </w:t>
      </w:r>
      <w:r w:rsidR="00CC75F3">
        <w:t>The committee chair position is exempt from required qualification/experience requirements.  The</w:t>
      </w:r>
      <w:r w:rsidR="00A65FD5">
        <w:t xml:space="preserve"> chair</w:t>
      </w:r>
      <w:r w:rsidR="00163D21">
        <w:t xml:space="preserve"> appoints </w:t>
      </w:r>
      <w:r w:rsidR="006733F7">
        <w:t xml:space="preserve">the </w:t>
      </w:r>
      <w:r w:rsidR="00163D21">
        <w:t>Co</w:t>
      </w:r>
      <w:r w:rsidR="00C60302">
        <w:t>mmittee</w:t>
      </w:r>
      <w:r w:rsidR="00163D21">
        <w:t xml:space="preserve"> members.  Approximately </w:t>
      </w:r>
      <w:r w:rsidR="00C60302">
        <w:t>3</w:t>
      </w:r>
      <w:r w:rsidR="00163D21">
        <w:t xml:space="preserve"> agency employees</w:t>
      </w:r>
      <w:r w:rsidR="00C60302">
        <w:t xml:space="preserve"> and</w:t>
      </w:r>
      <w:r w:rsidR="00163D21">
        <w:t xml:space="preserve"> </w:t>
      </w:r>
      <w:r w:rsidR="00C60302">
        <w:t>3</w:t>
      </w:r>
      <w:r w:rsidR="00163D21">
        <w:t xml:space="preserve"> TIFMAS personnel will serve on the Co</w:t>
      </w:r>
      <w:r w:rsidR="00C60302">
        <w:t>mmittee</w:t>
      </w:r>
      <w:r w:rsidR="00163D21">
        <w:t xml:space="preserve">.  </w:t>
      </w:r>
      <w:r w:rsidR="006733F7">
        <w:t>The Committee will:</w:t>
      </w:r>
    </w:p>
    <w:p w14:paraId="3EED532A" w14:textId="1E767F26" w:rsidR="00D93FD3" w:rsidRDefault="00D93FD3" w:rsidP="00D93FD3">
      <w:pPr>
        <w:ind w:left="2880" w:hanging="720"/>
      </w:pPr>
    </w:p>
    <w:p w14:paraId="5564FE24" w14:textId="7B66218E" w:rsidR="00D93FD3" w:rsidRDefault="00D93FD3" w:rsidP="002E7DF1">
      <w:pPr>
        <w:ind w:left="2160" w:hanging="720"/>
      </w:pPr>
      <w:r>
        <w:t>3.1.1</w:t>
      </w:r>
      <w:r>
        <w:tab/>
        <w:t>Develop curriculum for the Wildland Fire Chainsaws Training Annual Refresher (RT-212)</w:t>
      </w:r>
      <w:r w:rsidR="001A312E">
        <w:t>.</w:t>
      </w:r>
    </w:p>
    <w:p w14:paraId="01D84783" w14:textId="613C1234" w:rsidR="00D93FD3" w:rsidRDefault="00D93FD3" w:rsidP="00D93FD3">
      <w:pPr>
        <w:ind w:left="2880" w:hanging="720"/>
      </w:pPr>
    </w:p>
    <w:p w14:paraId="589335C6" w14:textId="72FDFFF9" w:rsidR="00D93FD3" w:rsidRDefault="00D93FD3" w:rsidP="002E7DF1">
      <w:pPr>
        <w:ind w:left="2160" w:hanging="720"/>
      </w:pPr>
      <w:r>
        <w:t>3.1.2</w:t>
      </w:r>
      <w:r>
        <w:tab/>
        <w:t xml:space="preserve">Review Chainsaw Certifier Applications and provide recommendations of acceptance or denial to the Texas A&amp;M Forest Service </w:t>
      </w:r>
      <w:r w:rsidR="000E7C01">
        <w:t>Qualifications Program</w:t>
      </w:r>
      <w:r>
        <w:t>, based on the application and field evaluation from an agency</w:t>
      </w:r>
      <w:r w:rsidR="000E7C01">
        <w:t>-delivered</w:t>
      </w:r>
      <w:r>
        <w:t xml:space="preserve"> Chainsaw Certifier Workshop.</w:t>
      </w:r>
    </w:p>
    <w:p w14:paraId="41424B85" w14:textId="77777777" w:rsidR="00D93FD3" w:rsidRDefault="00D93FD3" w:rsidP="00D93FD3">
      <w:pPr>
        <w:ind w:left="2880" w:hanging="720"/>
      </w:pPr>
    </w:p>
    <w:p w14:paraId="53BCA4EE" w14:textId="19560B8F" w:rsidR="00163D21" w:rsidRDefault="00D93FD3" w:rsidP="002E7DF1">
      <w:pPr>
        <w:ind w:left="720" w:firstLine="720"/>
      </w:pPr>
      <w:r>
        <w:t>3.1.3</w:t>
      </w:r>
      <w:r>
        <w:tab/>
        <w:t>M</w:t>
      </w:r>
      <w:r w:rsidR="00163D21">
        <w:t>eet at least once a year to review current procedures and discuss issues.</w:t>
      </w:r>
    </w:p>
    <w:p w14:paraId="7CADED85" w14:textId="77777777" w:rsidR="002E7DF1" w:rsidRDefault="002E7DF1" w:rsidP="002E7DF1">
      <w:pPr>
        <w:ind w:left="720" w:firstLine="720"/>
      </w:pPr>
    </w:p>
    <w:p w14:paraId="26D53043" w14:textId="74F82713" w:rsidR="00D93FD3" w:rsidRDefault="00D93FD3" w:rsidP="000E7C01">
      <w:pPr>
        <w:ind w:left="2160" w:hanging="720"/>
      </w:pPr>
      <w:r>
        <w:t>3.1.4</w:t>
      </w:r>
      <w:r>
        <w:tab/>
        <w:t xml:space="preserve">Meet quarterly to review position task books for </w:t>
      </w:r>
      <w:r w:rsidR="000E7C01">
        <w:t xml:space="preserve">all </w:t>
      </w:r>
      <w:r>
        <w:t>Faller positions</w:t>
      </w:r>
      <w:r w:rsidR="000E7C01">
        <w:t>, which includes Basic Faller (FAL3), Intermediate Faller (FAL2), and Advanced Faller (FAL1).</w:t>
      </w:r>
    </w:p>
    <w:p w14:paraId="61975B50" w14:textId="0696F9D6" w:rsidR="0033198A" w:rsidRDefault="0033198A" w:rsidP="0033198A">
      <w:pPr>
        <w:ind w:left="1440" w:hanging="720"/>
      </w:pPr>
    </w:p>
    <w:p w14:paraId="68FB3E30" w14:textId="087BCCDB" w:rsidR="0033198A" w:rsidRDefault="0033198A" w:rsidP="0033198A">
      <w:pPr>
        <w:ind w:left="1440" w:hanging="720"/>
      </w:pPr>
      <w:r>
        <w:t>3.2</w:t>
      </w:r>
      <w:r>
        <w:tab/>
        <w:t xml:space="preserve">The </w:t>
      </w:r>
      <w:r w:rsidRPr="00153130">
        <w:t>Heavy Equipment Certification Committee</w:t>
      </w:r>
      <w:r>
        <w:t xml:space="preserve"> is a group of agency employees and TIFMAS personnel with extensive experience and expertise in wildland </w:t>
      </w:r>
      <w:r w:rsidR="000E7C01">
        <w:t xml:space="preserve">fire </w:t>
      </w:r>
      <w:r>
        <w:t xml:space="preserve">heavy equipment operations.  They will hold the position of Heavy Equipment Boss (HEQB), at a minimum.  </w:t>
      </w:r>
      <w:r w:rsidR="006733F7">
        <w:t xml:space="preserve">The </w:t>
      </w:r>
      <w:r w:rsidR="000E7C01">
        <w:t>Professional Development</w:t>
      </w:r>
      <w:r w:rsidR="006733F7">
        <w:t xml:space="preserve"> Department Head appoints a chair of the committee.  </w:t>
      </w:r>
      <w:r w:rsidR="00CC75F3">
        <w:t xml:space="preserve">The committee chair position is exempt from required qualification/experience requirements.  </w:t>
      </w:r>
      <w:r w:rsidR="006733F7">
        <w:t xml:space="preserve">The chair appoints the Committee members.  </w:t>
      </w:r>
      <w:r w:rsidR="00A65FD5">
        <w:t xml:space="preserve">Approximately 3 agency employees and 3 TIFMAS personnel will serve on the Committee.  </w:t>
      </w:r>
      <w:r w:rsidR="006733F7">
        <w:t>The Committee will</w:t>
      </w:r>
      <w:r w:rsidR="00BB664B">
        <w:t>:</w:t>
      </w:r>
    </w:p>
    <w:p w14:paraId="39A274B1" w14:textId="28638CD5" w:rsidR="00D93FD3" w:rsidRDefault="00D93FD3" w:rsidP="0033198A">
      <w:pPr>
        <w:ind w:left="1440" w:hanging="720"/>
      </w:pPr>
    </w:p>
    <w:p w14:paraId="0E1E9BC0" w14:textId="292399E5" w:rsidR="00D93FD3" w:rsidRDefault="00A70A05" w:rsidP="002E7DF1">
      <w:pPr>
        <w:ind w:left="720" w:firstLine="720"/>
      </w:pPr>
      <w:r>
        <w:t>3.2.</w:t>
      </w:r>
      <w:r w:rsidR="008F6712">
        <w:t>1</w:t>
      </w:r>
      <w:r>
        <w:tab/>
      </w:r>
      <w:r w:rsidR="00BB664B">
        <w:t>Meet at least once a year to review current procedures and discuss issues.</w:t>
      </w:r>
    </w:p>
    <w:p w14:paraId="094760D8" w14:textId="125AF817" w:rsidR="00BB664B" w:rsidRDefault="00BB664B" w:rsidP="0033198A">
      <w:pPr>
        <w:ind w:left="1440" w:hanging="720"/>
      </w:pPr>
    </w:p>
    <w:p w14:paraId="1EDC0680" w14:textId="4F1B5A42" w:rsidR="00E33C84" w:rsidRDefault="00E33C84" w:rsidP="002E7DF1">
      <w:pPr>
        <w:ind w:left="2160" w:hanging="720"/>
      </w:pPr>
      <w:r>
        <w:t>3.2.2</w:t>
      </w:r>
      <w:r>
        <w:tab/>
        <w:t>Review Heavy Equipment Operator Final Evaluator Applications and make recommendations for approval or denial to the Professional Development Department Head.</w:t>
      </w:r>
    </w:p>
    <w:p w14:paraId="6EAEF88B" w14:textId="77777777" w:rsidR="006F7E26" w:rsidRDefault="006F7E26" w:rsidP="002E7DF1">
      <w:pPr>
        <w:ind w:left="2160" w:hanging="720"/>
      </w:pPr>
    </w:p>
    <w:p w14:paraId="676281B9" w14:textId="5229BF5F" w:rsidR="006F7E26" w:rsidRDefault="006F7E26" w:rsidP="002E7DF1">
      <w:pPr>
        <w:ind w:left="2160" w:hanging="720"/>
      </w:pPr>
      <w:r>
        <w:t>3.2.3</w:t>
      </w:r>
      <w:r>
        <w:tab/>
        <w:t>Serve as subject matter experts and provide input and recommendations for training or qualification standards pertaining to wildland fire heavy equipment operations.</w:t>
      </w:r>
    </w:p>
    <w:p w14:paraId="192894EE" w14:textId="44E62502" w:rsidR="006733F7" w:rsidRDefault="006733F7" w:rsidP="006F7E26"/>
    <w:p w14:paraId="4C26A08E" w14:textId="0A8D6E5D" w:rsidR="006733F7" w:rsidRDefault="006733F7" w:rsidP="0033198A">
      <w:pPr>
        <w:ind w:left="1440" w:hanging="720"/>
      </w:pPr>
      <w:r>
        <w:t>3.3</w:t>
      </w:r>
      <w:r>
        <w:tab/>
        <w:t xml:space="preserve">The </w:t>
      </w:r>
      <w:r w:rsidRPr="00153130">
        <w:t>Engine Certification Committee</w:t>
      </w:r>
      <w:r>
        <w:t xml:space="preserve"> is a group of agency employees and TIFMAS personnel with extensive experience and expertise in wildland </w:t>
      </w:r>
      <w:r w:rsidR="000E7C01">
        <w:t xml:space="preserve">fire </w:t>
      </w:r>
      <w:r>
        <w:t xml:space="preserve">engine operations.  They will hold the position of Engine Boss (ENGB), at a minimum.  The </w:t>
      </w:r>
      <w:r w:rsidR="000E7C01">
        <w:t>Professional Development</w:t>
      </w:r>
      <w:r>
        <w:t xml:space="preserve"> Department Head appoints a chair of the committee.  </w:t>
      </w:r>
      <w:r w:rsidR="00CC75F3">
        <w:t xml:space="preserve">The committee chair position is exempt from required qualification/experience requirements.  </w:t>
      </w:r>
      <w:r>
        <w:t>The chair appoints the Committee members.  Approximately 3 agency employees and 3 TIFMAS personnel will serve on the Committee.  The Committee will</w:t>
      </w:r>
      <w:r w:rsidR="00BB664B">
        <w:t>:</w:t>
      </w:r>
    </w:p>
    <w:p w14:paraId="4609F06D" w14:textId="06596728" w:rsidR="00BB664B" w:rsidRDefault="00BB664B" w:rsidP="0033198A">
      <w:pPr>
        <w:ind w:left="1440" w:hanging="720"/>
      </w:pPr>
    </w:p>
    <w:p w14:paraId="30BC5A85" w14:textId="40300AF3" w:rsidR="00A70A05" w:rsidRDefault="00BB664B" w:rsidP="00E33C84">
      <w:pPr>
        <w:ind w:left="2160" w:hanging="720"/>
      </w:pPr>
      <w:r>
        <w:t>3.3.1</w:t>
      </w:r>
      <w:r w:rsidR="00A70A05">
        <w:tab/>
        <w:t>Meet at least once a year to review current procedures and discuss issues.</w:t>
      </w:r>
    </w:p>
    <w:p w14:paraId="59706EB8" w14:textId="49545BA4" w:rsidR="00A70A05" w:rsidRDefault="00A70A05" w:rsidP="00A70A05">
      <w:pPr>
        <w:ind w:left="2880" w:hanging="720"/>
      </w:pPr>
    </w:p>
    <w:p w14:paraId="444C7167" w14:textId="4981EB59" w:rsidR="00A70A05" w:rsidRDefault="00A70A05" w:rsidP="002E7DF1">
      <w:pPr>
        <w:ind w:left="2160" w:hanging="720"/>
      </w:pPr>
      <w:r>
        <w:t>3.3.</w:t>
      </w:r>
      <w:r w:rsidR="00E33C84">
        <w:t>2</w:t>
      </w:r>
      <w:r>
        <w:tab/>
      </w:r>
      <w:r w:rsidR="006F7E26">
        <w:t>Serve as subject matter experts and provide input and recommendations for training or qualification standards pertaining to wildland fire engine operations.</w:t>
      </w:r>
    </w:p>
    <w:p w14:paraId="07102604" w14:textId="77777777" w:rsidR="00163D21" w:rsidRDefault="00163D21" w:rsidP="00163D21"/>
    <w:p w14:paraId="118F1BFB" w14:textId="77777777" w:rsidR="00163D21" w:rsidRDefault="00163D21" w:rsidP="00163D21">
      <w:pPr>
        <w:pStyle w:val="BodyTextIndent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  <w:u w:val="single"/>
        </w:rPr>
        <w:t>RESPONSIBILITIES</w:t>
      </w:r>
    </w:p>
    <w:p w14:paraId="3A312C53" w14:textId="77777777" w:rsidR="00163D21" w:rsidRDefault="00163D21" w:rsidP="00163D21">
      <w:pPr>
        <w:pStyle w:val="BodyTextIndent"/>
        <w:rPr>
          <w:szCs w:val="24"/>
        </w:rPr>
      </w:pPr>
    </w:p>
    <w:p w14:paraId="0B7E3237" w14:textId="67E58E9B" w:rsidR="00163D21" w:rsidRDefault="00163D21" w:rsidP="00163D21">
      <w:pPr>
        <w:pStyle w:val="BodyTextIndent"/>
        <w:rPr>
          <w:szCs w:val="24"/>
        </w:rPr>
      </w:pPr>
      <w:r>
        <w:rPr>
          <w:szCs w:val="24"/>
        </w:rPr>
        <w:tab/>
        <w:t>The Co</w:t>
      </w:r>
      <w:r w:rsidR="00C60302">
        <w:rPr>
          <w:szCs w:val="24"/>
        </w:rPr>
        <w:t>mmittee</w:t>
      </w:r>
      <w:r w:rsidR="006733F7">
        <w:rPr>
          <w:szCs w:val="24"/>
        </w:rPr>
        <w:t>s</w:t>
      </w:r>
      <w:r>
        <w:rPr>
          <w:szCs w:val="24"/>
        </w:rPr>
        <w:t xml:space="preserve"> will do the following:</w:t>
      </w:r>
    </w:p>
    <w:p w14:paraId="03591517" w14:textId="77777777" w:rsidR="00163D21" w:rsidRDefault="00163D21" w:rsidP="00163D21">
      <w:pPr>
        <w:pStyle w:val="BodyTextIndent"/>
        <w:rPr>
          <w:szCs w:val="24"/>
        </w:rPr>
      </w:pPr>
    </w:p>
    <w:p w14:paraId="0B8AD42C" w14:textId="227ED545" w:rsidR="00163D21" w:rsidRDefault="00163D21" w:rsidP="00163D21">
      <w:pPr>
        <w:pStyle w:val="BodyTextIndent"/>
        <w:ind w:left="1440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</w:r>
      <w:r w:rsidR="00337BA7">
        <w:rPr>
          <w:szCs w:val="24"/>
        </w:rPr>
        <w:t>When requested, r</w:t>
      </w:r>
      <w:r>
        <w:rPr>
          <w:szCs w:val="24"/>
        </w:rPr>
        <w:t>eview candidate training records and position taskbooks and determine if they meet the applicable qualification requirements.</w:t>
      </w:r>
      <w:r w:rsidRPr="005F2714">
        <w:rPr>
          <w:szCs w:val="24"/>
        </w:rPr>
        <w:t xml:space="preserve"> </w:t>
      </w:r>
      <w:r>
        <w:rPr>
          <w:szCs w:val="24"/>
        </w:rPr>
        <w:t xml:space="preserve"> Provide </w:t>
      </w:r>
      <w:r>
        <w:rPr>
          <w:szCs w:val="24"/>
        </w:rPr>
        <w:lastRenderedPageBreak/>
        <w:t>recommendations for approval</w:t>
      </w:r>
      <w:r w:rsidR="00E33C84">
        <w:rPr>
          <w:szCs w:val="24"/>
        </w:rPr>
        <w:t xml:space="preserve"> or denial</w:t>
      </w:r>
      <w:r>
        <w:rPr>
          <w:szCs w:val="24"/>
        </w:rPr>
        <w:t xml:space="preserve"> of </w:t>
      </w:r>
      <w:r w:rsidR="00E33C84">
        <w:rPr>
          <w:szCs w:val="24"/>
        </w:rPr>
        <w:t xml:space="preserve">position </w:t>
      </w:r>
      <w:r>
        <w:rPr>
          <w:szCs w:val="24"/>
        </w:rPr>
        <w:t>task</w:t>
      </w:r>
      <w:r w:rsidR="00E33C84">
        <w:rPr>
          <w:szCs w:val="24"/>
        </w:rPr>
        <w:t xml:space="preserve"> </w:t>
      </w:r>
      <w:r>
        <w:rPr>
          <w:szCs w:val="24"/>
        </w:rPr>
        <w:t xml:space="preserve">books to the </w:t>
      </w:r>
      <w:r w:rsidR="00E33C84">
        <w:rPr>
          <w:szCs w:val="24"/>
        </w:rPr>
        <w:t>Professional Development</w:t>
      </w:r>
      <w:r>
        <w:rPr>
          <w:szCs w:val="24"/>
        </w:rPr>
        <w:t xml:space="preserve"> Department Head.</w:t>
      </w:r>
    </w:p>
    <w:p w14:paraId="4C303295" w14:textId="70114A54" w:rsidR="00CE7565" w:rsidRDefault="00CE7565" w:rsidP="00163D21">
      <w:pPr>
        <w:pStyle w:val="BodyTextIndent"/>
        <w:ind w:left="1440"/>
        <w:rPr>
          <w:szCs w:val="24"/>
        </w:rPr>
      </w:pPr>
    </w:p>
    <w:p w14:paraId="625D6E4D" w14:textId="0C428ADD" w:rsidR="00CE7565" w:rsidRDefault="00CE7565" w:rsidP="00163D21">
      <w:pPr>
        <w:pStyle w:val="BodyTextIndent"/>
        <w:ind w:left="1440"/>
        <w:rPr>
          <w:szCs w:val="24"/>
        </w:rPr>
      </w:pPr>
      <w:r>
        <w:rPr>
          <w:szCs w:val="24"/>
        </w:rPr>
        <w:t>4.2</w:t>
      </w:r>
      <w:r>
        <w:rPr>
          <w:szCs w:val="24"/>
        </w:rPr>
        <w:tab/>
        <w:t xml:space="preserve">Evaluate </w:t>
      </w:r>
      <w:r w:rsidR="006733F7">
        <w:rPr>
          <w:szCs w:val="24"/>
        </w:rPr>
        <w:t>current</w:t>
      </w:r>
      <w:r>
        <w:rPr>
          <w:szCs w:val="24"/>
        </w:rPr>
        <w:t xml:space="preserve"> policies and procedures</w:t>
      </w:r>
      <w:r w:rsidR="006733F7">
        <w:rPr>
          <w:szCs w:val="24"/>
        </w:rPr>
        <w:t xml:space="preserve"> pertaining to the focus/function of that committee</w:t>
      </w:r>
      <w:r>
        <w:rPr>
          <w:szCs w:val="24"/>
        </w:rPr>
        <w:t xml:space="preserve">, providing any edits and recommendations to the </w:t>
      </w:r>
      <w:r w:rsidR="00E33C84">
        <w:rPr>
          <w:szCs w:val="24"/>
        </w:rPr>
        <w:t>Professional Development</w:t>
      </w:r>
      <w:r>
        <w:rPr>
          <w:szCs w:val="24"/>
        </w:rPr>
        <w:t xml:space="preserve"> Department Head.</w:t>
      </w:r>
    </w:p>
    <w:p w14:paraId="4F3F4B80" w14:textId="4A403EDF" w:rsidR="00C60302" w:rsidRDefault="00C60302" w:rsidP="00163D21">
      <w:pPr>
        <w:pStyle w:val="BodyTextIndent"/>
        <w:ind w:left="1440"/>
        <w:rPr>
          <w:szCs w:val="24"/>
        </w:rPr>
      </w:pPr>
    </w:p>
    <w:p w14:paraId="1DB8D4E5" w14:textId="513E08CA" w:rsidR="00C60302" w:rsidRDefault="00C60302" w:rsidP="00163D21">
      <w:pPr>
        <w:pStyle w:val="BodyTextIndent"/>
        <w:ind w:left="1440"/>
        <w:rPr>
          <w:szCs w:val="24"/>
        </w:rPr>
      </w:pPr>
      <w:r>
        <w:rPr>
          <w:szCs w:val="24"/>
        </w:rPr>
        <w:t>4.</w:t>
      </w:r>
      <w:r w:rsidR="00725518">
        <w:rPr>
          <w:szCs w:val="24"/>
        </w:rPr>
        <w:t>3</w:t>
      </w:r>
      <w:r>
        <w:rPr>
          <w:szCs w:val="24"/>
        </w:rPr>
        <w:tab/>
        <w:t xml:space="preserve">Develop curriculum </w:t>
      </w:r>
      <w:r w:rsidR="006733F7">
        <w:rPr>
          <w:szCs w:val="24"/>
        </w:rPr>
        <w:t xml:space="preserve">and/or recommend changes/updates </w:t>
      </w:r>
      <w:r>
        <w:rPr>
          <w:szCs w:val="24"/>
        </w:rPr>
        <w:t xml:space="preserve">for </w:t>
      </w:r>
      <w:r w:rsidR="006733F7">
        <w:rPr>
          <w:szCs w:val="24"/>
        </w:rPr>
        <w:t xml:space="preserve">any training relating to the focus/function of that committee, providing any edits or recommendations to the </w:t>
      </w:r>
      <w:r w:rsidR="00E33C84">
        <w:rPr>
          <w:szCs w:val="24"/>
        </w:rPr>
        <w:t>Professional Development</w:t>
      </w:r>
      <w:r w:rsidR="006733F7">
        <w:rPr>
          <w:szCs w:val="24"/>
        </w:rPr>
        <w:t xml:space="preserve"> Department Head.</w:t>
      </w:r>
    </w:p>
    <w:p w14:paraId="76E2630E" w14:textId="65FEFAEF" w:rsidR="00C60302" w:rsidRDefault="00C60302" w:rsidP="00163D21">
      <w:pPr>
        <w:pStyle w:val="BodyTextIndent"/>
        <w:ind w:left="1440"/>
        <w:rPr>
          <w:szCs w:val="24"/>
        </w:rPr>
      </w:pPr>
    </w:p>
    <w:p w14:paraId="09768BA7" w14:textId="61747D4E" w:rsidR="00163D21" w:rsidRDefault="00C60302" w:rsidP="00163D21">
      <w:pPr>
        <w:pStyle w:val="BodyTextIndent"/>
        <w:ind w:left="1440"/>
        <w:rPr>
          <w:szCs w:val="24"/>
        </w:rPr>
      </w:pPr>
      <w:r>
        <w:rPr>
          <w:szCs w:val="24"/>
        </w:rPr>
        <w:t>4.</w:t>
      </w:r>
      <w:r w:rsidR="00725518">
        <w:rPr>
          <w:szCs w:val="24"/>
        </w:rPr>
        <w:t>4</w:t>
      </w:r>
      <w:r>
        <w:rPr>
          <w:szCs w:val="24"/>
        </w:rPr>
        <w:tab/>
      </w:r>
      <w:r w:rsidR="00D93FD3">
        <w:rPr>
          <w:szCs w:val="24"/>
        </w:rPr>
        <w:t>As</w:t>
      </w:r>
      <w:r w:rsidR="00163D21">
        <w:rPr>
          <w:szCs w:val="24"/>
        </w:rPr>
        <w:t>sist with development of criteria for qualifications</w:t>
      </w:r>
      <w:r w:rsidR="00D93FD3">
        <w:rPr>
          <w:szCs w:val="24"/>
        </w:rPr>
        <w:t xml:space="preserve"> related to the focus/function of that committee</w:t>
      </w:r>
      <w:r w:rsidR="00163D21">
        <w:rPr>
          <w:szCs w:val="24"/>
        </w:rPr>
        <w:t>.</w:t>
      </w:r>
    </w:p>
    <w:p w14:paraId="23D849DB" w14:textId="77777777" w:rsidR="00163D21" w:rsidRDefault="00163D21" w:rsidP="00163D21">
      <w:pPr>
        <w:pStyle w:val="BodyTextIndent"/>
        <w:ind w:left="1440"/>
        <w:rPr>
          <w:szCs w:val="24"/>
        </w:rPr>
      </w:pPr>
    </w:p>
    <w:p w14:paraId="3B961546" w14:textId="190117A6" w:rsidR="00163D21" w:rsidRDefault="00163D21" w:rsidP="00163D21">
      <w:r>
        <w:t>5.</w:t>
      </w:r>
      <w:r>
        <w:tab/>
      </w:r>
      <w:r>
        <w:rPr>
          <w:u w:val="single"/>
        </w:rPr>
        <w:t>REPORTING</w:t>
      </w:r>
      <w:r w:rsidR="00E33C84">
        <w:rPr>
          <w:u w:val="single"/>
        </w:rPr>
        <w:t xml:space="preserve"> RELATIONSHIP</w:t>
      </w:r>
    </w:p>
    <w:p w14:paraId="07BAF98C" w14:textId="77777777" w:rsidR="00163D21" w:rsidRDefault="00163D21" w:rsidP="00163D21"/>
    <w:p w14:paraId="2B041E8B" w14:textId="41C2167A" w:rsidR="00163D21" w:rsidRPr="00801311" w:rsidRDefault="00163D21" w:rsidP="00163D21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ab/>
      </w:r>
      <w:r w:rsidRPr="0047412B">
        <w:rPr>
          <w:sz w:val="24"/>
          <w:szCs w:val="24"/>
        </w:rPr>
        <w:t xml:space="preserve">The </w:t>
      </w:r>
      <w:r>
        <w:rPr>
          <w:sz w:val="24"/>
          <w:szCs w:val="24"/>
        </w:rPr>
        <w:t>Co</w:t>
      </w:r>
      <w:r w:rsidR="008E0F49">
        <w:rPr>
          <w:sz w:val="24"/>
          <w:szCs w:val="24"/>
        </w:rPr>
        <w:t>mmittee</w:t>
      </w:r>
      <w:r w:rsidR="00A70A05">
        <w:rPr>
          <w:sz w:val="24"/>
          <w:szCs w:val="24"/>
        </w:rPr>
        <w:t>s</w:t>
      </w:r>
      <w:r>
        <w:rPr>
          <w:sz w:val="24"/>
          <w:szCs w:val="24"/>
        </w:rPr>
        <w:t xml:space="preserve"> report to the </w:t>
      </w:r>
      <w:r w:rsidR="00E33C84">
        <w:rPr>
          <w:sz w:val="24"/>
          <w:szCs w:val="24"/>
        </w:rPr>
        <w:t>Professional Development Department Head</w:t>
      </w:r>
      <w:r>
        <w:rPr>
          <w:sz w:val="24"/>
          <w:szCs w:val="24"/>
        </w:rPr>
        <w:t xml:space="preserve">. </w:t>
      </w:r>
    </w:p>
    <w:p w14:paraId="58147431" w14:textId="77777777" w:rsidR="00163D21" w:rsidRDefault="00163D21" w:rsidP="00163D21">
      <w:pPr>
        <w:pStyle w:val="BodyTextIndent2"/>
        <w:rPr>
          <w:sz w:val="24"/>
          <w:szCs w:val="24"/>
        </w:rPr>
      </w:pPr>
    </w:p>
    <w:p w14:paraId="23BA5066" w14:textId="77777777" w:rsidR="00163D21" w:rsidRDefault="00163D21" w:rsidP="00163D21"/>
    <w:p w14:paraId="3DAB0F4E" w14:textId="0D1446AD" w:rsidR="00163D21" w:rsidRDefault="00163D21" w:rsidP="00163D21">
      <w:pPr>
        <w:jc w:val="center"/>
      </w:pPr>
      <w:r>
        <w:rPr>
          <w:snapToGrid w:val="0"/>
        </w:rPr>
        <w:t>CONTACT:</w:t>
      </w:r>
      <w:r w:rsidR="008F6712">
        <w:rPr>
          <w:snapToGrid w:val="0"/>
        </w:rPr>
        <w:t xml:space="preserve">  </w:t>
      </w:r>
      <w:hyperlink r:id="rId10" w:history="1">
        <w:r w:rsidR="00CC75F3" w:rsidRPr="00CC75F3">
          <w:rPr>
            <w:rStyle w:val="Hyperlink"/>
          </w:rPr>
          <w:t xml:space="preserve">Qualifications Program </w:t>
        </w:r>
        <w:r w:rsidR="00F81F5C">
          <w:rPr>
            <w:rStyle w:val="Hyperlink"/>
          </w:rPr>
          <w:t>Leader</w:t>
        </w:r>
      </w:hyperlink>
      <w:r w:rsidR="00CC75F3">
        <w:t>, (939) 564-9825</w:t>
      </w:r>
    </w:p>
    <w:p w14:paraId="6676EA4A" w14:textId="77777777" w:rsidR="00163D21" w:rsidRDefault="00163D21" w:rsidP="00163D21"/>
    <w:p w14:paraId="7B07199B" w14:textId="77777777" w:rsidR="00AC57E6" w:rsidRDefault="00AC57E6"/>
    <w:sectPr w:rsidR="00AC57E6" w:rsidSect="006B32AF">
      <w:footerReference w:type="default" r:id="rId11"/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EA6C" w14:textId="77777777" w:rsidR="00580579" w:rsidRDefault="00725518">
      <w:r>
        <w:separator/>
      </w:r>
    </w:p>
  </w:endnote>
  <w:endnote w:type="continuationSeparator" w:id="0">
    <w:p w14:paraId="7E3EBBDA" w14:textId="77777777" w:rsidR="00580579" w:rsidRDefault="0072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0DF9" w14:textId="77777777" w:rsidR="00CC75F3" w:rsidRDefault="00CC75F3" w:rsidP="00446D3F">
    <w:pPr>
      <w:pStyle w:val="Header"/>
    </w:pPr>
  </w:p>
  <w:p w14:paraId="48BFB105" w14:textId="77777777" w:rsidR="00CC75F3" w:rsidRDefault="00163D21" w:rsidP="00446D3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F6E30E" w14:textId="77777777" w:rsidR="00CC75F3" w:rsidRDefault="00CC75F3" w:rsidP="0044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F29C" w14:textId="77777777" w:rsidR="00580579" w:rsidRDefault="00725518">
      <w:r>
        <w:separator/>
      </w:r>
    </w:p>
  </w:footnote>
  <w:footnote w:type="continuationSeparator" w:id="0">
    <w:p w14:paraId="6C2BA19A" w14:textId="77777777" w:rsidR="00580579" w:rsidRDefault="0072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F1CF6"/>
    <w:multiLevelType w:val="multilevel"/>
    <w:tmpl w:val="5F8C0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72" w:hanging="1800"/>
      </w:pPr>
      <w:rPr>
        <w:rFonts w:hint="default"/>
      </w:rPr>
    </w:lvl>
  </w:abstractNum>
  <w:num w:numId="1" w16cid:durableId="3836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8CZiszv1Zre2mPlsq3DR3PE2rc6iMMkEBBf/P76wqGbb50tnjzaoQaOE2OFynoUavlTUpudAniwDqc1xic2XSg==" w:salt="+vVfgADN6wJioUdheFWlO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1"/>
    <w:rsid w:val="0007301C"/>
    <w:rsid w:val="000A7FCC"/>
    <w:rsid w:val="000E7C01"/>
    <w:rsid w:val="00106CB5"/>
    <w:rsid w:val="00153130"/>
    <w:rsid w:val="00163D21"/>
    <w:rsid w:val="001A312E"/>
    <w:rsid w:val="001C4EA3"/>
    <w:rsid w:val="00255D88"/>
    <w:rsid w:val="002E7DF1"/>
    <w:rsid w:val="00322D68"/>
    <w:rsid w:val="0033198A"/>
    <w:rsid w:val="00337BA7"/>
    <w:rsid w:val="003E4CB5"/>
    <w:rsid w:val="00496E63"/>
    <w:rsid w:val="004E54AA"/>
    <w:rsid w:val="00556B56"/>
    <w:rsid w:val="00566B21"/>
    <w:rsid w:val="00580579"/>
    <w:rsid w:val="00610A03"/>
    <w:rsid w:val="006733F7"/>
    <w:rsid w:val="006F7E26"/>
    <w:rsid w:val="00725518"/>
    <w:rsid w:val="00734C22"/>
    <w:rsid w:val="00765C7E"/>
    <w:rsid w:val="00846640"/>
    <w:rsid w:val="008E0F49"/>
    <w:rsid w:val="008F6712"/>
    <w:rsid w:val="00A65FD5"/>
    <w:rsid w:val="00A70A05"/>
    <w:rsid w:val="00AC57E6"/>
    <w:rsid w:val="00B76B7C"/>
    <w:rsid w:val="00BB664B"/>
    <w:rsid w:val="00C00172"/>
    <w:rsid w:val="00C60302"/>
    <w:rsid w:val="00CC75F3"/>
    <w:rsid w:val="00CE5BA4"/>
    <w:rsid w:val="00CE7565"/>
    <w:rsid w:val="00D93FD3"/>
    <w:rsid w:val="00E3272B"/>
    <w:rsid w:val="00E33C84"/>
    <w:rsid w:val="00E713FF"/>
    <w:rsid w:val="00E93B3D"/>
    <w:rsid w:val="00F25C7E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8A814"/>
  <w15:chartTrackingRefBased/>
  <w15:docId w15:val="{C9D3D950-5F68-4CEC-A825-29F863C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3D21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3D2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163D21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3D21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163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D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6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D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6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3D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67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7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cg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qualifications@tfs.ta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asforestservice.sharepoint.com/:b:/s/PnP-PublicDocuments/EfDTPzX8PhpOrPtVHfvy3V4BnzZOyfLiUKojjzgoIsrMOg?e=vlRfz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20" ma:contentTypeDescription="Create a new document." ma:contentTypeScope="" ma:versionID="d6c5acf9d2a6a32270e4d1ce412bcd72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0324f3ba640188f35b2055909b35fac6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9ce1a-c6ed-457e-aaaa-d09a469b0545">UEKHZ4HHEJXQ-292801454-204521</_dlc_DocId>
    <lcf76f155ced4ddcb4097134ff3c332f xmlns="096f3cc7-3874-4d01-bd76-f2f69c5613b9">
      <Terms xmlns="http://schemas.microsoft.com/office/infopath/2007/PartnerControls"/>
    </lcf76f155ced4ddcb4097134ff3c332f>
    <TaxCatchAll xmlns="6819ce1a-c6ed-457e-aaaa-d09a469b0545" xsi:nil="true"/>
    <_ip_UnifiedCompliancePolicyUIAction xmlns="http://schemas.microsoft.com/sharepoint/v3" xsi:nil="true"/>
    <_dlc_DocIdUrl xmlns="6819ce1a-c6ed-457e-aaaa-d09a469b0545">
      <Url>https://texasforestservice.sharepoint.com/sites/Share-AssociateDirectorsOffice-FIAD/_layouts/15/DocIdRedir.aspx?ID=UEKHZ4HHEJXQ-292801454-204521</Url>
      <Description>UEKHZ4HHEJXQ-292801454-204521</Description>
    </_dlc_DocIdUrl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99CD0-D9E0-4A25-AC83-D7642E1C4D76}"/>
</file>

<file path=customXml/itemProps2.xml><?xml version="1.0" encoding="utf-8"?>
<ds:datastoreItem xmlns:ds="http://schemas.openxmlformats.org/officeDocument/2006/customXml" ds:itemID="{A627857E-C4A3-4345-92D8-849097542433}"/>
</file>

<file path=customXml/itemProps3.xml><?xml version="1.0" encoding="utf-8"?>
<ds:datastoreItem xmlns:ds="http://schemas.openxmlformats.org/officeDocument/2006/customXml" ds:itemID="{7936E6C1-D678-4DC8-B9A4-8C22D8255AE7}"/>
</file>

<file path=customXml/itemProps4.xml><?xml version="1.0" encoding="utf-8"?>
<ds:datastoreItem xmlns:ds="http://schemas.openxmlformats.org/officeDocument/2006/customXml" ds:itemID="{09D7A0F8-5C55-4B5E-A6DB-4E4E2129D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4699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Powell, Chris</cp:lastModifiedBy>
  <cp:revision>2</cp:revision>
  <dcterms:created xsi:type="dcterms:W3CDTF">2024-09-11T21:14:00Z</dcterms:created>
  <dcterms:modified xsi:type="dcterms:W3CDTF">2024-09-11T21:15:00Z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0x0101000301FA20E681DB44886318091F9D53D6</vt:lpwstr>
  </property>
  <property fmtid="{D5CDD505-2E9C-101B-9397-08002B2CF9AE}" pid="4" name="_dlc_DocIdItemGuid">
    <vt:lpwstr>45a52bb1-18b4-402c-a9f2-2714f8f0a462</vt:lpwstr>
  </property>
</Properties>
</file>