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01E5" w14:textId="77777777" w:rsidR="00946FD7" w:rsidRDefault="00C50112" w:rsidP="00364A06">
      <w:pPr>
        <w:jc w:val="center"/>
      </w:pPr>
      <w:r>
        <w:rPr>
          <w:noProof/>
        </w:rPr>
        <w:drawing>
          <wp:inline distT="0" distB="0" distL="0" distR="0" wp14:anchorId="077D01BC" wp14:editId="61B84131">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CE0AF12" w14:textId="77777777" w:rsidR="00364A06" w:rsidRDefault="00364A06" w:rsidP="00364A06">
      <w:pPr>
        <w:jc w:val="center"/>
      </w:pPr>
    </w:p>
    <w:p w14:paraId="72A90932" w14:textId="77777777" w:rsidR="00364A06" w:rsidRPr="00364A06" w:rsidRDefault="00364A06" w:rsidP="00364A06">
      <w:pPr>
        <w:jc w:val="center"/>
        <w:rPr>
          <w:b/>
        </w:rPr>
      </w:pPr>
      <w:r w:rsidRPr="00364A06">
        <w:rPr>
          <w:b/>
        </w:rPr>
        <w:t>ADMINISTRATIVE PROCEDURES</w:t>
      </w:r>
    </w:p>
    <w:p w14:paraId="59D2C430"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125AEB" w14:paraId="2F3AC273" w14:textId="77777777" w:rsidTr="00125AEB">
        <w:tc>
          <w:tcPr>
            <w:tcW w:w="5803" w:type="dxa"/>
          </w:tcPr>
          <w:p w14:paraId="05BD5D8D" w14:textId="77777777" w:rsidR="00364A06" w:rsidRPr="00125AEB" w:rsidRDefault="009B5484" w:rsidP="00355F2A">
            <w:pPr>
              <w:ind w:left="624" w:hanging="624"/>
              <w:rPr>
                <w:b/>
              </w:rPr>
            </w:pPr>
            <w:r w:rsidRPr="00125AEB">
              <w:rPr>
                <w:b/>
              </w:rPr>
              <w:t>4</w:t>
            </w:r>
            <w:r w:rsidR="00364A06" w:rsidRPr="00125AEB">
              <w:rPr>
                <w:b/>
              </w:rPr>
              <w:t>0.0</w:t>
            </w:r>
            <w:r w:rsidRPr="00125AEB">
              <w:rPr>
                <w:b/>
              </w:rPr>
              <w:t>4</w:t>
            </w:r>
            <w:r w:rsidR="00364A06" w:rsidRPr="00125AEB">
              <w:rPr>
                <w:b/>
              </w:rPr>
              <w:t xml:space="preserve">  </w:t>
            </w:r>
            <w:r w:rsidRPr="00125AEB">
              <w:rPr>
                <w:b/>
              </w:rPr>
              <w:t xml:space="preserve">Purchasing Delegations </w:t>
            </w:r>
            <w:r w:rsidR="00355F2A">
              <w:rPr>
                <w:b/>
              </w:rPr>
              <w:t>and</w:t>
            </w:r>
            <w:r w:rsidR="00355F2A" w:rsidRPr="00125AEB">
              <w:rPr>
                <w:b/>
              </w:rPr>
              <w:t xml:space="preserve"> </w:t>
            </w:r>
            <w:r w:rsidRPr="00125AEB">
              <w:rPr>
                <w:b/>
              </w:rPr>
              <w:t>Responsibilities</w:t>
            </w:r>
            <w:r w:rsidR="009C2F2E" w:rsidRPr="00125AEB">
              <w:rPr>
                <w:b/>
              </w:rPr>
              <w:t xml:space="preserve"> </w:t>
            </w:r>
          </w:p>
        </w:tc>
        <w:tc>
          <w:tcPr>
            <w:tcW w:w="3787" w:type="dxa"/>
          </w:tcPr>
          <w:p w14:paraId="4CBAA437" w14:textId="793D930E" w:rsidR="00364A06" w:rsidRPr="00125AEB" w:rsidRDefault="00364A06" w:rsidP="0042256C">
            <w:pPr>
              <w:jc w:val="right"/>
              <w:rPr>
                <w:b/>
              </w:rPr>
            </w:pPr>
            <w:r w:rsidRPr="00125AEB">
              <w:rPr>
                <w:b/>
              </w:rPr>
              <w:t xml:space="preserve">Revised:  </w:t>
            </w:r>
            <w:r w:rsidR="006120AF">
              <w:rPr>
                <w:b/>
              </w:rPr>
              <w:t>February 1</w:t>
            </w:r>
            <w:r w:rsidR="00BF2679">
              <w:rPr>
                <w:b/>
              </w:rPr>
              <w:t>, 2023</w:t>
            </w:r>
          </w:p>
        </w:tc>
      </w:tr>
    </w:tbl>
    <w:p w14:paraId="7C4281E7" w14:textId="77777777" w:rsidR="00364A06" w:rsidRDefault="00364A06" w:rsidP="00364A06">
      <w:pPr>
        <w:jc w:val="center"/>
      </w:pPr>
    </w:p>
    <w:p w14:paraId="1E7E69BD" w14:textId="77777777" w:rsidR="009B5484" w:rsidRPr="00355F2A" w:rsidRDefault="0023361B" w:rsidP="009B5484">
      <w:pPr>
        <w:numPr>
          <w:ilvl w:val="0"/>
          <w:numId w:val="1"/>
        </w:numPr>
        <w:tabs>
          <w:tab w:val="clear" w:pos="360"/>
        </w:tabs>
        <w:rPr>
          <w:u w:val="single"/>
        </w:rPr>
      </w:pPr>
      <w:r w:rsidRPr="0023361B">
        <w:rPr>
          <w:u w:val="single"/>
        </w:rPr>
        <w:t>GOVERNING REGULATIONS</w:t>
      </w:r>
    </w:p>
    <w:p w14:paraId="72AB4402" w14:textId="77777777" w:rsidR="009B5484" w:rsidRPr="006517F7" w:rsidRDefault="009B5484" w:rsidP="009B5484"/>
    <w:p w14:paraId="2F5D0474" w14:textId="268F3EFB" w:rsidR="009B5484" w:rsidRPr="006517F7" w:rsidRDefault="00BF2679" w:rsidP="009B5484">
      <w:pPr>
        <w:ind w:left="360"/>
      </w:pPr>
      <w:r>
        <w:t>Texas A&amp;M Forest Service</w:t>
      </w:r>
      <w:r w:rsidRPr="0023361B">
        <w:t xml:space="preserve"> </w:t>
      </w:r>
      <w:r w:rsidR="0023361B" w:rsidRPr="0023361B">
        <w:t xml:space="preserve">purchasing </w:t>
      </w:r>
      <w:r w:rsidR="003F16DA">
        <w:t xml:space="preserve">is </w:t>
      </w:r>
      <w:r w:rsidR="0023361B" w:rsidRPr="0023361B">
        <w:t xml:space="preserve">performed in accordance with </w:t>
      </w:r>
      <w:r w:rsidR="00355F2A">
        <w:t xml:space="preserve">A&amp;M </w:t>
      </w:r>
      <w:r w:rsidR="0023361B" w:rsidRPr="0023361B">
        <w:t xml:space="preserve">System Regulation </w:t>
      </w:r>
      <w:hyperlink r:id="rId13" w:history="1">
        <w:r w:rsidR="0023361B" w:rsidRPr="0023361B">
          <w:rPr>
            <w:rStyle w:val="Hyperlink"/>
          </w:rPr>
          <w:t>25.07.03</w:t>
        </w:r>
      </w:hyperlink>
      <w:r w:rsidR="0023361B" w:rsidRPr="0023361B">
        <w:t xml:space="preserve"> Acquisition of Goods and/or Services.</w:t>
      </w:r>
    </w:p>
    <w:p w14:paraId="1E809635" w14:textId="77777777" w:rsidR="009B5484" w:rsidRPr="006517F7" w:rsidRDefault="009B5484" w:rsidP="009B5484">
      <w:pPr>
        <w:ind w:left="285"/>
      </w:pPr>
    </w:p>
    <w:p w14:paraId="460F2E58" w14:textId="77777777" w:rsidR="009B5484" w:rsidRPr="00355F2A" w:rsidRDefault="0023361B" w:rsidP="009B5484">
      <w:pPr>
        <w:numPr>
          <w:ilvl w:val="0"/>
          <w:numId w:val="2"/>
        </w:numPr>
        <w:tabs>
          <w:tab w:val="clear" w:pos="360"/>
        </w:tabs>
        <w:rPr>
          <w:u w:val="single"/>
        </w:rPr>
      </w:pPr>
      <w:r w:rsidRPr="0023361B">
        <w:rPr>
          <w:u w:val="single"/>
        </w:rPr>
        <w:t>DELEGATIONS</w:t>
      </w:r>
    </w:p>
    <w:p w14:paraId="4F71BD8F" w14:textId="77777777" w:rsidR="009B5484" w:rsidRPr="006517F7" w:rsidRDefault="009B5484" w:rsidP="009B5484"/>
    <w:p w14:paraId="5981FDC0" w14:textId="2923B0C2" w:rsidR="00565B23" w:rsidRDefault="0023361B">
      <w:pPr>
        <w:ind w:left="907" w:hanging="547"/>
      </w:pPr>
      <w:r w:rsidRPr="0023361B">
        <w:t>2.1</w:t>
      </w:r>
      <w:r w:rsidRPr="0023361B">
        <w:tab/>
        <w:t xml:space="preserve">The </w:t>
      </w:r>
      <w:r w:rsidR="00B24B42">
        <w:t xml:space="preserve">Agency </w:t>
      </w:r>
      <w:r w:rsidRPr="0023361B">
        <w:t xml:space="preserve">Director has assigned the overall responsibility for purchasing to the Purchasing Department.  </w:t>
      </w:r>
      <w:r w:rsidRPr="0023361B">
        <w:rPr>
          <w:iCs/>
        </w:rPr>
        <w:t xml:space="preserve">The Purchasing Department Head </w:t>
      </w:r>
      <w:r w:rsidR="00355F2A">
        <w:rPr>
          <w:iCs/>
        </w:rPr>
        <w:t xml:space="preserve">is </w:t>
      </w:r>
      <w:r w:rsidRPr="0023361B">
        <w:rPr>
          <w:iCs/>
        </w:rPr>
        <w:t xml:space="preserve">designated as the agency’s primary procurement officer and has been delegated full authority to solicit and award all purchase orders for goods and services.  This authority covers all procurements that </w:t>
      </w:r>
      <w:r w:rsidR="00355F2A">
        <w:rPr>
          <w:iCs/>
        </w:rPr>
        <w:t>are</w:t>
      </w:r>
      <w:r w:rsidRPr="0023361B">
        <w:rPr>
          <w:iCs/>
        </w:rPr>
        <w:t xml:space="preserve"> administered through the formal competitive bid process conducted by the agency, State or any third party competitive bidding cooperatives (BuyBoard, GSA, Purchasing Solutions Alliance, etc.)  In accordance with the agency’s contracting delegations, this authority is not subject to dollar limits or requirements for additional approvals.  </w:t>
      </w:r>
    </w:p>
    <w:p w14:paraId="6AF090AE" w14:textId="77777777" w:rsidR="009B5484" w:rsidRPr="006517F7" w:rsidRDefault="009B5484" w:rsidP="009B5484">
      <w:pPr>
        <w:ind w:left="900" w:hanging="540"/>
      </w:pPr>
    </w:p>
    <w:p w14:paraId="29EB4C90" w14:textId="6EEC4EC7" w:rsidR="00565B23" w:rsidRDefault="0023361B" w:rsidP="00AC49F2">
      <w:pPr>
        <w:pStyle w:val="ListParagraph"/>
        <w:numPr>
          <w:ilvl w:val="1"/>
          <w:numId w:val="2"/>
        </w:numPr>
        <w:ind w:left="900" w:hanging="540"/>
      </w:pPr>
      <w:r w:rsidRPr="0023361B">
        <w:t xml:space="preserve">The Purchasing Department Head has </w:t>
      </w:r>
      <w:r w:rsidR="00067C7E">
        <w:t>assigned the</w:t>
      </w:r>
      <w:r w:rsidRPr="0023361B">
        <w:t xml:space="preserve"> authority to sign purchase orders for $100,000 or less to the buyer and the contracts officer in the Purchasing Department</w:t>
      </w:r>
      <w:r w:rsidR="00F02A56">
        <w:t>, contingent on those positions obtaining and maintaining the states purchasing certification</w:t>
      </w:r>
      <w:r w:rsidRPr="0023361B">
        <w:t>.</w:t>
      </w:r>
    </w:p>
    <w:p w14:paraId="42E4F2C6" w14:textId="77777777" w:rsidR="00613129" w:rsidRDefault="00613129" w:rsidP="00AC49F2">
      <w:pPr>
        <w:pStyle w:val="ListParagraph"/>
        <w:ind w:left="900"/>
      </w:pPr>
    </w:p>
    <w:p w14:paraId="41B82719" w14:textId="642080B5" w:rsidR="00565B23" w:rsidRDefault="006517F7">
      <w:pPr>
        <w:ind w:left="900" w:hanging="540"/>
      </w:pPr>
      <w:r>
        <w:t>2.</w:t>
      </w:r>
      <w:r w:rsidR="00B24B42">
        <w:t>3</w:t>
      </w:r>
      <w:r>
        <w:tab/>
      </w:r>
      <w:r w:rsidR="0023361B" w:rsidRPr="0023361B">
        <w:t>The Purchasing Department Head has delegated the authority to departments to make purchases of goods and services for $</w:t>
      </w:r>
      <w:r w:rsidR="00B24B42">
        <w:t>10</w:t>
      </w:r>
      <w:r w:rsidR="0023361B" w:rsidRPr="0023361B">
        <w:t xml:space="preserve">,000 or less.  Exceptions to this delegation </w:t>
      </w:r>
      <w:r w:rsidR="00D358F5">
        <w:t>are identified in</w:t>
      </w:r>
      <w:r w:rsidR="0023361B" w:rsidRPr="0023361B">
        <w:t xml:space="preserve"> Administrative Procedure </w:t>
      </w:r>
      <w:hyperlink r:id="rId14" w:history="1">
        <w:r w:rsidR="0023361B" w:rsidRPr="0023361B">
          <w:rPr>
            <w:rStyle w:val="Hyperlink"/>
          </w:rPr>
          <w:t>40.05</w:t>
        </w:r>
      </w:hyperlink>
      <w:r w:rsidR="0023361B" w:rsidRPr="0023361B">
        <w:t xml:space="preserve"> Purchasing Procedures and Guidelines. </w:t>
      </w:r>
    </w:p>
    <w:p w14:paraId="50C0CE69" w14:textId="77777777" w:rsidR="006517F7" w:rsidRDefault="006517F7" w:rsidP="006517F7">
      <w:pPr>
        <w:ind w:left="900" w:hanging="540"/>
      </w:pPr>
    </w:p>
    <w:p w14:paraId="0FBB744E" w14:textId="77777777" w:rsidR="009B5484" w:rsidRPr="006517F7" w:rsidRDefault="0023361B" w:rsidP="009B5484">
      <w:pPr>
        <w:ind w:left="360" w:hanging="360"/>
      </w:pPr>
      <w:r w:rsidRPr="0023361B">
        <w:t>3.</w:t>
      </w:r>
      <w:r w:rsidRPr="0023361B">
        <w:tab/>
      </w:r>
      <w:r w:rsidRPr="0023361B">
        <w:rPr>
          <w:u w:val="single"/>
        </w:rPr>
        <w:t>PURCHASING DEPARTMENT RESPONSIBILITIES</w:t>
      </w:r>
    </w:p>
    <w:p w14:paraId="256985DE" w14:textId="77777777" w:rsidR="009B5484" w:rsidRPr="006517F7" w:rsidRDefault="009B5484" w:rsidP="009B5484">
      <w:pPr>
        <w:ind w:left="360"/>
      </w:pPr>
    </w:p>
    <w:p w14:paraId="5C414B98" w14:textId="77777777" w:rsidR="009B5484" w:rsidRPr="006517F7" w:rsidRDefault="0023361B" w:rsidP="009B5484">
      <w:pPr>
        <w:ind w:left="900" w:hanging="540"/>
      </w:pPr>
      <w:r w:rsidRPr="0023361B">
        <w:t>3.1</w:t>
      </w:r>
      <w:r w:rsidRPr="0023361B">
        <w:tab/>
        <w:t xml:space="preserve">Employees of the Purchasing Department adhere to the ethical standards of </w:t>
      </w:r>
      <w:r w:rsidR="00355F2A">
        <w:t xml:space="preserve">A&amp;M </w:t>
      </w:r>
      <w:r w:rsidRPr="0023361B">
        <w:t xml:space="preserve">System Policy </w:t>
      </w:r>
      <w:hyperlink r:id="rId15" w:history="1">
        <w:r w:rsidRPr="0023361B">
          <w:rPr>
            <w:rStyle w:val="Hyperlink"/>
          </w:rPr>
          <w:t>07.01</w:t>
        </w:r>
      </w:hyperlink>
      <w:r w:rsidRPr="0023361B">
        <w:t xml:space="preserve"> Ethics and the code of ethics developed by the National Association of Educational Procurement (NAEP).  The NAEP </w:t>
      </w:r>
      <w:hyperlink r:id="rId16" w:history="1">
        <w:r w:rsidRPr="0023361B">
          <w:rPr>
            <w:rStyle w:val="Hyperlink"/>
          </w:rPr>
          <w:t>Code of Ethics</w:t>
        </w:r>
      </w:hyperlink>
      <w:r w:rsidRPr="0023361B">
        <w:t xml:space="preserve"> is as follows:</w:t>
      </w:r>
    </w:p>
    <w:p w14:paraId="4FFDFE07" w14:textId="77777777" w:rsidR="009B5484" w:rsidRPr="006517F7" w:rsidRDefault="0023361B" w:rsidP="009B5484">
      <w:pPr>
        <w:ind w:left="144"/>
        <w:jc w:val="both"/>
      </w:pPr>
      <w:r w:rsidRPr="0023361B">
        <w:tab/>
      </w:r>
    </w:p>
    <w:p w14:paraId="5E073D64" w14:textId="77777777" w:rsidR="009B5484" w:rsidRPr="006517F7" w:rsidRDefault="0023361B" w:rsidP="009B5484">
      <w:pPr>
        <w:ind w:left="1260" w:hanging="360"/>
        <w:jc w:val="both"/>
      </w:pPr>
      <w:r w:rsidRPr="0023361B">
        <w:t>a.</w:t>
      </w:r>
      <w:r w:rsidRPr="0023361B">
        <w:tab/>
        <w:t>Give first consideration to the objectives and policies of the institution.</w:t>
      </w:r>
    </w:p>
    <w:p w14:paraId="56CAFFEA" w14:textId="77777777" w:rsidR="009B5484" w:rsidRPr="006517F7" w:rsidRDefault="009B5484" w:rsidP="009B5484"/>
    <w:p w14:paraId="44C8A500" w14:textId="77777777" w:rsidR="009B5484" w:rsidRPr="006517F7" w:rsidRDefault="0023361B" w:rsidP="009B5484">
      <w:pPr>
        <w:ind w:left="1260" w:hanging="360"/>
      </w:pPr>
      <w:r w:rsidRPr="0023361B">
        <w:t>b.</w:t>
      </w:r>
      <w:r w:rsidRPr="0023361B">
        <w:tab/>
        <w:t>Strive to obtain the maximum value for each dollar of expenditure.</w:t>
      </w:r>
    </w:p>
    <w:p w14:paraId="606EC78A" w14:textId="77777777" w:rsidR="009B5484" w:rsidRPr="006517F7" w:rsidRDefault="009B5484" w:rsidP="009B5484">
      <w:pPr>
        <w:ind w:left="576" w:hanging="576"/>
      </w:pPr>
    </w:p>
    <w:p w14:paraId="14E9F178" w14:textId="77777777" w:rsidR="009B5484" w:rsidRPr="006517F7" w:rsidRDefault="0023361B" w:rsidP="009B5484">
      <w:pPr>
        <w:ind w:left="1260" w:hanging="360"/>
      </w:pPr>
      <w:r w:rsidRPr="0023361B">
        <w:t>c.</w:t>
      </w:r>
      <w:r w:rsidRPr="0023361B">
        <w:tab/>
        <w:t>Decline personal gifts or gratuities.</w:t>
      </w:r>
    </w:p>
    <w:p w14:paraId="6DE1577E" w14:textId="77777777" w:rsidR="009B5484" w:rsidRPr="006517F7" w:rsidRDefault="009B5484" w:rsidP="009B5484">
      <w:pPr>
        <w:ind w:left="576" w:hanging="576"/>
      </w:pPr>
    </w:p>
    <w:p w14:paraId="78E660E0" w14:textId="77777777" w:rsidR="009B5484" w:rsidRPr="006517F7" w:rsidRDefault="0023361B" w:rsidP="009B5484">
      <w:pPr>
        <w:ind w:left="1260" w:hanging="360"/>
      </w:pPr>
      <w:r w:rsidRPr="0023361B">
        <w:t>d.</w:t>
      </w:r>
      <w:r w:rsidRPr="0023361B">
        <w:tab/>
        <w:t>Grant all competitive suppliers equal consideration insofar as state or federal statute and institutional policy permit.</w:t>
      </w:r>
    </w:p>
    <w:p w14:paraId="391F64FD" w14:textId="77777777" w:rsidR="009B5484" w:rsidRPr="006517F7" w:rsidRDefault="009B5484" w:rsidP="009B5484">
      <w:pPr>
        <w:jc w:val="both"/>
      </w:pPr>
    </w:p>
    <w:p w14:paraId="0472223E" w14:textId="77777777" w:rsidR="009B5484" w:rsidRPr="006517F7" w:rsidRDefault="0023361B" w:rsidP="009B5484">
      <w:pPr>
        <w:ind w:left="1260" w:hanging="360"/>
      </w:pPr>
      <w:r w:rsidRPr="0023361B">
        <w:t>e.</w:t>
      </w:r>
      <w:r w:rsidRPr="0023361B">
        <w:tab/>
        <w:t>Conduct business with potential and current suppliers in an atmosphere of good faith, devoid of intentional misrepresentation.</w:t>
      </w:r>
    </w:p>
    <w:p w14:paraId="29986051" w14:textId="77777777" w:rsidR="009B5484" w:rsidRPr="006517F7" w:rsidRDefault="009B5484" w:rsidP="009B5484">
      <w:pPr>
        <w:jc w:val="both"/>
      </w:pPr>
    </w:p>
    <w:p w14:paraId="55B3DB51" w14:textId="77777777" w:rsidR="009B5484" w:rsidRPr="006517F7" w:rsidRDefault="0023361B" w:rsidP="009B5484">
      <w:pPr>
        <w:pStyle w:val="BodyTextIndent2"/>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288"/>
          <w:tab w:val="clear" w:pos="720"/>
          <w:tab w:val="clear" w:pos="1440"/>
          <w:tab w:val="clear" w:pos="0"/>
          <w:tab w:val="clear" w:pos="288"/>
          <w:tab w:val="clear" w:pos="720"/>
          <w:tab w:val="clear" w:pos="1440"/>
          <w:tab w:val="clear" w:pos="0"/>
          <w:tab w:val="clear" w:pos="288"/>
          <w:tab w:val="clear" w:pos="720"/>
          <w:tab w:val="left" w:pos="0"/>
          <w:tab w:val="left" w:pos="288"/>
          <w:tab w:val="left" w:pos="720"/>
          <w:tab w:val="left" w:pos="1440"/>
          <w:tab w:val="left" w:pos="0"/>
          <w:tab w:val="left" w:pos="288"/>
          <w:tab w:val="left" w:pos="720"/>
          <w:tab w:val="left" w:pos="1440"/>
          <w:tab w:val="left" w:pos="0"/>
          <w:tab w:val="left" w:pos="288"/>
          <w:tab w:val="left" w:pos="720"/>
        </w:tabs>
        <w:ind w:left="1260" w:hanging="360"/>
        <w:jc w:val="left"/>
        <w:rPr>
          <w:sz w:val="24"/>
          <w:szCs w:val="24"/>
        </w:rPr>
      </w:pPr>
      <w:r w:rsidRPr="0023361B">
        <w:rPr>
          <w:sz w:val="24"/>
          <w:szCs w:val="24"/>
        </w:rPr>
        <w:t>f.</w:t>
      </w:r>
      <w:r w:rsidRPr="0023361B">
        <w:rPr>
          <w:sz w:val="24"/>
          <w:szCs w:val="24"/>
        </w:rPr>
        <w:tab/>
        <w:t>Demand honesty in sales representation whether offered through the medium of a verbal or written statement, an advertisement, or a sample of the product.</w:t>
      </w:r>
    </w:p>
    <w:p w14:paraId="6FF18EBC" w14:textId="77777777" w:rsidR="009B5484" w:rsidRPr="006517F7" w:rsidRDefault="009B5484" w:rsidP="009B5484">
      <w:pPr>
        <w:jc w:val="both"/>
      </w:pPr>
    </w:p>
    <w:p w14:paraId="20FDBA1C" w14:textId="77777777" w:rsidR="009B5484" w:rsidRPr="006517F7" w:rsidRDefault="0023361B" w:rsidP="009B5484">
      <w:pPr>
        <w:ind w:left="1260" w:hanging="360"/>
      </w:pPr>
      <w:r w:rsidRPr="0023361B">
        <w:t>g.</w:t>
      </w:r>
      <w:r w:rsidRPr="0023361B">
        <w:tab/>
        <w:t xml:space="preserve">Receive consent of originator of proprietary ideas and designs before using them for competitive purchasing purposes.    </w:t>
      </w:r>
    </w:p>
    <w:p w14:paraId="40D988BB" w14:textId="77777777" w:rsidR="009B5484" w:rsidRPr="006517F7" w:rsidRDefault="0023361B" w:rsidP="009B5484">
      <w:pPr>
        <w:jc w:val="both"/>
      </w:pPr>
      <w:r w:rsidRPr="0023361B">
        <w:tab/>
      </w:r>
    </w:p>
    <w:p w14:paraId="745F4F7D" w14:textId="77777777" w:rsidR="009B5484" w:rsidRPr="006517F7" w:rsidRDefault="0023361B" w:rsidP="009B5484">
      <w:pPr>
        <w:ind w:left="1260" w:hanging="360"/>
      </w:pPr>
      <w:r w:rsidRPr="0023361B">
        <w:t>h.</w:t>
      </w:r>
      <w:r w:rsidRPr="0023361B">
        <w:tab/>
        <w:t>Make every reasonable effort to negotiate an equitable and mutually agreeable settlement of any controversy with a supplier; and/or be willing to submit any major controversies to arbitration or other third party review, insofar as the established policies of the institution permit.</w:t>
      </w:r>
    </w:p>
    <w:p w14:paraId="07795B49" w14:textId="77777777" w:rsidR="009B5484" w:rsidRPr="006517F7" w:rsidRDefault="009B5484" w:rsidP="009B5484"/>
    <w:p w14:paraId="55AFB026" w14:textId="77777777" w:rsidR="009B5484" w:rsidRPr="006517F7" w:rsidRDefault="0023361B" w:rsidP="009B5484">
      <w:pPr>
        <w:ind w:left="1260" w:hanging="360"/>
      </w:pPr>
      <w:r w:rsidRPr="0023361B">
        <w:t>i.</w:t>
      </w:r>
      <w:r w:rsidRPr="0023361B">
        <w:tab/>
        <w:t>Accord a prompt and courteous reception insofar as conditions permit to all who call on legitimate business missions.</w:t>
      </w:r>
    </w:p>
    <w:p w14:paraId="50057739" w14:textId="77777777" w:rsidR="009B5484" w:rsidRPr="006517F7" w:rsidRDefault="0023361B" w:rsidP="009B5484">
      <w:pPr>
        <w:ind w:left="864" w:hanging="576"/>
      </w:pPr>
      <w:r w:rsidRPr="0023361B">
        <w:t xml:space="preserve">      </w:t>
      </w:r>
    </w:p>
    <w:p w14:paraId="7CBBA23D" w14:textId="77777777" w:rsidR="009B5484" w:rsidRPr="006517F7" w:rsidRDefault="0023361B" w:rsidP="009B5484">
      <w:pPr>
        <w:ind w:left="1260" w:hanging="360"/>
      </w:pPr>
      <w:r w:rsidRPr="0023361B">
        <w:t>j.</w:t>
      </w:r>
      <w:r w:rsidRPr="0023361B">
        <w:tab/>
        <w:t>Cooperate with trade, industrial, and professional associations, and with governmental and private agencies for the purposes of promoting and developing sound business methods</w:t>
      </w:r>
    </w:p>
    <w:p w14:paraId="454C0AE0" w14:textId="77777777" w:rsidR="009B5484" w:rsidRPr="006517F7" w:rsidRDefault="009B5484" w:rsidP="009B5484"/>
    <w:p w14:paraId="114A1203" w14:textId="77777777" w:rsidR="009B5484" w:rsidRPr="006517F7" w:rsidRDefault="0023361B" w:rsidP="009B5484">
      <w:pPr>
        <w:ind w:left="1260" w:hanging="360"/>
      </w:pPr>
      <w:r w:rsidRPr="0023361B">
        <w:t>k.</w:t>
      </w:r>
      <w:r w:rsidRPr="0023361B">
        <w:tab/>
        <w:t>Foster fair, ethical, and legal trade practices.</w:t>
      </w:r>
    </w:p>
    <w:p w14:paraId="61A1C060" w14:textId="77777777" w:rsidR="009B5484" w:rsidRPr="006517F7" w:rsidRDefault="009B5484" w:rsidP="009B5484">
      <w:pPr>
        <w:ind w:left="1260" w:hanging="360"/>
      </w:pPr>
    </w:p>
    <w:p w14:paraId="155E0110" w14:textId="77777777" w:rsidR="009B5484" w:rsidRPr="006517F7" w:rsidRDefault="0023361B" w:rsidP="009B5484">
      <w:pPr>
        <w:ind w:left="1260" w:hanging="360"/>
      </w:pPr>
      <w:r w:rsidRPr="0023361B">
        <w:t>l.</w:t>
      </w:r>
      <w:r w:rsidRPr="0023361B">
        <w:tab/>
        <w:t>Counsel and cooperate with other NAEP members and promote a spirit of unity and a keen interest in the professional growth within the organization.</w:t>
      </w:r>
    </w:p>
    <w:p w14:paraId="525B82A7" w14:textId="77777777" w:rsidR="009B5484" w:rsidRPr="006517F7" w:rsidRDefault="009B5484" w:rsidP="009B5484">
      <w:pPr>
        <w:ind w:left="360"/>
      </w:pPr>
    </w:p>
    <w:p w14:paraId="1BB01138" w14:textId="77777777" w:rsidR="009B5484" w:rsidRPr="006517F7" w:rsidRDefault="0023361B" w:rsidP="009B5484">
      <w:pPr>
        <w:ind w:left="900" w:hanging="540"/>
      </w:pPr>
      <w:r w:rsidRPr="0023361B">
        <w:t>3.2</w:t>
      </w:r>
      <w:r w:rsidRPr="0023361B">
        <w:tab/>
        <w:t>The Purchasing Department:</w:t>
      </w:r>
    </w:p>
    <w:p w14:paraId="4C914EEF" w14:textId="77777777" w:rsidR="009B5484" w:rsidRPr="006517F7" w:rsidRDefault="009B5484" w:rsidP="009B5484"/>
    <w:p w14:paraId="7D8E0C80" w14:textId="77777777" w:rsidR="009B5484" w:rsidRPr="006517F7" w:rsidRDefault="0023361B" w:rsidP="009B5484">
      <w:pPr>
        <w:ind w:left="1260" w:hanging="360"/>
      </w:pPr>
      <w:r w:rsidRPr="0023361B">
        <w:t>a.</w:t>
      </w:r>
      <w:r w:rsidRPr="0023361B">
        <w:tab/>
        <w:t>Review</w:t>
      </w:r>
      <w:r w:rsidR="003F16DA">
        <w:t>s</w:t>
      </w:r>
      <w:r w:rsidRPr="0023361B">
        <w:t xml:space="preserve"> departmental requisitions for accuracy</w:t>
      </w:r>
      <w:r w:rsidR="00355F2A">
        <w:t>,</w:t>
      </w:r>
      <w:r w:rsidRPr="0023361B">
        <w:t xml:space="preserve"> and determine</w:t>
      </w:r>
      <w:r w:rsidR="003F16DA">
        <w:t>s</w:t>
      </w:r>
      <w:r w:rsidRPr="0023361B">
        <w:t xml:space="preserve"> the best purchasing method to achieve the best value for the agency.</w:t>
      </w:r>
    </w:p>
    <w:p w14:paraId="4D8276FF" w14:textId="77777777" w:rsidR="009B5484" w:rsidRPr="006517F7" w:rsidRDefault="009B5484" w:rsidP="009B5484">
      <w:pPr>
        <w:ind w:left="1260" w:hanging="360"/>
      </w:pPr>
    </w:p>
    <w:p w14:paraId="211BEF14" w14:textId="77777777" w:rsidR="009B5484" w:rsidRPr="006517F7" w:rsidRDefault="0023361B" w:rsidP="009B5484">
      <w:pPr>
        <w:pStyle w:val="BodyTextIndent3"/>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296"/>
          <w:tab w:val="clear" w:pos="1872"/>
          <w:tab w:val="clear" w:pos="2160"/>
          <w:tab w:val="clear" w:pos="2880"/>
          <w:tab w:val="left" w:pos="0"/>
          <w:tab w:val="left" w:pos="1296"/>
          <w:tab w:val="left" w:pos="1872"/>
          <w:tab w:val="left" w:pos="2160"/>
          <w:tab w:val="left" w:pos="2880"/>
        </w:tabs>
        <w:ind w:left="1260" w:hanging="360"/>
        <w:rPr>
          <w:sz w:val="24"/>
          <w:szCs w:val="24"/>
        </w:rPr>
      </w:pPr>
      <w:r w:rsidRPr="0023361B">
        <w:rPr>
          <w:sz w:val="24"/>
          <w:szCs w:val="24"/>
        </w:rPr>
        <w:t>b.</w:t>
      </w:r>
      <w:r w:rsidRPr="0023361B">
        <w:rPr>
          <w:sz w:val="24"/>
          <w:szCs w:val="24"/>
        </w:rPr>
        <w:tab/>
        <w:t>Solicit</w:t>
      </w:r>
      <w:r w:rsidR="003F16DA">
        <w:rPr>
          <w:sz w:val="24"/>
          <w:szCs w:val="24"/>
        </w:rPr>
        <w:t>s</w:t>
      </w:r>
      <w:r w:rsidRPr="0023361B">
        <w:rPr>
          <w:sz w:val="24"/>
          <w:szCs w:val="24"/>
        </w:rPr>
        <w:t xml:space="preserve"> and evaluate</w:t>
      </w:r>
      <w:r w:rsidR="003F16DA">
        <w:rPr>
          <w:sz w:val="24"/>
          <w:szCs w:val="24"/>
        </w:rPr>
        <w:t>s</w:t>
      </w:r>
      <w:r w:rsidRPr="0023361B">
        <w:rPr>
          <w:sz w:val="24"/>
          <w:szCs w:val="24"/>
        </w:rPr>
        <w:t xml:space="preserve"> bids and proposals</w:t>
      </w:r>
      <w:r w:rsidR="00355F2A">
        <w:rPr>
          <w:sz w:val="24"/>
          <w:szCs w:val="24"/>
        </w:rPr>
        <w:t>,</w:t>
      </w:r>
      <w:r w:rsidRPr="0023361B">
        <w:rPr>
          <w:sz w:val="24"/>
          <w:szCs w:val="24"/>
        </w:rPr>
        <w:t xml:space="preserve"> and make</w:t>
      </w:r>
      <w:r w:rsidR="003F16DA">
        <w:rPr>
          <w:sz w:val="24"/>
          <w:szCs w:val="24"/>
        </w:rPr>
        <w:t>s</w:t>
      </w:r>
      <w:r w:rsidRPr="0023361B">
        <w:rPr>
          <w:sz w:val="24"/>
          <w:szCs w:val="24"/>
        </w:rPr>
        <w:t xml:space="preserve"> purchase awards for goods and services based on best value decisions.</w:t>
      </w:r>
    </w:p>
    <w:p w14:paraId="47AF8EF5" w14:textId="77777777" w:rsidR="009B5484" w:rsidRPr="006517F7" w:rsidRDefault="009B5484" w:rsidP="009B5484"/>
    <w:p w14:paraId="350C2BCA" w14:textId="77777777" w:rsidR="009B5484" w:rsidRPr="006517F7" w:rsidRDefault="0023361B" w:rsidP="009B5484">
      <w:pPr>
        <w:ind w:left="1260" w:hanging="360"/>
      </w:pPr>
      <w:r w:rsidRPr="0023361B">
        <w:t>c.</w:t>
      </w:r>
      <w:r w:rsidRPr="0023361B">
        <w:tab/>
        <w:t>Encourage</w:t>
      </w:r>
      <w:r w:rsidR="003F16DA">
        <w:t>s</w:t>
      </w:r>
      <w:r w:rsidRPr="0023361B">
        <w:t xml:space="preserve"> the utilization of and participation by Historically Underutilized Businesses in all procurement decisions.</w:t>
      </w:r>
    </w:p>
    <w:p w14:paraId="165BD141" w14:textId="77777777" w:rsidR="009B5484" w:rsidRPr="006517F7" w:rsidRDefault="0023361B" w:rsidP="009B5484">
      <w:pPr>
        <w:ind w:left="1260" w:hanging="360"/>
      </w:pPr>
      <w:r w:rsidRPr="0023361B">
        <w:t>d.</w:t>
      </w:r>
      <w:r w:rsidRPr="0023361B">
        <w:tab/>
        <w:t>Maintain</w:t>
      </w:r>
      <w:r w:rsidR="003F16DA">
        <w:t>s</w:t>
      </w:r>
      <w:r w:rsidRPr="0023361B">
        <w:t xml:space="preserve"> an accurate file of all purchasing transactions and related correspondence.</w:t>
      </w:r>
    </w:p>
    <w:p w14:paraId="5B776B33" w14:textId="77777777" w:rsidR="009B5484" w:rsidRPr="006517F7" w:rsidRDefault="009B5484" w:rsidP="009B5484"/>
    <w:p w14:paraId="0F587366" w14:textId="77777777" w:rsidR="009B5484" w:rsidRPr="006517F7" w:rsidRDefault="0023361B" w:rsidP="009B5484">
      <w:pPr>
        <w:ind w:left="1260" w:hanging="360"/>
      </w:pPr>
      <w:r w:rsidRPr="0023361B">
        <w:t>e.</w:t>
      </w:r>
      <w:r w:rsidRPr="0023361B">
        <w:tab/>
        <w:t>Develop</w:t>
      </w:r>
      <w:r w:rsidR="003F16DA">
        <w:t>s</w:t>
      </w:r>
      <w:r w:rsidRPr="0023361B">
        <w:t xml:space="preserve"> and maintain</w:t>
      </w:r>
      <w:r w:rsidR="003F16DA">
        <w:t>s</w:t>
      </w:r>
      <w:r w:rsidRPr="0023361B">
        <w:t xml:space="preserve"> accurate and up-to-date information on sources of materials, services and equipment in the form of catalogs, price list</w:t>
      </w:r>
      <w:r w:rsidR="003005AE">
        <w:t>s</w:t>
      </w:r>
      <w:r w:rsidRPr="0023361B">
        <w:t>, etc.</w:t>
      </w:r>
    </w:p>
    <w:p w14:paraId="4F4FCACC" w14:textId="77777777" w:rsidR="009B5484" w:rsidRPr="006517F7" w:rsidRDefault="009B5484" w:rsidP="009B5484">
      <w:pPr>
        <w:ind w:left="1260" w:hanging="360"/>
      </w:pPr>
    </w:p>
    <w:p w14:paraId="4323DD89" w14:textId="77777777" w:rsidR="009B5484" w:rsidRPr="006517F7" w:rsidRDefault="0023361B" w:rsidP="009B5484">
      <w:pPr>
        <w:ind w:left="1260" w:hanging="360"/>
      </w:pPr>
      <w:r w:rsidRPr="0023361B">
        <w:t>f.</w:t>
      </w:r>
      <w:r w:rsidRPr="0023361B">
        <w:tab/>
        <w:t>Develop</w:t>
      </w:r>
      <w:r w:rsidR="003F16DA">
        <w:t>s</w:t>
      </w:r>
      <w:r w:rsidRPr="0023361B">
        <w:t xml:space="preserve"> and maintain</w:t>
      </w:r>
      <w:r w:rsidR="003F16DA">
        <w:t>s</w:t>
      </w:r>
      <w:r w:rsidRPr="0023361B">
        <w:t xml:space="preserve"> </w:t>
      </w:r>
      <w:r w:rsidR="00D358F5">
        <w:t>p</w:t>
      </w:r>
      <w:r w:rsidRPr="0023361B">
        <w:t xml:space="preserve">urchasing </w:t>
      </w:r>
      <w:r w:rsidR="00D358F5">
        <w:t>p</w:t>
      </w:r>
      <w:r w:rsidRPr="0023361B">
        <w:t xml:space="preserve">rocedures and </w:t>
      </w:r>
      <w:r w:rsidR="00D358F5">
        <w:t>g</w:t>
      </w:r>
      <w:r w:rsidRPr="0023361B">
        <w:t>uidelines.</w:t>
      </w:r>
    </w:p>
    <w:p w14:paraId="51F69A0C" w14:textId="77777777" w:rsidR="009B5484" w:rsidRPr="006517F7" w:rsidRDefault="009B5484" w:rsidP="009B5484"/>
    <w:p w14:paraId="7C80B0EC" w14:textId="77777777" w:rsidR="009B5484" w:rsidRPr="006517F7" w:rsidRDefault="0023361B" w:rsidP="009B5484">
      <w:pPr>
        <w:ind w:left="1260" w:hanging="360"/>
      </w:pPr>
      <w:r w:rsidRPr="0023361B">
        <w:t>g.</w:t>
      </w:r>
      <w:r w:rsidRPr="0023361B">
        <w:tab/>
        <w:t>Provide</w:t>
      </w:r>
      <w:r w:rsidR="003F16DA">
        <w:t>s</w:t>
      </w:r>
      <w:r w:rsidRPr="0023361B">
        <w:t xml:space="preserve"> assistance to departments.</w:t>
      </w:r>
    </w:p>
    <w:p w14:paraId="70104385" w14:textId="77777777" w:rsidR="009B5484" w:rsidRPr="006517F7" w:rsidRDefault="009B5484" w:rsidP="009B5484"/>
    <w:p w14:paraId="3AFB33D6" w14:textId="77777777" w:rsidR="009B5484" w:rsidRPr="006517F7" w:rsidRDefault="0023361B" w:rsidP="009B5484">
      <w:pPr>
        <w:ind w:left="1260" w:hanging="360"/>
      </w:pPr>
      <w:r w:rsidRPr="0023361B">
        <w:t>h.</w:t>
      </w:r>
      <w:r w:rsidRPr="0023361B">
        <w:tab/>
        <w:t>Develop</w:t>
      </w:r>
      <w:r w:rsidR="003F16DA">
        <w:t>s</w:t>
      </w:r>
      <w:r w:rsidRPr="0023361B">
        <w:t xml:space="preserve"> and provide</w:t>
      </w:r>
      <w:r w:rsidR="003F16DA">
        <w:t>s</w:t>
      </w:r>
      <w:r w:rsidRPr="0023361B">
        <w:t xml:space="preserve"> training on procurement</w:t>
      </w:r>
      <w:r w:rsidR="003005AE">
        <w:t>-</w:t>
      </w:r>
      <w:r w:rsidRPr="0023361B">
        <w:t>related issues to all departments.</w:t>
      </w:r>
    </w:p>
    <w:p w14:paraId="52006F95" w14:textId="77777777" w:rsidR="009B5484" w:rsidRPr="006517F7" w:rsidRDefault="009B5484" w:rsidP="009B5484">
      <w:pPr>
        <w:ind w:left="1872" w:hanging="576"/>
      </w:pPr>
    </w:p>
    <w:p w14:paraId="75C594F9" w14:textId="77777777" w:rsidR="009B5484" w:rsidRPr="006517F7" w:rsidRDefault="0023361B" w:rsidP="009B5484">
      <w:pPr>
        <w:ind w:left="360" w:hanging="360"/>
      </w:pPr>
      <w:r w:rsidRPr="0023361B">
        <w:lastRenderedPageBreak/>
        <w:t>4.</w:t>
      </w:r>
      <w:r w:rsidRPr="0023361B">
        <w:tab/>
      </w:r>
      <w:r w:rsidRPr="0023361B">
        <w:rPr>
          <w:u w:val="single"/>
        </w:rPr>
        <w:t>DEPARTMENT RESPONSIBILITIES</w:t>
      </w:r>
    </w:p>
    <w:p w14:paraId="37F0F93D" w14:textId="77777777" w:rsidR="009B5484" w:rsidRPr="006517F7" w:rsidRDefault="009B5484" w:rsidP="009B5484">
      <w:pPr>
        <w:ind w:left="60"/>
      </w:pPr>
    </w:p>
    <w:p w14:paraId="3296587A" w14:textId="4DF687FB" w:rsidR="009B5484" w:rsidRPr="006517F7" w:rsidRDefault="0023361B" w:rsidP="009B5484">
      <w:pPr>
        <w:ind w:left="900" w:hanging="540"/>
      </w:pPr>
      <w:r w:rsidRPr="0023361B">
        <w:t>4.1</w:t>
      </w:r>
      <w:r w:rsidRPr="0023361B">
        <w:tab/>
      </w:r>
      <w:r w:rsidR="00B24B42">
        <w:t>D</w:t>
      </w:r>
      <w:r w:rsidRPr="0023361B">
        <w:t>epartments are responsible for adhering to Administrative Procedure 40.05 Purchasing Procedures and Guidelines.</w:t>
      </w:r>
    </w:p>
    <w:p w14:paraId="4CCD0674" w14:textId="77777777" w:rsidR="009B5484" w:rsidRPr="006517F7" w:rsidRDefault="009B5484" w:rsidP="009B5484">
      <w:pPr>
        <w:ind w:left="900" w:hanging="540"/>
      </w:pPr>
    </w:p>
    <w:p w14:paraId="707D6A94" w14:textId="05CB7510" w:rsidR="009B5484" w:rsidRPr="006517F7" w:rsidRDefault="0023361B" w:rsidP="009B5484">
      <w:pPr>
        <w:ind w:left="900" w:hanging="540"/>
      </w:pPr>
      <w:r w:rsidRPr="0023361B">
        <w:t>4.2</w:t>
      </w:r>
      <w:r w:rsidRPr="0023361B">
        <w:tab/>
      </w:r>
      <w:r w:rsidR="00B24B42">
        <w:t>E</w:t>
      </w:r>
      <w:r w:rsidRPr="0023361B">
        <w:t>mployees to who</w:t>
      </w:r>
      <w:r w:rsidR="003005AE">
        <w:t>m</w:t>
      </w:r>
      <w:r w:rsidRPr="0023361B">
        <w:t xml:space="preserve"> purchasing authority has been delegated must maintain a standard of conduct in accordance with </w:t>
      </w:r>
      <w:r w:rsidR="003005AE">
        <w:t xml:space="preserve">A&amp;M </w:t>
      </w:r>
      <w:r w:rsidRPr="0023361B">
        <w:t>System Policy 07.01 Ethics.</w:t>
      </w:r>
    </w:p>
    <w:p w14:paraId="166E92D3" w14:textId="77777777" w:rsidR="009B5484" w:rsidRPr="006517F7" w:rsidRDefault="009B5484" w:rsidP="009B5484">
      <w:pPr>
        <w:ind w:left="60"/>
      </w:pPr>
    </w:p>
    <w:p w14:paraId="2B03613A" w14:textId="77777777" w:rsidR="009B5484" w:rsidRPr="006517F7" w:rsidRDefault="009B5484" w:rsidP="009B5484">
      <w:pPr>
        <w:ind w:left="60"/>
      </w:pPr>
    </w:p>
    <w:p w14:paraId="3BB5A6DE" w14:textId="634DF7F4" w:rsidR="009B5484" w:rsidRPr="006517F7" w:rsidRDefault="00355F2A" w:rsidP="009B5484">
      <w:pPr>
        <w:ind w:left="60"/>
        <w:jc w:val="center"/>
      </w:pPr>
      <w:r>
        <w:t>CONTACT</w:t>
      </w:r>
      <w:r w:rsidR="0023361B" w:rsidRPr="0023361B">
        <w:t xml:space="preserve">:  </w:t>
      </w:r>
      <w:hyperlink r:id="rId17" w:history="1">
        <w:r w:rsidR="0023361B" w:rsidRPr="0023361B">
          <w:rPr>
            <w:rStyle w:val="Hyperlink"/>
          </w:rPr>
          <w:t>Purchasing Department Head</w:t>
        </w:r>
      </w:hyperlink>
      <w:r w:rsidR="0023361B" w:rsidRPr="0023361B">
        <w:t xml:space="preserve">, </w:t>
      </w:r>
      <w:r w:rsidR="006120AF">
        <w:t>(</w:t>
      </w:r>
      <w:r w:rsidR="0023361B" w:rsidRPr="0023361B">
        <w:t>979</w:t>
      </w:r>
      <w:r w:rsidR="006120AF">
        <w:t xml:space="preserve">) </w:t>
      </w:r>
      <w:r w:rsidR="0023361B" w:rsidRPr="0023361B">
        <w:t>458-</w:t>
      </w:r>
      <w:r w:rsidR="00BF2679" w:rsidRPr="0023361B">
        <w:t>738</w:t>
      </w:r>
      <w:r w:rsidR="00BF2679">
        <w:t>1</w:t>
      </w:r>
    </w:p>
    <w:p w14:paraId="42CF6059" w14:textId="77777777" w:rsidR="00364A06" w:rsidRPr="006517F7" w:rsidRDefault="00364A06" w:rsidP="009C2F2E"/>
    <w:p w14:paraId="28B01E09" w14:textId="77777777" w:rsidR="00364A06" w:rsidRPr="006517F7" w:rsidRDefault="00364A06" w:rsidP="009C2F2E"/>
    <w:sectPr w:rsidR="00364A06" w:rsidRPr="006517F7" w:rsidSect="00511A7A">
      <w:footerReference w:type="default" r:id="rId18"/>
      <w:pgSz w:w="12240" w:h="15840" w:code="1"/>
      <w:pgMar w:top="81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AD68" w14:textId="77777777" w:rsidR="00E61DA6" w:rsidRDefault="00E61DA6">
      <w:r>
        <w:separator/>
      </w:r>
    </w:p>
  </w:endnote>
  <w:endnote w:type="continuationSeparator" w:id="0">
    <w:p w14:paraId="76C610FB" w14:textId="77777777" w:rsidR="00E61DA6" w:rsidRDefault="00E6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66EA" w14:textId="56C71DFE" w:rsidR="003005AE" w:rsidRDefault="003005AE" w:rsidP="009C2F2E">
    <w:pPr>
      <w:pStyle w:val="Footer"/>
      <w:jc w:val="center"/>
    </w:pPr>
    <w:r>
      <w:t xml:space="preserve">Page </w:t>
    </w:r>
    <w:r w:rsidR="001A2984">
      <w:fldChar w:fldCharType="begin"/>
    </w:r>
    <w:r w:rsidR="001A2984">
      <w:instrText xml:space="preserve"> PAGE </w:instrText>
    </w:r>
    <w:r w:rsidR="001A2984">
      <w:fldChar w:fldCharType="separate"/>
    </w:r>
    <w:r w:rsidR="00672040">
      <w:rPr>
        <w:noProof/>
      </w:rPr>
      <w:t>1</w:t>
    </w:r>
    <w:r w:rsidR="001A2984">
      <w:rPr>
        <w:noProof/>
      </w:rPr>
      <w:fldChar w:fldCharType="end"/>
    </w:r>
    <w:r>
      <w:t xml:space="preserve"> of </w:t>
    </w:r>
    <w:fldSimple w:instr=" NUMPAGES ">
      <w:r w:rsidR="0067204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20B2" w14:textId="77777777" w:rsidR="00E61DA6" w:rsidRDefault="00E61DA6">
      <w:r>
        <w:separator/>
      </w:r>
    </w:p>
  </w:footnote>
  <w:footnote w:type="continuationSeparator" w:id="0">
    <w:p w14:paraId="0E6F0306" w14:textId="77777777" w:rsidR="00E61DA6" w:rsidRDefault="00E6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0A7A"/>
    <w:multiLevelType w:val="multilevel"/>
    <w:tmpl w:val="318ACFF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45"/>
        </w:tabs>
        <w:ind w:left="645" w:hanging="36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505"/>
        </w:tabs>
        <w:ind w:left="250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435"/>
        </w:tabs>
        <w:ind w:left="3435" w:hanging="1440"/>
      </w:pPr>
      <w:rPr>
        <w:rFonts w:hint="default"/>
      </w:rPr>
    </w:lvl>
    <w:lvl w:ilvl="8">
      <w:start w:val="1"/>
      <w:numFmt w:val="decimal"/>
      <w:isLgl/>
      <w:lvlText w:val="%1.%2.%3.%4.%5.%6.%7.%8.%9"/>
      <w:lvlJc w:val="left"/>
      <w:pPr>
        <w:tabs>
          <w:tab w:val="num" w:pos="3720"/>
        </w:tabs>
        <w:ind w:left="3720" w:hanging="1440"/>
      </w:pPr>
      <w:rPr>
        <w:rFonts w:hint="default"/>
      </w:rPr>
    </w:lvl>
  </w:abstractNum>
  <w:abstractNum w:abstractNumId="1" w15:restartNumberingAfterBreak="0">
    <w:nsid w:val="4D4F2372"/>
    <w:multiLevelType w:val="multilevel"/>
    <w:tmpl w:val="B9C8DD08"/>
    <w:lvl w:ilvl="0">
      <w:start w:val="2"/>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16cid:durableId="2062903909">
    <w:abstractNumId w:val="0"/>
  </w:num>
  <w:num w:numId="2" w16cid:durableId="53924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AlGOpcOaYn96j7fNFvCIMIoEwIG5BFXG+LV/AUidj4RE650SokT7tKZdtE6/Q8kzjo2aknzRPYOGSuk5dZfFQ==" w:salt="3IadUDtoyEu3eWpoFVdrf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6249D"/>
    <w:rsid w:val="00067C7E"/>
    <w:rsid w:val="000B1F70"/>
    <w:rsid w:val="000F02BA"/>
    <w:rsid w:val="000F6EF7"/>
    <w:rsid w:val="00125AEB"/>
    <w:rsid w:val="0013564E"/>
    <w:rsid w:val="001A2984"/>
    <w:rsid w:val="001C2C80"/>
    <w:rsid w:val="001C3D61"/>
    <w:rsid w:val="001C6520"/>
    <w:rsid w:val="001F3A90"/>
    <w:rsid w:val="00217533"/>
    <w:rsid w:val="0023361B"/>
    <w:rsid w:val="00290411"/>
    <w:rsid w:val="002E34CF"/>
    <w:rsid w:val="003005AE"/>
    <w:rsid w:val="00350247"/>
    <w:rsid w:val="00355F2A"/>
    <w:rsid w:val="00362B22"/>
    <w:rsid w:val="00364A06"/>
    <w:rsid w:val="00380A4A"/>
    <w:rsid w:val="003C54B2"/>
    <w:rsid w:val="003F16DA"/>
    <w:rsid w:val="0042256C"/>
    <w:rsid w:val="00480506"/>
    <w:rsid w:val="004B4629"/>
    <w:rsid w:val="004D428B"/>
    <w:rsid w:val="004E3D47"/>
    <w:rsid w:val="004F66DB"/>
    <w:rsid w:val="00502731"/>
    <w:rsid w:val="00511A7A"/>
    <w:rsid w:val="00564B52"/>
    <w:rsid w:val="00565B23"/>
    <w:rsid w:val="005A0FF5"/>
    <w:rsid w:val="005D19C0"/>
    <w:rsid w:val="006120AF"/>
    <w:rsid w:val="00613129"/>
    <w:rsid w:val="006517F7"/>
    <w:rsid w:val="00672040"/>
    <w:rsid w:val="0067492D"/>
    <w:rsid w:val="006B17C3"/>
    <w:rsid w:val="00707E45"/>
    <w:rsid w:val="007476CD"/>
    <w:rsid w:val="00797AC5"/>
    <w:rsid w:val="00825FC6"/>
    <w:rsid w:val="00870FF6"/>
    <w:rsid w:val="00892C33"/>
    <w:rsid w:val="008E1B56"/>
    <w:rsid w:val="0093607A"/>
    <w:rsid w:val="00946FD7"/>
    <w:rsid w:val="009B5484"/>
    <w:rsid w:val="009C1C6E"/>
    <w:rsid w:val="009C2F2E"/>
    <w:rsid w:val="00A145C2"/>
    <w:rsid w:val="00A43C89"/>
    <w:rsid w:val="00A9435E"/>
    <w:rsid w:val="00AA690E"/>
    <w:rsid w:val="00AC49F2"/>
    <w:rsid w:val="00AC5317"/>
    <w:rsid w:val="00B24B42"/>
    <w:rsid w:val="00B51B87"/>
    <w:rsid w:val="00B66A3F"/>
    <w:rsid w:val="00BE374E"/>
    <w:rsid w:val="00BF183D"/>
    <w:rsid w:val="00BF2679"/>
    <w:rsid w:val="00BF26C8"/>
    <w:rsid w:val="00C27CE0"/>
    <w:rsid w:val="00C417B5"/>
    <w:rsid w:val="00C50112"/>
    <w:rsid w:val="00CA2ED5"/>
    <w:rsid w:val="00D11C13"/>
    <w:rsid w:val="00D358F5"/>
    <w:rsid w:val="00D658C4"/>
    <w:rsid w:val="00DE0487"/>
    <w:rsid w:val="00DF0FE8"/>
    <w:rsid w:val="00E61DA6"/>
    <w:rsid w:val="00ED01E3"/>
    <w:rsid w:val="00EE5212"/>
    <w:rsid w:val="00F02A56"/>
    <w:rsid w:val="00F6751C"/>
    <w:rsid w:val="00F8356E"/>
    <w:rsid w:val="00FB0CE9"/>
    <w:rsid w:val="00FB29F7"/>
    <w:rsid w:val="00FD1A9E"/>
    <w:rsid w:val="00FF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D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9B5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pPr>
    <w:rPr>
      <w:sz w:val="22"/>
      <w:szCs w:val="20"/>
    </w:rPr>
  </w:style>
  <w:style w:type="paragraph" w:styleId="BodyTextIndent2">
    <w:name w:val="Body Text Indent 2"/>
    <w:basedOn w:val="Normal"/>
    <w:rsid w:val="009B5484"/>
    <w:pPr>
      <w:tabs>
        <w:tab w:val="left" w:pos="0"/>
        <w:tab w:val="left" w:pos="288"/>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630"/>
      <w:jc w:val="both"/>
    </w:pPr>
    <w:rPr>
      <w:sz w:val="22"/>
      <w:szCs w:val="20"/>
    </w:rPr>
  </w:style>
  <w:style w:type="paragraph" w:styleId="BodyTextIndent3">
    <w:name w:val="Body Text Indent 3"/>
    <w:basedOn w:val="Normal"/>
    <w:rsid w:val="009B5484"/>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s>
      <w:ind w:left="1872" w:hanging="576"/>
    </w:pPr>
    <w:rPr>
      <w:sz w:val="22"/>
      <w:szCs w:val="20"/>
    </w:rPr>
  </w:style>
  <w:style w:type="character" w:styleId="Hyperlink">
    <w:name w:val="Hyperlink"/>
    <w:basedOn w:val="DefaultParagraphFont"/>
    <w:rsid w:val="009B5484"/>
    <w:rPr>
      <w:color w:val="0000FF"/>
      <w:u w:val="single"/>
    </w:rPr>
  </w:style>
  <w:style w:type="character" w:styleId="FollowedHyperlink">
    <w:name w:val="FollowedHyperlink"/>
    <w:basedOn w:val="DefaultParagraphFont"/>
    <w:rsid w:val="006517F7"/>
    <w:rPr>
      <w:color w:val="800080"/>
      <w:u w:val="single"/>
    </w:rPr>
  </w:style>
  <w:style w:type="paragraph" w:styleId="ListParagraph">
    <w:name w:val="List Paragraph"/>
    <w:basedOn w:val="Normal"/>
    <w:uiPriority w:val="34"/>
    <w:qFormat/>
    <w:rsid w:val="00613129"/>
    <w:pPr>
      <w:ind w:left="720"/>
      <w:contextualSpacing/>
    </w:pPr>
  </w:style>
  <w:style w:type="character" w:styleId="CommentReference">
    <w:name w:val="annotation reference"/>
    <w:basedOn w:val="DefaultParagraphFont"/>
    <w:rsid w:val="0013564E"/>
    <w:rPr>
      <w:sz w:val="16"/>
      <w:szCs w:val="16"/>
    </w:rPr>
  </w:style>
  <w:style w:type="paragraph" w:styleId="CommentText">
    <w:name w:val="annotation text"/>
    <w:basedOn w:val="Normal"/>
    <w:link w:val="CommentTextChar"/>
    <w:rsid w:val="0013564E"/>
    <w:rPr>
      <w:sz w:val="20"/>
      <w:szCs w:val="20"/>
    </w:rPr>
  </w:style>
  <w:style w:type="character" w:customStyle="1" w:styleId="CommentTextChar">
    <w:name w:val="Comment Text Char"/>
    <w:basedOn w:val="DefaultParagraphFont"/>
    <w:link w:val="CommentText"/>
    <w:rsid w:val="0013564E"/>
  </w:style>
  <w:style w:type="paragraph" w:styleId="CommentSubject">
    <w:name w:val="annotation subject"/>
    <w:basedOn w:val="CommentText"/>
    <w:next w:val="CommentText"/>
    <w:link w:val="CommentSubjectChar"/>
    <w:rsid w:val="0013564E"/>
    <w:rPr>
      <w:b/>
      <w:bCs/>
    </w:rPr>
  </w:style>
  <w:style w:type="character" w:customStyle="1" w:styleId="CommentSubjectChar">
    <w:name w:val="Comment Subject Char"/>
    <w:basedOn w:val="CommentTextChar"/>
    <w:link w:val="CommentSubject"/>
    <w:rsid w:val="0013564E"/>
    <w:rPr>
      <w:b/>
      <w:bCs/>
    </w:rPr>
  </w:style>
  <w:style w:type="paragraph" w:styleId="Revision">
    <w:name w:val="Revision"/>
    <w:hidden/>
    <w:uiPriority w:val="99"/>
    <w:semiHidden/>
    <w:rsid w:val="00135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tamus.edu/25-07-03.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smith@tfs.tamu.edu" TargetMode="External"/><Relationship Id="rId2" Type="http://schemas.openxmlformats.org/officeDocument/2006/relationships/customXml" Target="../customXml/item2.xml"/><Relationship Id="rId16" Type="http://schemas.openxmlformats.org/officeDocument/2006/relationships/hyperlink" Target="http://www.naepnet.org/?page=CodeOfEthics&amp;hhSearchTerms=%22code+and+ethics%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ies.tamus.edu/07-01.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fsfinance.tamu.edu/modules/finance/admin/admin_procedures/4005%20Purchasing%20Procedur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UEKHZ4HHEJXQ-292801454-169966</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https://texasforestservice.sharepoint.com/sites/Share-AssociateDirectorsOffice-FIAD/_layouts/15/DocIdRedir.aspx?ID=UEKHZ4HHEJXQ-292801454-169966</Url>
      <Description>UEKHZ4HHEJXQ-292801454-169966</Description>
    </_dlc_DocIdUrl>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AD8E-68F7-4277-8D53-E4F6E966963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096f3cc7-3874-4d01-bd76-f2f69c5613b9"/>
    <ds:schemaRef ds:uri="6819ce1a-c6ed-457e-aaaa-d09a469b0545"/>
    <ds:schemaRef ds:uri="http://www.w3.org/XML/1998/namespace"/>
  </ds:schemaRefs>
</ds:datastoreItem>
</file>

<file path=customXml/itemProps2.xml><?xml version="1.0" encoding="utf-8"?>
<ds:datastoreItem xmlns:ds="http://schemas.openxmlformats.org/officeDocument/2006/customXml" ds:itemID="{E4760B5A-44CF-43BC-B395-7A1287BA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B495C-28F3-4936-BC00-A482439327AF}">
  <ds:schemaRefs>
    <ds:schemaRef ds:uri="http://schemas.microsoft.com/sharepoint/events"/>
  </ds:schemaRefs>
</ds:datastoreItem>
</file>

<file path=customXml/itemProps4.xml><?xml version="1.0" encoding="utf-8"?>
<ds:datastoreItem xmlns:ds="http://schemas.openxmlformats.org/officeDocument/2006/customXml" ds:itemID="{719EF50F-A26E-410B-8FDB-2B42E4BAA94D}">
  <ds:schemaRefs>
    <ds:schemaRef ds:uri="http://schemas.microsoft.com/sharepoint/v3/contenttype/forms"/>
  </ds:schemaRefs>
</ds:datastoreItem>
</file>

<file path=customXml/itemProps5.xml><?xml version="1.0" encoding="utf-8"?>
<ds:datastoreItem xmlns:ds="http://schemas.openxmlformats.org/officeDocument/2006/customXml" ds:itemID="{B1BFD6E2-2D17-45B3-A52B-78889897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4253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Links>
    <vt:vector size="36" baseType="variant">
      <vt:variant>
        <vt:i4>5505085</vt:i4>
      </vt:variant>
      <vt:variant>
        <vt:i4>15</vt:i4>
      </vt:variant>
      <vt:variant>
        <vt:i4>0</vt:i4>
      </vt:variant>
      <vt:variant>
        <vt:i4>5</vt:i4>
      </vt:variant>
      <vt:variant>
        <vt:lpwstr>mailto:adegelman@tfs.tamu.edu</vt:lpwstr>
      </vt:variant>
      <vt:variant>
        <vt:lpwstr/>
      </vt:variant>
      <vt:variant>
        <vt:i4>6422647</vt:i4>
      </vt:variant>
      <vt:variant>
        <vt:i4>12</vt:i4>
      </vt:variant>
      <vt:variant>
        <vt:i4>0</vt:i4>
      </vt:variant>
      <vt:variant>
        <vt:i4>5</vt:i4>
      </vt:variant>
      <vt:variant>
        <vt:lpwstr>http://www.naepnet.org/iMIS15_PROD/Public/About/GOVERNANCE___POLICY/CODE_OF_ETHICS/Public/Navigation_Items/About_NAEP/CODE_OF_ETHICS.aspx?hkey=c6a9ba90-6eed-4002-a22e-87470866cca6</vt:lpwstr>
      </vt:variant>
      <vt:variant>
        <vt:lpwstr/>
      </vt:variant>
      <vt:variant>
        <vt:i4>2293811</vt:i4>
      </vt:variant>
      <vt:variant>
        <vt:i4>9</vt:i4>
      </vt:variant>
      <vt:variant>
        <vt:i4>0</vt:i4>
      </vt:variant>
      <vt:variant>
        <vt:i4>5</vt:i4>
      </vt:variant>
      <vt:variant>
        <vt:lpwstr>http://policies.tamus.edu/07-01.pdf</vt:lpwstr>
      </vt:variant>
      <vt:variant>
        <vt:lpwstr/>
      </vt:variant>
      <vt:variant>
        <vt:i4>1835126</vt:i4>
      </vt:variant>
      <vt:variant>
        <vt:i4>6</vt:i4>
      </vt:variant>
      <vt:variant>
        <vt:i4>0</vt:i4>
      </vt:variant>
      <vt:variant>
        <vt:i4>5</vt:i4>
      </vt:variant>
      <vt:variant>
        <vt:lpwstr>http://tfsfinance.tamu.edu/modules/finance/admin/admin_procedures/4005 Purchasing Procedures.doc</vt:lpwstr>
      </vt:variant>
      <vt:variant>
        <vt:lpwstr/>
      </vt:variant>
      <vt:variant>
        <vt:i4>6488125</vt:i4>
      </vt:variant>
      <vt:variant>
        <vt:i4>3</vt:i4>
      </vt:variant>
      <vt:variant>
        <vt:i4>0</vt:i4>
      </vt:variant>
      <vt:variant>
        <vt:i4>5</vt:i4>
      </vt:variant>
      <vt:variant>
        <vt:lpwstr>http://policies.tamus.edu/25-07-03.pdf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2023-01-26T16:51:00Z</dcterms:created>
  <dcterms:modified xsi:type="dcterms:W3CDTF">2023-02-01T14:21:00Z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177400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7eae8dd0-c1cf-4460-aa68-26f7749e4053</vt:lpwstr>
  </property>
</Properties>
</file>