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BFDB" w14:textId="77777777" w:rsidR="00946FD7" w:rsidRDefault="00B93270" w:rsidP="00364A06">
      <w:pPr>
        <w:jc w:val="center"/>
      </w:pPr>
      <w:r>
        <w:rPr>
          <w:noProof/>
        </w:rPr>
        <w:drawing>
          <wp:inline distT="0" distB="0" distL="0" distR="0" wp14:anchorId="6B0AEC00" wp14:editId="1D0C9D42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1703" w14:textId="77777777" w:rsidR="00364A06" w:rsidRDefault="00364A06" w:rsidP="00364A06">
      <w:pPr>
        <w:jc w:val="center"/>
      </w:pPr>
    </w:p>
    <w:p w14:paraId="39C2C1DB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7F93BA75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C1778A" w14:paraId="573F8FE0" w14:textId="77777777" w:rsidTr="00C1778A">
        <w:tc>
          <w:tcPr>
            <w:tcW w:w="5803" w:type="dxa"/>
          </w:tcPr>
          <w:p w14:paraId="61651AC8" w14:textId="77777777" w:rsidR="00364A06" w:rsidRPr="00C1778A" w:rsidRDefault="00A272A1" w:rsidP="00C1778A">
            <w:pPr>
              <w:ind w:left="624" w:hanging="624"/>
              <w:rPr>
                <w:b/>
              </w:rPr>
            </w:pPr>
            <w:r w:rsidRPr="00C1778A">
              <w:rPr>
                <w:b/>
              </w:rPr>
              <w:t>3</w:t>
            </w:r>
            <w:r w:rsidR="00364A06" w:rsidRPr="00C1778A">
              <w:rPr>
                <w:b/>
              </w:rPr>
              <w:t>0.0</w:t>
            </w:r>
            <w:r w:rsidRPr="00C1778A">
              <w:rPr>
                <w:b/>
              </w:rPr>
              <w:t>1</w:t>
            </w:r>
            <w:r w:rsidR="00364A06" w:rsidRPr="00C1778A">
              <w:rPr>
                <w:b/>
              </w:rPr>
              <w:t xml:space="preserve">  P</w:t>
            </w:r>
            <w:r w:rsidRPr="00C1778A">
              <w:rPr>
                <w:b/>
              </w:rPr>
              <w:t>ersonnel Action Request</w:t>
            </w:r>
            <w:r w:rsidR="009C2F2E" w:rsidRPr="00C1778A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7EC1434B" w14:textId="77777777" w:rsidR="00364A06" w:rsidRPr="00C1778A" w:rsidRDefault="00364A06" w:rsidP="006C5390">
            <w:pPr>
              <w:jc w:val="right"/>
              <w:rPr>
                <w:b/>
              </w:rPr>
            </w:pPr>
            <w:r w:rsidRPr="00C1778A">
              <w:rPr>
                <w:b/>
              </w:rPr>
              <w:t xml:space="preserve">Revised:  </w:t>
            </w:r>
            <w:r w:rsidR="007216BD">
              <w:rPr>
                <w:b/>
              </w:rPr>
              <w:t>July</w:t>
            </w:r>
            <w:r w:rsidR="00B24579">
              <w:rPr>
                <w:b/>
              </w:rPr>
              <w:t xml:space="preserve"> </w:t>
            </w:r>
            <w:r w:rsidR="006C5390">
              <w:rPr>
                <w:b/>
              </w:rPr>
              <w:t>3</w:t>
            </w:r>
            <w:r w:rsidR="007216BD">
              <w:rPr>
                <w:b/>
              </w:rPr>
              <w:t>1</w:t>
            </w:r>
            <w:r w:rsidR="00B24579">
              <w:rPr>
                <w:b/>
              </w:rPr>
              <w:t>, 2013</w:t>
            </w:r>
          </w:p>
        </w:tc>
      </w:tr>
    </w:tbl>
    <w:p w14:paraId="3C7F797D" w14:textId="77777777" w:rsidR="00364A06" w:rsidRDefault="00364A06" w:rsidP="00364A06">
      <w:pPr>
        <w:jc w:val="center"/>
      </w:pPr>
    </w:p>
    <w:p w14:paraId="01648695" w14:textId="77777777" w:rsidR="00A272A1" w:rsidRPr="00502A10" w:rsidRDefault="00A272A1" w:rsidP="00A272A1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  <w:r w:rsidRPr="00502A10">
        <w:rPr>
          <w:color w:val="auto"/>
        </w:rPr>
        <w:t>1.</w:t>
      </w:r>
      <w:r w:rsidRPr="00502A10">
        <w:rPr>
          <w:color w:val="auto"/>
        </w:rPr>
        <w:tab/>
      </w:r>
      <w:r w:rsidRPr="00502A10">
        <w:rPr>
          <w:color w:val="auto"/>
          <w:u w:val="single"/>
        </w:rPr>
        <w:t>GOVERNING REGULATIONS</w:t>
      </w:r>
    </w:p>
    <w:p w14:paraId="088BB143" w14:textId="77777777" w:rsidR="00A272A1" w:rsidRDefault="00A272A1" w:rsidP="00A272A1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14:paraId="721C147B" w14:textId="77777777" w:rsidR="00A272A1" w:rsidRDefault="00A272A1" w:rsidP="00A272A1">
      <w:pPr>
        <w:pStyle w:val="NormalWeb"/>
        <w:spacing w:before="0" w:beforeAutospacing="0" w:after="0" w:afterAutospacing="0"/>
        <w:ind w:left="720"/>
        <w:rPr>
          <w:color w:val="auto"/>
        </w:rPr>
      </w:pPr>
      <w:r w:rsidRPr="00502A10">
        <w:rPr>
          <w:color w:val="auto"/>
        </w:rPr>
        <w:t>These procedures are governed by</w:t>
      </w:r>
      <w:r>
        <w:rPr>
          <w:color w:val="auto"/>
        </w:rPr>
        <w:t xml:space="preserve"> System Policy </w:t>
      </w:r>
      <w:hyperlink r:id="rId7" w:history="1">
        <w:r w:rsidRPr="00774066">
          <w:rPr>
            <w:rStyle w:val="Hyperlink"/>
          </w:rPr>
          <w:t>31.01</w:t>
        </w:r>
      </w:hyperlink>
      <w:r w:rsidRPr="00502A10">
        <w:rPr>
          <w:color w:val="auto"/>
        </w:rPr>
        <w:t xml:space="preserve"> </w:t>
      </w:r>
      <w:r>
        <w:rPr>
          <w:color w:val="auto"/>
        </w:rPr>
        <w:t>Compensation</w:t>
      </w:r>
      <w:r w:rsidRPr="00502A10">
        <w:rPr>
          <w:color w:val="auto"/>
        </w:rPr>
        <w:t xml:space="preserve">, TFS Rule </w:t>
      </w:r>
      <w:hyperlink r:id="rId8" w:history="1">
        <w:r w:rsidRPr="00774066">
          <w:rPr>
            <w:rStyle w:val="Hyperlink"/>
          </w:rPr>
          <w:t>31.01.08.F1</w:t>
        </w:r>
      </w:hyperlink>
      <w:r w:rsidRPr="00502A10">
        <w:rPr>
          <w:color w:val="auto"/>
        </w:rPr>
        <w:t xml:space="preserve"> Merit Salary Increases and Administrative Procedure </w:t>
      </w:r>
      <w:hyperlink r:id="rId9" w:history="1">
        <w:r w:rsidRPr="00774066">
          <w:rPr>
            <w:rStyle w:val="Hyperlink"/>
          </w:rPr>
          <w:t>01.03</w:t>
        </w:r>
      </w:hyperlink>
      <w:r w:rsidRPr="00502A10">
        <w:rPr>
          <w:color w:val="auto"/>
        </w:rPr>
        <w:t xml:space="preserve"> Director’s Delegations – Human Resources Administration.</w:t>
      </w:r>
    </w:p>
    <w:p w14:paraId="3A4AA06B" w14:textId="77777777" w:rsidR="00A272A1" w:rsidRPr="00502A10" w:rsidRDefault="00A272A1" w:rsidP="00A272A1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14:paraId="5BF8F020" w14:textId="77777777" w:rsidR="00A272A1" w:rsidRPr="00502A10" w:rsidRDefault="00A272A1" w:rsidP="00A272A1">
      <w:pPr>
        <w:pStyle w:val="NormalWeb"/>
        <w:spacing w:before="0" w:beforeAutospacing="0" w:after="0" w:afterAutospacing="0"/>
        <w:ind w:left="720" w:hanging="720"/>
        <w:rPr>
          <w:color w:val="auto"/>
          <w:u w:val="single"/>
        </w:rPr>
      </w:pPr>
      <w:r w:rsidRPr="00502A10">
        <w:rPr>
          <w:color w:val="auto"/>
        </w:rPr>
        <w:t>2.</w:t>
      </w:r>
      <w:r w:rsidRPr="00502A10">
        <w:rPr>
          <w:color w:val="auto"/>
        </w:rPr>
        <w:tab/>
      </w:r>
      <w:r w:rsidRPr="00502A10">
        <w:rPr>
          <w:color w:val="auto"/>
          <w:u w:val="single"/>
        </w:rPr>
        <w:t>DEFINITIONS</w:t>
      </w:r>
    </w:p>
    <w:p w14:paraId="7820F1DC" w14:textId="77777777" w:rsidR="00A272A1" w:rsidRDefault="00A272A1" w:rsidP="00A272A1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14:paraId="22EB76E4" w14:textId="77777777" w:rsidR="00A272A1" w:rsidRDefault="002D51CF" w:rsidP="00A272A1">
      <w:pPr>
        <w:pStyle w:val="NormalWeb"/>
        <w:spacing w:before="0" w:beforeAutospacing="0" w:after="0" w:afterAutospacing="0"/>
        <w:ind w:left="720"/>
        <w:rPr>
          <w:color w:val="auto"/>
        </w:rPr>
      </w:pPr>
      <w:r>
        <w:rPr>
          <w:color w:val="auto"/>
        </w:rPr>
        <w:t>Texas A&amp;M Forest Service (</w:t>
      </w:r>
      <w:r w:rsidR="00A272A1" w:rsidRPr="00502A10">
        <w:rPr>
          <w:color w:val="auto"/>
        </w:rPr>
        <w:t>TFS</w:t>
      </w:r>
      <w:r>
        <w:rPr>
          <w:color w:val="auto"/>
        </w:rPr>
        <w:t>)</w:t>
      </w:r>
      <w:r w:rsidR="00A272A1" w:rsidRPr="00502A10">
        <w:rPr>
          <w:color w:val="auto"/>
        </w:rPr>
        <w:t xml:space="preserve"> routinely process</w:t>
      </w:r>
      <w:r w:rsidR="00A272A1">
        <w:rPr>
          <w:color w:val="auto"/>
        </w:rPr>
        <w:t>es</w:t>
      </w:r>
      <w:r w:rsidR="00A272A1" w:rsidRPr="00502A10">
        <w:rPr>
          <w:color w:val="auto"/>
        </w:rPr>
        <w:t xml:space="preserve"> personnel actions includ</w:t>
      </w:r>
      <w:r w:rsidR="00A272A1">
        <w:rPr>
          <w:color w:val="auto"/>
        </w:rPr>
        <w:t>ing</w:t>
      </w:r>
      <w:r w:rsidR="00A272A1" w:rsidRPr="00502A10">
        <w:rPr>
          <w:color w:val="auto"/>
        </w:rPr>
        <w:t xml:space="preserve"> the following: </w:t>
      </w:r>
    </w:p>
    <w:p w14:paraId="3E3CC6F2" w14:textId="77777777" w:rsidR="002D51CF" w:rsidRPr="00502A10" w:rsidRDefault="002D51CF" w:rsidP="00A272A1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14:paraId="3CA8FBA5" w14:textId="77777777" w:rsidR="00A272A1" w:rsidRPr="00502A10" w:rsidRDefault="00A272A1" w:rsidP="006C5390">
      <w:pPr>
        <w:pStyle w:val="NormalWeb"/>
        <w:spacing w:before="0" w:beforeAutospacing="0" w:after="0" w:afterAutospacing="0"/>
        <w:ind w:left="1440"/>
        <w:rPr>
          <w:color w:val="auto"/>
        </w:rPr>
      </w:pPr>
      <w:r w:rsidRPr="00502A10">
        <w:rPr>
          <w:color w:val="auto"/>
        </w:rPr>
        <w:t>Personnel Actions – hire, rehire, promotion, pay increase, transfer in/out, demotion, termination, retirement, name change or leave without pay.</w:t>
      </w:r>
    </w:p>
    <w:p w14:paraId="39CAB897" w14:textId="77777777" w:rsidR="002D51CF" w:rsidRDefault="002D51CF" w:rsidP="006C5390">
      <w:pPr>
        <w:pStyle w:val="NormalWeb"/>
        <w:spacing w:before="0" w:beforeAutospacing="0" w:after="0" w:afterAutospacing="0"/>
        <w:ind w:left="1440"/>
        <w:rPr>
          <w:color w:val="auto"/>
        </w:rPr>
      </w:pPr>
    </w:p>
    <w:p w14:paraId="311855EB" w14:textId="77777777" w:rsidR="00A272A1" w:rsidRDefault="00A272A1" w:rsidP="006C5390">
      <w:pPr>
        <w:pStyle w:val="NormalWeb"/>
        <w:spacing w:before="0" w:beforeAutospacing="0" w:after="0" w:afterAutospacing="0"/>
        <w:ind w:left="1440"/>
        <w:rPr>
          <w:color w:val="auto"/>
        </w:rPr>
      </w:pPr>
      <w:r w:rsidRPr="00502A10">
        <w:rPr>
          <w:color w:val="auto"/>
        </w:rPr>
        <w:t>Position Actions – change effective dates, change title, change adloc or funding source; establish or eliminate position.</w:t>
      </w:r>
    </w:p>
    <w:p w14:paraId="0DA4E2C7" w14:textId="77777777" w:rsidR="00A272A1" w:rsidRPr="00502A10" w:rsidRDefault="00A272A1" w:rsidP="00A272A1">
      <w:pPr>
        <w:pStyle w:val="NormalWeb"/>
        <w:spacing w:before="0" w:beforeAutospacing="0" w:after="0" w:afterAutospacing="0"/>
        <w:ind w:left="720"/>
        <w:rPr>
          <w:color w:val="auto"/>
        </w:rPr>
      </w:pPr>
    </w:p>
    <w:p w14:paraId="099CADEF" w14:textId="77777777" w:rsidR="00A272A1" w:rsidRPr="00502A10" w:rsidRDefault="00A272A1" w:rsidP="00A272A1">
      <w:pPr>
        <w:pStyle w:val="NormalWeb"/>
        <w:spacing w:before="0" w:beforeAutospacing="0" w:after="0" w:afterAutospacing="0"/>
        <w:ind w:left="720" w:hanging="720"/>
        <w:rPr>
          <w:color w:val="auto"/>
          <w:u w:val="single"/>
        </w:rPr>
      </w:pPr>
      <w:r w:rsidRPr="00502A10">
        <w:rPr>
          <w:color w:val="auto"/>
        </w:rPr>
        <w:t>3.</w:t>
      </w:r>
      <w:r w:rsidRPr="00502A10">
        <w:rPr>
          <w:color w:val="auto"/>
        </w:rPr>
        <w:tab/>
      </w:r>
      <w:r w:rsidRPr="00502A10">
        <w:rPr>
          <w:color w:val="auto"/>
          <w:u w:val="single"/>
        </w:rPr>
        <w:t>PROCEDURES</w:t>
      </w:r>
    </w:p>
    <w:p w14:paraId="5AC961CB" w14:textId="77777777" w:rsidR="00A272A1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</w:p>
    <w:p w14:paraId="7AB99CE2" w14:textId="77777777" w:rsidR="00A272A1" w:rsidRPr="00502A10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  <w:r w:rsidRPr="00502A10">
        <w:rPr>
          <w:color w:val="auto"/>
        </w:rPr>
        <w:t>3.1</w:t>
      </w:r>
      <w:r w:rsidRPr="00502A10">
        <w:rPr>
          <w:color w:val="auto"/>
        </w:rPr>
        <w:tab/>
        <w:t xml:space="preserve">To initiate </w:t>
      </w:r>
      <w:r>
        <w:rPr>
          <w:color w:val="auto"/>
        </w:rPr>
        <w:t xml:space="preserve">a personnel </w:t>
      </w:r>
      <w:r w:rsidRPr="00502A10">
        <w:rPr>
          <w:color w:val="auto"/>
        </w:rPr>
        <w:t xml:space="preserve">action, a </w:t>
      </w:r>
      <w:hyperlink r:id="rId10" w:history="1">
        <w:r w:rsidRPr="00D5412F">
          <w:rPr>
            <w:rStyle w:val="Hyperlink"/>
          </w:rPr>
          <w:t>Form 500 Personnel/Budget Action</w:t>
        </w:r>
      </w:hyperlink>
      <w:r w:rsidRPr="00502A10">
        <w:rPr>
          <w:color w:val="auto"/>
        </w:rPr>
        <w:t xml:space="preserve"> (Form 500) </w:t>
      </w:r>
      <w:r w:rsidR="007216BD">
        <w:rPr>
          <w:color w:val="auto"/>
        </w:rPr>
        <w:t>is</w:t>
      </w:r>
      <w:r w:rsidRPr="00502A10">
        <w:rPr>
          <w:color w:val="auto"/>
        </w:rPr>
        <w:t xml:space="preserve"> prepared. </w:t>
      </w:r>
      <w:r w:rsidR="007216BD">
        <w:rPr>
          <w:color w:val="auto"/>
        </w:rPr>
        <w:t xml:space="preserve"> Refer to separate</w:t>
      </w:r>
      <w:r w:rsidRPr="00502A10">
        <w:rPr>
          <w:color w:val="auto"/>
        </w:rPr>
        <w:t xml:space="preserve"> </w:t>
      </w:r>
      <w:hyperlink r:id="rId11" w:history="1">
        <w:r w:rsidR="007216BD">
          <w:rPr>
            <w:rStyle w:val="Hyperlink"/>
          </w:rPr>
          <w:t>Form 500 Preparation Instructions</w:t>
        </w:r>
      </w:hyperlink>
      <w:r w:rsidRPr="00502A10">
        <w:rPr>
          <w:color w:val="auto"/>
        </w:rPr>
        <w:t>.</w:t>
      </w:r>
    </w:p>
    <w:p w14:paraId="3DC478C5" w14:textId="77777777" w:rsidR="00A272A1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</w:p>
    <w:p w14:paraId="355A0259" w14:textId="77777777" w:rsidR="00A272A1" w:rsidRPr="00502A10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  <w:r w:rsidRPr="00502A10">
        <w:rPr>
          <w:color w:val="auto"/>
        </w:rPr>
        <w:t>3.2</w:t>
      </w:r>
      <w:r w:rsidRPr="00502A10">
        <w:rPr>
          <w:color w:val="auto"/>
        </w:rPr>
        <w:tab/>
        <w:t xml:space="preserve">The completed Form 500 </w:t>
      </w:r>
      <w:r w:rsidR="007216BD">
        <w:rPr>
          <w:color w:val="auto"/>
        </w:rPr>
        <w:t>is</w:t>
      </w:r>
      <w:r w:rsidRPr="00502A10">
        <w:rPr>
          <w:color w:val="auto"/>
        </w:rPr>
        <w:t xml:space="preserve"> approved and supported by requisite documentation, as indicated </w:t>
      </w:r>
      <w:r>
        <w:rPr>
          <w:color w:val="auto"/>
        </w:rPr>
        <w:t xml:space="preserve">below </w:t>
      </w:r>
      <w:r w:rsidRPr="00502A10">
        <w:rPr>
          <w:color w:val="auto"/>
        </w:rPr>
        <w:t>on the matrix of Required Approvals and Documents prior to the action</w:t>
      </w:r>
      <w:r w:rsidR="007216BD">
        <w:rPr>
          <w:color w:val="auto"/>
        </w:rPr>
        <w:t>’s</w:t>
      </w:r>
      <w:r w:rsidRPr="00502A10">
        <w:rPr>
          <w:color w:val="auto"/>
        </w:rPr>
        <w:t xml:space="preserve"> being initiated.</w:t>
      </w:r>
    </w:p>
    <w:p w14:paraId="5918CF92" w14:textId="77777777" w:rsidR="00A272A1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</w:p>
    <w:p w14:paraId="27DFF992" w14:textId="77777777" w:rsidR="00A272A1" w:rsidRPr="00502A10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  <w:r w:rsidRPr="00502A10">
        <w:rPr>
          <w:color w:val="auto"/>
        </w:rPr>
        <w:t>3.</w:t>
      </w:r>
      <w:r>
        <w:rPr>
          <w:color w:val="auto"/>
        </w:rPr>
        <w:t>3</w:t>
      </w:r>
      <w:r w:rsidRPr="00502A10">
        <w:rPr>
          <w:color w:val="auto"/>
        </w:rPr>
        <w:tab/>
        <w:t xml:space="preserve">The Form 500 </w:t>
      </w:r>
      <w:r w:rsidR="007216BD">
        <w:rPr>
          <w:color w:val="auto"/>
        </w:rPr>
        <w:t>is</w:t>
      </w:r>
      <w:r w:rsidRPr="00502A10">
        <w:rPr>
          <w:color w:val="auto"/>
        </w:rPr>
        <w:t xml:space="preserve"> submitted to the division budgeting coordinator for review</w:t>
      </w:r>
      <w:r w:rsidR="00165ED5">
        <w:rPr>
          <w:color w:val="auto"/>
        </w:rPr>
        <w:t xml:space="preserve"> and</w:t>
      </w:r>
      <w:r w:rsidRPr="00502A10">
        <w:rPr>
          <w:color w:val="auto"/>
        </w:rPr>
        <w:t xml:space="preserve"> verif</w:t>
      </w:r>
      <w:r w:rsidR="007216BD">
        <w:rPr>
          <w:color w:val="auto"/>
        </w:rPr>
        <w:t>i</w:t>
      </w:r>
      <w:r w:rsidR="00165ED5">
        <w:rPr>
          <w:color w:val="auto"/>
        </w:rPr>
        <w:t>cation</w:t>
      </w:r>
      <w:r w:rsidRPr="00502A10">
        <w:rPr>
          <w:color w:val="auto"/>
        </w:rPr>
        <w:t xml:space="preserve"> that the </w:t>
      </w:r>
      <w:r w:rsidR="00297A9C">
        <w:rPr>
          <w:color w:val="auto"/>
        </w:rPr>
        <w:t xml:space="preserve">source </w:t>
      </w:r>
      <w:r w:rsidRPr="00502A10">
        <w:rPr>
          <w:color w:val="auto"/>
        </w:rPr>
        <w:t xml:space="preserve">accounts and budget data are correct.  </w:t>
      </w:r>
      <w:r w:rsidR="00DF3949">
        <w:rPr>
          <w:color w:val="auto"/>
        </w:rPr>
        <w:t>The</w:t>
      </w:r>
      <w:r w:rsidR="00DF3949" w:rsidRPr="00502A10">
        <w:rPr>
          <w:color w:val="auto"/>
        </w:rPr>
        <w:t xml:space="preserve"> </w:t>
      </w:r>
      <w:r w:rsidRPr="00502A10">
        <w:rPr>
          <w:color w:val="auto"/>
        </w:rPr>
        <w:t>approv</w:t>
      </w:r>
      <w:r w:rsidR="00DF3949">
        <w:rPr>
          <w:color w:val="auto"/>
        </w:rPr>
        <w:t>ed</w:t>
      </w:r>
      <w:r w:rsidRPr="00502A10">
        <w:rPr>
          <w:color w:val="auto"/>
        </w:rPr>
        <w:t xml:space="preserve"> Form 500 </w:t>
      </w:r>
      <w:r w:rsidR="007216BD">
        <w:rPr>
          <w:color w:val="auto"/>
        </w:rPr>
        <w:t>is</w:t>
      </w:r>
      <w:r w:rsidRPr="00502A10">
        <w:rPr>
          <w:color w:val="auto"/>
        </w:rPr>
        <w:t xml:space="preserve"> forwarded to</w:t>
      </w:r>
      <w:r>
        <w:rPr>
          <w:color w:val="auto"/>
        </w:rPr>
        <w:t xml:space="preserve"> </w:t>
      </w:r>
      <w:r w:rsidR="00B24579">
        <w:rPr>
          <w:color w:val="auto"/>
        </w:rPr>
        <w:t>Employee Development (ED)</w:t>
      </w:r>
      <w:r w:rsidRPr="00502A10">
        <w:rPr>
          <w:color w:val="auto"/>
        </w:rPr>
        <w:t>.</w:t>
      </w:r>
    </w:p>
    <w:p w14:paraId="56760E3C" w14:textId="77777777" w:rsidR="00A272A1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</w:p>
    <w:p w14:paraId="0A0CF67B" w14:textId="77777777" w:rsidR="00A272A1" w:rsidRPr="00502A10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  <w:r w:rsidRPr="00502A10">
        <w:rPr>
          <w:color w:val="auto"/>
        </w:rPr>
        <w:t>3.</w:t>
      </w:r>
      <w:r>
        <w:rPr>
          <w:color w:val="auto"/>
        </w:rPr>
        <w:t>4</w:t>
      </w:r>
      <w:r w:rsidRPr="00502A10">
        <w:rPr>
          <w:color w:val="auto"/>
        </w:rPr>
        <w:tab/>
      </w:r>
      <w:r w:rsidR="00B24579">
        <w:rPr>
          <w:color w:val="auto"/>
        </w:rPr>
        <w:t>ED</w:t>
      </w:r>
      <w:r w:rsidRPr="00502A10">
        <w:rPr>
          <w:color w:val="auto"/>
        </w:rPr>
        <w:t xml:space="preserve"> </w:t>
      </w:r>
      <w:r w:rsidR="007216BD">
        <w:rPr>
          <w:color w:val="auto"/>
        </w:rPr>
        <w:t xml:space="preserve">attaches a routing slip to </w:t>
      </w:r>
      <w:r w:rsidRPr="00502A10">
        <w:rPr>
          <w:color w:val="auto"/>
        </w:rPr>
        <w:t xml:space="preserve">the Form 500 to ensure requisite reviews and approvals occur.  The </w:t>
      </w:r>
      <w:r w:rsidR="00B24579">
        <w:rPr>
          <w:color w:val="auto"/>
        </w:rPr>
        <w:t xml:space="preserve">AgriLife </w:t>
      </w:r>
      <w:r w:rsidRPr="00502A10">
        <w:rPr>
          <w:color w:val="auto"/>
        </w:rPr>
        <w:t>Human Resources</w:t>
      </w:r>
      <w:r w:rsidR="00B24579">
        <w:rPr>
          <w:color w:val="auto"/>
        </w:rPr>
        <w:t xml:space="preserve"> (HR)</w:t>
      </w:r>
      <w:r w:rsidRPr="00502A10">
        <w:rPr>
          <w:color w:val="auto"/>
        </w:rPr>
        <w:t xml:space="preserve"> Manager verif</w:t>
      </w:r>
      <w:r w:rsidR="007216BD">
        <w:rPr>
          <w:color w:val="auto"/>
        </w:rPr>
        <w:t>ies</w:t>
      </w:r>
      <w:r w:rsidRPr="00502A10">
        <w:rPr>
          <w:color w:val="auto"/>
        </w:rPr>
        <w:t xml:space="preserve"> that all approval and documentation requirements </w:t>
      </w:r>
      <w:r w:rsidR="007D1970">
        <w:rPr>
          <w:color w:val="auto"/>
        </w:rPr>
        <w:t>are</w:t>
      </w:r>
      <w:r w:rsidRPr="00502A10">
        <w:rPr>
          <w:color w:val="auto"/>
        </w:rPr>
        <w:t xml:space="preserve"> met and that all Human Resources policies, regulations, rules and procedures </w:t>
      </w:r>
      <w:r w:rsidR="007D1970">
        <w:rPr>
          <w:color w:val="auto"/>
        </w:rPr>
        <w:t>are</w:t>
      </w:r>
      <w:r w:rsidRPr="00502A10">
        <w:rPr>
          <w:color w:val="auto"/>
        </w:rPr>
        <w:t xml:space="preserve"> adhered to.  The Form 500 is routed to the </w:t>
      </w:r>
      <w:r w:rsidR="009843A4">
        <w:rPr>
          <w:color w:val="auto"/>
        </w:rPr>
        <w:t>Director for approval</w:t>
      </w:r>
      <w:r w:rsidR="00071C35">
        <w:rPr>
          <w:color w:val="auto"/>
        </w:rPr>
        <w:t xml:space="preserve"> if necessary</w:t>
      </w:r>
      <w:r w:rsidRPr="00502A10">
        <w:rPr>
          <w:color w:val="auto"/>
        </w:rPr>
        <w:t>.</w:t>
      </w:r>
    </w:p>
    <w:p w14:paraId="2E5888A1" w14:textId="77777777" w:rsidR="00A272A1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</w:p>
    <w:p w14:paraId="157E47F5" w14:textId="77777777" w:rsidR="00A272A1" w:rsidRPr="00502A10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  <w:r w:rsidRPr="00502A10">
        <w:rPr>
          <w:color w:val="auto"/>
        </w:rPr>
        <w:t>3.</w:t>
      </w:r>
      <w:r w:rsidR="00297A9C">
        <w:rPr>
          <w:color w:val="auto"/>
        </w:rPr>
        <w:t>5</w:t>
      </w:r>
      <w:r w:rsidRPr="00502A10">
        <w:rPr>
          <w:color w:val="auto"/>
        </w:rPr>
        <w:tab/>
      </w:r>
      <w:r w:rsidR="007D1970">
        <w:rPr>
          <w:color w:val="auto"/>
        </w:rPr>
        <w:t>T</w:t>
      </w:r>
      <w:r w:rsidRPr="00502A10">
        <w:rPr>
          <w:color w:val="auto"/>
        </w:rPr>
        <w:t xml:space="preserve">he Form 500 is returned to </w:t>
      </w:r>
      <w:r w:rsidR="00B24579">
        <w:rPr>
          <w:color w:val="auto"/>
        </w:rPr>
        <w:t>ED</w:t>
      </w:r>
      <w:r w:rsidRPr="00502A10">
        <w:rPr>
          <w:color w:val="auto"/>
        </w:rPr>
        <w:t xml:space="preserve">.  </w:t>
      </w:r>
      <w:r w:rsidR="00B24579">
        <w:rPr>
          <w:color w:val="auto"/>
        </w:rPr>
        <w:t>ED</w:t>
      </w:r>
      <w:r w:rsidR="00B24579" w:rsidRPr="00502A10">
        <w:rPr>
          <w:color w:val="auto"/>
        </w:rPr>
        <w:t xml:space="preserve"> </w:t>
      </w:r>
      <w:r w:rsidRPr="00502A10">
        <w:rPr>
          <w:color w:val="auto"/>
        </w:rPr>
        <w:t>staff make</w:t>
      </w:r>
      <w:r w:rsidR="007D1970">
        <w:rPr>
          <w:color w:val="auto"/>
        </w:rPr>
        <w:t>s</w:t>
      </w:r>
      <w:r w:rsidRPr="00502A10">
        <w:rPr>
          <w:color w:val="auto"/>
        </w:rPr>
        <w:t xml:space="preserve"> a copy for its files and forward</w:t>
      </w:r>
      <w:r w:rsidR="007D1970">
        <w:rPr>
          <w:color w:val="auto"/>
        </w:rPr>
        <w:t>s</w:t>
      </w:r>
      <w:r w:rsidRPr="00502A10">
        <w:rPr>
          <w:color w:val="auto"/>
        </w:rPr>
        <w:t xml:space="preserve"> the original </w:t>
      </w:r>
      <w:r w:rsidR="00071C35">
        <w:rPr>
          <w:color w:val="auto"/>
        </w:rPr>
        <w:t xml:space="preserve">Form 500 and documentation </w:t>
      </w:r>
      <w:r w:rsidRPr="00502A10">
        <w:rPr>
          <w:color w:val="auto"/>
        </w:rPr>
        <w:t xml:space="preserve">to the </w:t>
      </w:r>
      <w:r w:rsidR="007D1970">
        <w:rPr>
          <w:color w:val="auto"/>
        </w:rPr>
        <w:t>payroll</w:t>
      </w:r>
      <w:r>
        <w:rPr>
          <w:color w:val="auto"/>
        </w:rPr>
        <w:t xml:space="preserve"> </w:t>
      </w:r>
      <w:r w:rsidR="00B24579">
        <w:rPr>
          <w:color w:val="auto"/>
        </w:rPr>
        <w:t>office</w:t>
      </w:r>
      <w:r w:rsidRPr="00502A10">
        <w:rPr>
          <w:color w:val="auto"/>
        </w:rPr>
        <w:t>.</w:t>
      </w:r>
    </w:p>
    <w:p w14:paraId="289B2FB6" w14:textId="77777777" w:rsidR="00A272A1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</w:p>
    <w:p w14:paraId="64822B50" w14:textId="77777777" w:rsidR="00A272A1" w:rsidRPr="00502A10" w:rsidRDefault="00A272A1" w:rsidP="00A272A1">
      <w:pPr>
        <w:pStyle w:val="NormalWeb"/>
        <w:spacing w:before="0" w:beforeAutospacing="0" w:after="0" w:afterAutospacing="0"/>
        <w:ind w:left="1440" w:hanging="720"/>
        <w:rPr>
          <w:color w:val="auto"/>
        </w:rPr>
      </w:pPr>
      <w:r w:rsidRPr="00502A10">
        <w:rPr>
          <w:color w:val="auto"/>
        </w:rPr>
        <w:lastRenderedPageBreak/>
        <w:t>3.</w:t>
      </w:r>
      <w:r w:rsidR="00297A9C">
        <w:rPr>
          <w:color w:val="auto"/>
        </w:rPr>
        <w:t>6</w:t>
      </w:r>
      <w:r w:rsidRPr="00502A10">
        <w:rPr>
          <w:color w:val="auto"/>
        </w:rPr>
        <w:tab/>
      </w:r>
      <w:r w:rsidR="00297A9C" w:rsidRPr="00502A10">
        <w:rPr>
          <w:color w:val="auto"/>
        </w:rPr>
        <w:t xml:space="preserve">The </w:t>
      </w:r>
      <w:r w:rsidR="00297A9C">
        <w:rPr>
          <w:color w:val="auto"/>
        </w:rPr>
        <w:t>payroll</w:t>
      </w:r>
      <w:r w:rsidR="00297A9C" w:rsidRPr="00502A10">
        <w:rPr>
          <w:color w:val="auto"/>
        </w:rPr>
        <w:t xml:space="preserve"> </w:t>
      </w:r>
      <w:r w:rsidR="00297A9C">
        <w:rPr>
          <w:color w:val="auto"/>
        </w:rPr>
        <w:t xml:space="preserve">office </w:t>
      </w:r>
      <w:r w:rsidR="00297A9C" w:rsidRPr="00502A10">
        <w:rPr>
          <w:color w:val="auto"/>
        </w:rPr>
        <w:t>review</w:t>
      </w:r>
      <w:r w:rsidR="00297A9C">
        <w:rPr>
          <w:color w:val="auto"/>
        </w:rPr>
        <w:t>s</w:t>
      </w:r>
      <w:r w:rsidR="00297A9C" w:rsidRPr="00502A10">
        <w:rPr>
          <w:color w:val="auto"/>
        </w:rPr>
        <w:t xml:space="preserve"> the Form 500 to verify proper complet</w:t>
      </w:r>
      <w:r w:rsidR="0092015C">
        <w:rPr>
          <w:color w:val="auto"/>
        </w:rPr>
        <w:t>ion</w:t>
      </w:r>
      <w:r w:rsidR="00297A9C" w:rsidRPr="00502A10">
        <w:rPr>
          <w:color w:val="auto"/>
        </w:rPr>
        <w:t xml:space="preserve"> for the requested action</w:t>
      </w:r>
      <w:r w:rsidR="00297A9C">
        <w:rPr>
          <w:color w:val="auto"/>
        </w:rPr>
        <w:t xml:space="preserve"> and then </w:t>
      </w:r>
      <w:r w:rsidRPr="00502A10">
        <w:rPr>
          <w:color w:val="auto"/>
        </w:rPr>
        <w:t>enter</w:t>
      </w:r>
      <w:r w:rsidR="007D1970">
        <w:rPr>
          <w:color w:val="auto"/>
        </w:rPr>
        <w:t>s</w:t>
      </w:r>
      <w:r w:rsidRPr="00502A10">
        <w:rPr>
          <w:color w:val="auto"/>
        </w:rPr>
        <w:t xml:space="preserve"> the Form 500 information into the Budget/Payroll/Personnel System</w:t>
      </w:r>
      <w:r>
        <w:rPr>
          <w:color w:val="auto"/>
        </w:rPr>
        <w:t xml:space="preserve"> </w:t>
      </w:r>
      <w:r w:rsidRPr="00502A10">
        <w:rPr>
          <w:color w:val="auto"/>
        </w:rPr>
        <w:t xml:space="preserve">(BPP).  The </w:t>
      </w:r>
      <w:r w:rsidR="007D1970">
        <w:rPr>
          <w:color w:val="auto"/>
        </w:rPr>
        <w:t>payroll</w:t>
      </w:r>
      <w:r w:rsidRPr="00502A10">
        <w:rPr>
          <w:color w:val="auto"/>
        </w:rPr>
        <w:t xml:space="preserve"> </w:t>
      </w:r>
      <w:r w:rsidR="00B24579">
        <w:rPr>
          <w:color w:val="auto"/>
        </w:rPr>
        <w:t>office</w:t>
      </w:r>
      <w:r>
        <w:rPr>
          <w:color w:val="auto"/>
        </w:rPr>
        <w:t xml:space="preserve"> </w:t>
      </w:r>
      <w:r w:rsidRPr="00502A10">
        <w:rPr>
          <w:color w:val="auto"/>
        </w:rPr>
        <w:t>retain</w:t>
      </w:r>
      <w:r w:rsidR="007D1970">
        <w:rPr>
          <w:color w:val="auto"/>
        </w:rPr>
        <w:t>s</w:t>
      </w:r>
      <w:r w:rsidRPr="00502A10">
        <w:rPr>
          <w:color w:val="auto"/>
        </w:rPr>
        <w:t xml:space="preserve"> the original Form 500 and the original BPP</w:t>
      </w:r>
      <w:r w:rsidR="007D1970">
        <w:rPr>
          <w:color w:val="auto"/>
        </w:rPr>
        <w:t>-g</w:t>
      </w:r>
      <w:r w:rsidRPr="00502A10">
        <w:rPr>
          <w:color w:val="auto"/>
        </w:rPr>
        <w:t>enerated Form 500 in the employee’s payroll file.</w:t>
      </w:r>
      <w:r w:rsidR="00071C35">
        <w:rPr>
          <w:color w:val="auto"/>
        </w:rPr>
        <w:t xml:space="preserve">  A copy </w:t>
      </w:r>
      <w:r w:rsidRPr="00502A10">
        <w:rPr>
          <w:color w:val="auto"/>
        </w:rPr>
        <w:t>of the BPP</w:t>
      </w:r>
      <w:r w:rsidR="00071C35">
        <w:rPr>
          <w:color w:val="auto"/>
        </w:rPr>
        <w:t>-g</w:t>
      </w:r>
      <w:r w:rsidRPr="00502A10">
        <w:rPr>
          <w:color w:val="auto"/>
        </w:rPr>
        <w:t xml:space="preserve">enerated Form 500 </w:t>
      </w:r>
      <w:r w:rsidR="009843A4">
        <w:rPr>
          <w:color w:val="auto"/>
        </w:rPr>
        <w:t>is</w:t>
      </w:r>
      <w:r w:rsidR="00071C35">
        <w:rPr>
          <w:color w:val="auto"/>
        </w:rPr>
        <w:t xml:space="preserve"> </w:t>
      </w:r>
      <w:r w:rsidR="009843A4">
        <w:rPr>
          <w:color w:val="auto"/>
        </w:rPr>
        <w:t>provided</w:t>
      </w:r>
      <w:r w:rsidRPr="00502A10">
        <w:rPr>
          <w:color w:val="auto"/>
        </w:rPr>
        <w:t xml:space="preserve"> to </w:t>
      </w:r>
      <w:r w:rsidR="00B24579">
        <w:rPr>
          <w:color w:val="auto"/>
        </w:rPr>
        <w:t>ED</w:t>
      </w:r>
      <w:r w:rsidR="009843A4">
        <w:rPr>
          <w:color w:val="auto"/>
        </w:rPr>
        <w:t xml:space="preserve"> for the employee’s personnel file.  An e-mail notification is sent to the division </w:t>
      </w:r>
      <w:r w:rsidR="004435F5">
        <w:rPr>
          <w:color w:val="auto"/>
        </w:rPr>
        <w:t>budgeting coordinator</w:t>
      </w:r>
      <w:r w:rsidR="009843A4">
        <w:rPr>
          <w:color w:val="auto"/>
        </w:rPr>
        <w:t xml:space="preserve"> and to the preparer</w:t>
      </w:r>
      <w:r w:rsidRPr="00502A10">
        <w:rPr>
          <w:color w:val="auto"/>
        </w:rPr>
        <w:t xml:space="preserve">.  </w:t>
      </w:r>
    </w:p>
    <w:p w14:paraId="70C47FDD" w14:textId="77777777" w:rsidR="00A272A1" w:rsidRDefault="00A272A1" w:rsidP="00A272A1">
      <w:pPr>
        <w:pStyle w:val="NormalWeb"/>
        <w:spacing w:before="0" w:beforeAutospacing="0" w:after="0" w:afterAutospacing="0"/>
        <w:rPr>
          <w:color w:val="auto"/>
        </w:rPr>
      </w:pPr>
    </w:p>
    <w:p w14:paraId="3D6A3F64" w14:textId="77777777" w:rsidR="00A272A1" w:rsidRPr="002F5AD6" w:rsidRDefault="00A272A1" w:rsidP="00A272A1">
      <w:pPr>
        <w:pStyle w:val="NormalWeb"/>
        <w:spacing w:before="0" w:beforeAutospacing="0" w:after="0" w:afterAutospacing="0"/>
        <w:rPr>
          <w:color w:val="auto"/>
          <w:u w:val="single"/>
        </w:rPr>
      </w:pPr>
      <w:r>
        <w:rPr>
          <w:color w:val="auto"/>
        </w:rPr>
        <w:t>4.</w:t>
      </w:r>
      <w:r>
        <w:rPr>
          <w:color w:val="auto"/>
        </w:rPr>
        <w:tab/>
      </w:r>
      <w:r>
        <w:rPr>
          <w:color w:val="auto"/>
          <w:u w:val="single"/>
        </w:rPr>
        <w:t>REQUIRED APPROVALS AND DOCUMENTS</w:t>
      </w:r>
    </w:p>
    <w:p w14:paraId="300EADC8" w14:textId="77777777" w:rsidR="00A272A1" w:rsidRDefault="00A272A1" w:rsidP="00A272A1">
      <w:pPr>
        <w:pStyle w:val="NormalWeb"/>
        <w:spacing w:before="0" w:beforeAutospacing="0" w:after="0" w:afterAutospacing="0"/>
        <w:rPr>
          <w:color w:val="auto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21"/>
        <w:gridCol w:w="2946"/>
        <w:gridCol w:w="4081"/>
      </w:tblGrid>
      <w:tr w:rsidR="00A272A1" w:rsidRPr="002F5AD6" w14:paraId="1C39E7B8" w14:textId="77777777" w:rsidTr="006C5390">
        <w:trPr>
          <w:trHeight w:val="315"/>
          <w:tblHeader/>
          <w:jc w:val="center"/>
        </w:trPr>
        <w:tc>
          <w:tcPr>
            <w:tcW w:w="2821" w:type="dxa"/>
            <w:shd w:val="pct10" w:color="auto" w:fill="auto"/>
            <w:vAlign w:val="center"/>
          </w:tcPr>
          <w:p w14:paraId="3E2D8BF3" w14:textId="77777777" w:rsidR="00A272A1" w:rsidRPr="002F5AD6" w:rsidRDefault="00A272A1" w:rsidP="00E14224">
            <w:pPr>
              <w:pStyle w:val="NormalWeb"/>
              <w:spacing w:before="0" w:after="0"/>
              <w:jc w:val="center"/>
              <w:rPr>
                <w:color w:val="auto"/>
              </w:rPr>
            </w:pPr>
            <w:r w:rsidRPr="002F5AD6">
              <w:rPr>
                <w:color w:val="auto"/>
                <w:sz w:val="20"/>
              </w:rPr>
              <w:t>Action</w:t>
            </w:r>
          </w:p>
        </w:tc>
        <w:tc>
          <w:tcPr>
            <w:tcW w:w="2946" w:type="dxa"/>
            <w:shd w:val="pct10" w:color="auto" w:fill="auto"/>
            <w:vAlign w:val="center"/>
          </w:tcPr>
          <w:p w14:paraId="745ECF40" w14:textId="77777777" w:rsidR="00A272A1" w:rsidRPr="002F5AD6" w:rsidRDefault="00A272A1" w:rsidP="00E14224">
            <w:pPr>
              <w:pStyle w:val="NormalWeb"/>
              <w:spacing w:before="0" w:after="0"/>
              <w:jc w:val="center"/>
              <w:rPr>
                <w:color w:val="auto"/>
              </w:rPr>
            </w:pPr>
            <w:r w:rsidRPr="002F5AD6">
              <w:rPr>
                <w:color w:val="auto"/>
                <w:sz w:val="20"/>
              </w:rPr>
              <w:t>Required Approvals</w:t>
            </w:r>
            <w:r w:rsidRPr="002F5AD6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81" w:type="dxa"/>
            <w:shd w:val="pct10" w:color="auto" w:fill="auto"/>
            <w:vAlign w:val="center"/>
          </w:tcPr>
          <w:p w14:paraId="7441D29E" w14:textId="77777777" w:rsidR="00A272A1" w:rsidRPr="002F5AD6" w:rsidRDefault="00A272A1" w:rsidP="00E14224">
            <w:pPr>
              <w:pStyle w:val="NormalWeb"/>
              <w:spacing w:before="0" w:after="0"/>
              <w:jc w:val="center"/>
              <w:rPr>
                <w:color w:val="auto"/>
              </w:rPr>
            </w:pPr>
            <w:r w:rsidRPr="002F5AD6">
              <w:rPr>
                <w:color w:val="auto"/>
                <w:sz w:val="20"/>
              </w:rPr>
              <w:t>Required Supporting Documents/Actions</w:t>
            </w:r>
          </w:p>
        </w:tc>
      </w:tr>
      <w:tr w:rsidR="00A272A1" w:rsidRPr="002F5AD6" w14:paraId="34A61F24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747B3C1B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Adloc Change</w:t>
            </w:r>
          </w:p>
        </w:tc>
        <w:tc>
          <w:tcPr>
            <w:tcW w:w="2946" w:type="dxa"/>
            <w:vAlign w:val="center"/>
          </w:tcPr>
          <w:p w14:paraId="36BDD5D7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Timekeeper or Leave Administrator</w:t>
            </w:r>
          </w:p>
        </w:tc>
        <w:tc>
          <w:tcPr>
            <w:tcW w:w="4081" w:type="dxa"/>
            <w:vAlign w:val="center"/>
          </w:tcPr>
          <w:p w14:paraId="2BC160AA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Note: e-mail request accepted in lieu of Form 500.</w:t>
            </w:r>
          </w:p>
        </w:tc>
      </w:tr>
      <w:tr w:rsidR="00A272A1" w:rsidRPr="002F5AD6" w14:paraId="00E151E0" w14:textId="77777777" w:rsidTr="006C5390">
        <w:trPr>
          <w:trHeight w:val="432"/>
          <w:jc w:val="center"/>
        </w:trPr>
        <w:tc>
          <w:tcPr>
            <w:tcW w:w="2821" w:type="dxa"/>
            <w:vAlign w:val="center"/>
          </w:tcPr>
          <w:p w14:paraId="6405898F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Alternate Work Location</w:t>
            </w:r>
          </w:p>
        </w:tc>
        <w:tc>
          <w:tcPr>
            <w:tcW w:w="2946" w:type="dxa"/>
            <w:vAlign w:val="center"/>
          </w:tcPr>
          <w:p w14:paraId="437B18DA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Director</w:t>
            </w:r>
          </w:p>
        </w:tc>
        <w:tc>
          <w:tcPr>
            <w:tcW w:w="4081" w:type="dxa"/>
            <w:vAlign w:val="center"/>
          </w:tcPr>
          <w:p w14:paraId="64753E3B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Alternate Work Location Form and memorandum to Director with Associate Director’s recommendation</w:t>
            </w:r>
          </w:p>
        </w:tc>
      </w:tr>
      <w:tr w:rsidR="00A272A1" w:rsidRPr="002F5AD6" w14:paraId="7B428745" w14:textId="77777777" w:rsidTr="006C5390">
        <w:trPr>
          <w:trHeight w:val="480"/>
          <w:jc w:val="center"/>
        </w:trPr>
        <w:tc>
          <w:tcPr>
            <w:tcW w:w="2821" w:type="dxa"/>
            <w:vAlign w:val="center"/>
          </w:tcPr>
          <w:p w14:paraId="5F0EBC30" w14:textId="77777777" w:rsidR="00A272A1" w:rsidRPr="002F5AD6" w:rsidRDefault="00A272A1" w:rsidP="006C5390">
            <w:pPr>
              <w:widowControl w:val="0"/>
              <w:rPr>
                <w:sz w:val="16"/>
              </w:rPr>
            </w:pPr>
            <w:r w:rsidRPr="002F5AD6">
              <w:rPr>
                <w:sz w:val="16"/>
              </w:rPr>
              <w:t>Disciplinary Action:</w:t>
            </w:r>
          </w:p>
          <w:p w14:paraId="53567805" w14:textId="77777777" w:rsidR="00A272A1" w:rsidRPr="002F5AD6" w:rsidRDefault="00A272A1" w:rsidP="006C5390">
            <w:pPr>
              <w:widowControl w:val="0"/>
              <w:ind w:left="348"/>
              <w:rPr>
                <w:sz w:val="16"/>
              </w:rPr>
            </w:pPr>
            <w:r w:rsidRPr="002F5AD6">
              <w:rPr>
                <w:sz w:val="16"/>
              </w:rPr>
              <w:t>Personal Conference</w:t>
            </w:r>
          </w:p>
          <w:p w14:paraId="3747436A" w14:textId="77777777" w:rsidR="00A272A1" w:rsidRPr="002F5AD6" w:rsidRDefault="00A272A1" w:rsidP="006C5390">
            <w:pPr>
              <w:widowControl w:val="0"/>
              <w:ind w:left="348"/>
              <w:rPr>
                <w:sz w:val="16"/>
              </w:rPr>
            </w:pPr>
            <w:r w:rsidRPr="002F5AD6">
              <w:rPr>
                <w:sz w:val="16"/>
              </w:rPr>
              <w:t>Written Reprimand</w:t>
            </w:r>
          </w:p>
          <w:p w14:paraId="43F20D0E" w14:textId="77777777" w:rsidR="00A272A1" w:rsidRPr="002F5AD6" w:rsidRDefault="00A272A1" w:rsidP="006C5390">
            <w:pPr>
              <w:widowControl w:val="0"/>
              <w:ind w:left="348"/>
              <w:rPr>
                <w:sz w:val="16"/>
              </w:rPr>
            </w:pPr>
            <w:r w:rsidRPr="002F5AD6">
              <w:rPr>
                <w:sz w:val="16"/>
              </w:rPr>
              <w:t>2</w:t>
            </w:r>
            <w:r w:rsidRPr="002F5AD6">
              <w:rPr>
                <w:sz w:val="16"/>
                <w:vertAlign w:val="superscript"/>
              </w:rPr>
              <w:t>nd</w:t>
            </w:r>
            <w:r w:rsidRPr="002F5AD6">
              <w:rPr>
                <w:sz w:val="16"/>
              </w:rPr>
              <w:t xml:space="preserve"> Written Reprimand</w:t>
            </w:r>
          </w:p>
        </w:tc>
        <w:tc>
          <w:tcPr>
            <w:tcW w:w="2946" w:type="dxa"/>
            <w:vAlign w:val="center"/>
          </w:tcPr>
          <w:p w14:paraId="37EB99DE" w14:textId="77777777" w:rsidR="00A272A1" w:rsidRPr="002F5AD6" w:rsidRDefault="00A272A1" w:rsidP="006C5390">
            <w:pPr>
              <w:widowControl w:val="0"/>
              <w:rPr>
                <w:sz w:val="16"/>
              </w:rPr>
            </w:pPr>
          </w:p>
          <w:p w14:paraId="647AB3EF" w14:textId="77777777" w:rsidR="00A272A1" w:rsidRPr="002F5AD6" w:rsidRDefault="00A272A1" w:rsidP="006C5390">
            <w:pPr>
              <w:widowControl w:val="0"/>
              <w:rPr>
                <w:sz w:val="16"/>
              </w:rPr>
            </w:pPr>
            <w:r w:rsidRPr="002F5AD6">
              <w:rPr>
                <w:sz w:val="16"/>
              </w:rPr>
              <w:t>Department Head</w:t>
            </w:r>
          </w:p>
          <w:p w14:paraId="5255D34E" w14:textId="77777777" w:rsidR="00A272A1" w:rsidRPr="002F5AD6" w:rsidRDefault="00A272A1" w:rsidP="006C5390">
            <w:pPr>
              <w:widowControl w:val="0"/>
              <w:rPr>
                <w:sz w:val="16"/>
              </w:rPr>
            </w:pPr>
            <w:r w:rsidRPr="002F5AD6">
              <w:rPr>
                <w:sz w:val="16"/>
              </w:rPr>
              <w:t>Associate Director</w:t>
            </w:r>
          </w:p>
          <w:p w14:paraId="41983E5D" w14:textId="77777777" w:rsidR="00A272A1" w:rsidRPr="002F5AD6" w:rsidRDefault="00A272A1" w:rsidP="006C5390">
            <w:pPr>
              <w:widowControl w:val="0"/>
              <w:rPr>
                <w:sz w:val="16"/>
              </w:rPr>
            </w:pPr>
            <w:r w:rsidRPr="002F5AD6">
              <w:rPr>
                <w:sz w:val="16"/>
              </w:rPr>
              <w:t>Associate Director</w:t>
            </w:r>
          </w:p>
        </w:tc>
        <w:tc>
          <w:tcPr>
            <w:tcW w:w="4081" w:type="dxa"/>
            <w:vAlign w:val="center"/>
          </w:tcPr>
          <w:p w14:paraId="089D4643" w14:textId="77777777" w:rsidR="00A272A1" w:rsidRPr="002F5AD6" w:rsidRDefault="00A272A1" w:rsidP="006C5390">
            <w:pPr>
              <w:widowControl w:val="0"/>
              <w:rPr>
                <w:sz w:val="16"/>
              </w:rPr>
            </w:pPr>
          </w:p>
          <w:p w14:paraId="149D2EF7" w14:textId="77777777" w:rsidR="00A272A1" w:rsidRPr="002F5AD6" w:rsidRDefault="00A272A1" w:rsidP="006C5390">
            <w:pPr>
              <w:widowControl w:val="0"/>
              <w:rPr>
                <w:sz w:val="16"/>
              </w:rPr>
            </w:pPr>
            <w:r w:rsidRPr="002F5AD6">
              <w:rPr>
                <w:sz w:val="16"/>
              </w:rPr>
              <w:t>Personal conference letter</w:t>
            </w:r>
          </w:p>
          <w:p w14:paraId="6D1F7D2A" w14:textId="77777777" w:rsidR="00A272A1" w:rsidRPr="002F5AD6" w:rsidRDefault="00A272A1" w:rsidP="006C5390">
            <w:pPr>
              <w:widowControl w:val="0"/>
              <w:rPr>
                <w:sz w:val="16"/>
              </w:rPr>
            </w:pPr>
            <w:r w:rsidRPr="002F5AD6">
              <w:rPr>
                <w:sz w:val="16"/>
              </w:rPr>
              <w:t>Written reprimand letter</w:t>
            </w:r>
          </w:p>
          <w:p w14:paraId="6C11A061" w14:textId="77777777" w:rsidR="00A272A1" w:rsidRPr="002F5AD6" w:rsidRDefault="00A272A1" w:rsidP="006C5390">
            <w:pPr>
              <w:widowControl w:val="0"/>
              <w:rPr>
                <w:sz w:val="16"/>
              </w:rPr>
            </w:pPr>
            <w:r w:rsidRPr="002F5AD6">
              <w:rPr>
                <w:sz w:val="16"/>
              </w:rPr>
              <w:t>Written reprimand letter/termination letter</w:t>
            </w:r>
          </w:p>
        </w:tc>
      </w:tr>
      <w:tr w:rsidR="00A272A1" w:rsidRPr="002F5AD6" w14:paraId="35A034C9" w14:textId="77777777" w:rsidTr="006C5390">
        <w:trPr>
          <w:trHeight w:val="432"/>
          <w:jc w:val="center"/>
        </w:trPr>
        <w:tc>
          <w:tcPr>
            <w:tcW w:w="2821" w:type="dxa"/>
            <w:vAlign w:val="center"/>
          </w:tcPr>
          <w:p w14:paraId="424C60C5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Employee Name Change</w:t>
            </w:r>
          </w:p>
        </w:tc>
        <w:tc>
          <w:tcPr>
            <w:tcW w:w="2946" w:type="dxa"/>
            <w:vAlign w:val="center"/>
          </w:tcPr>
          <w:p w14:paraId="07294567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Employee</w:t>
            </w:r>
          </w:p>
        </w:tc>
        <w:tc>
          <w:tcPr>
            <w:tcW w:w="4081" w:type="dxa"/>
            <w:vAlign w:val="center"/>
          </w:tcPr>
          <w:p w14:paraId="5558401B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Employee Personal Data Form, copy of marriage license or divorce decree, copy of new Social Security card</w:t>
            </w:r>
          </w:p>
        </w:tc>
      </w:tr>
      <w:tr w:rsidR="00A272A1" w:rsidRPr="002F5AD6" w14:paraId="29E2C5C3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5E15C8DA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Employee Transfer – same location</w:t>
            </w:r>
          </w:p>
        </w:tc>
        <w:tc>
          <w:tcPr>
            <w:tcW w:w="2946" w:type="dxa"/>
            <w:vAlign w:val="center"/>
          </w:tcPr>
          <w:p w14:paraId="04C73821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Associate Director</w:t>
            </w:r>
          </w:p>
        </w:tc>
        <w:tc>
          <w:tcPr>
            <w:tcW w:w="4081" w:type="dxa"/>
            <w:vAlign w:val="center"/>
          </w:tcPr>
          <w:p w14:paraId="69C0F0CD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Division Budgeting Coordinator review</w:t>
            </w:r>
          </w:p>
        </w:tc>
      </w:tr>
      <w:tr w:rsidR="00A272A1" w:rsidRPr="002F5AD6" w14:paraId="318CB4EE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7BC982C8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Employee Transfer – different location</w:t>
            </w:r>
          </w:p>
        </w:tc>
        <w:tc>
          <w:tcPr>
            <w:tcW w:w="2946" w:type="dxa"/>
            <w:vAlign w:val="center"/>
          </w:tcPr>
          <w:p w14:paraId="7CAB34A7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Associate Director and Director</w:t>
            </w:r>
          </w:p>
        </w:tc>
        <w:tc>
          <w:tcPr>
            <w:tcW w:w="4081" w:type="dxa"/>
            <w:vAlign w:val="center"/>
          </w:tcPr>
          <w:p w14:paraId="4F0FF090" w14:textId="77777777" w:rsidR="00A272A1" w:rsidRPr="002F5AD6" w:rsidRDefault="00A272A1">
            <w:pPr>
              <w:pStyle w:val="NormalWeb"/>
              <w:spacing w:before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Division Budgeting Coordinator review </w:t>
            </w:r>
          </w:p>
        </w:tc>
      </w:tr>
      <w:tr w:rsidR="00A272A1" w:rsidRPr="002F5AD6" w14:paraId="0725BD96" w14:textId="77777777" w:rsidTr="006C5390">
        <w:trPr>
          <w:trHeight w:val="432"/>
          <w:jc w:val="center"/>
        </w:trPr>
        <w:tc>
          <w:tcPr>
            <w:tcW w:w="2821" w:type="dxa"/>
            <w:vAlign w:val="center"/>
          </w:tcPr>
          <w:p w14:paraId="7E05E885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Establish New Position</w:t>
            </w:r>
          </w:p>
        </w:tc>
        <w:tc>
          <w:tcPr>
            <w:tcW w:w="2946" w:type="dxa"/>
            <w:vAlign w:val="center"/>
          </w:tcPr>
          <w:p w14:paraId="43B64342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Associate Director and Director</w:t>
            </w:r>
          </w:p>
        </w:tc>
        <w:tc>
          <w:tcPr>
            <w:tcW w:w="4081" w:type="dxa"/>
            <w:vAlign w:val="center"/>
          </w:tcPr>
          <w:p w14:paraId="423F0814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Approved Position Description and Hiring Request</w:t>
            </w:r>
            <w:r w:rsidR="00165ED5">
              <w:rPr>
                <w:color w:val="auto"/>
                <w:sz w:val="16"/>
              </w:rPr>
              <w:t>;</w:t>
            </w:r>
            <w:r w:rsidRPr="002F5AD6">
              <w:rPr>
                <w:color w:val="auto"/>
                <w:sz w:val="16"/>
              </w:rPr>
              <w:t xml:space="preserve"> Division Budgeting Coordinator review </w:t>
            </w:r>
          </w:p>
        </w:tc>
      </w:tr>
      <w:tr w:rsidR="00A272A1" w:rsidRPr="002F5AD6" w14:paraId="28314866" w14:textId="77777777" w:rsidTr="006C5390">
        <w:trPr>
          <w:trHeight w:val="432"/>
          <w:jc w:val="center"/>
        </w:trPr>
        <w:tc>
          <w:tcPr>
            <w:tcW w:w="2821" w:type="dxa"/>
            <w:vAlign w:val="center"/>
          </w:tcPr>
          <w:p w14:paraId="4DE6E08F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Leave Without Pay</w:t>
            </w:r>
          </w:p>
        </w:tc>
        <w:tc>
          <w:tcPr>
            <w:tcW w:w="2946" w:type="dxa"/>
            <w:vAlign w:val="center"/>
          </w:tcPr>
          <w:p w14:paraId="2D41A937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Director </w:t>
            </w:r>
            <w:r w:rsidR="00934FED">
              <w:rPr>
                <w:color w:val="auto"/>
                <w:sz w:val="16"/>
              </w:rPr>
              <w:t xml:space="preserve">- </w:t>
            </w:r>
            <w:r w:rsidRPr="002F5AD6">
              <w:rPr>
                <w:color w:val="auto"/>
                <w:sz w:val="16"/>
              </w:rPr>
              <w:t xml:space="preserve">if </w:t>
            </w:r>
            <w:r w:rsidR="00934FED">
              <w:rPr>
                <w:color w:val="auto"/>
                <w:sz w:val="16"/>
              </w:rPr>
              <w:t>≥10</w:t>
            </w:r>
            <w:r w:rsidRPr="002F5AD6">
              <w:rPr>
                <w:color w:val="auto"/>
                <w:sz w:val="16"/>
              </w:rPr>
              <w:t xml:space="preserve"> days or exceptional circumstances; Associate Director </w:t>
            </w:r>
            <w:r w:rsidR="00934FED">
              <w:rPr>
                <w:color w:val="auto"/>
                <w:sz w:val="16"/>
              </w:rPr>
              <w:t>-</w:t>
            </w:r>
            <w:r w:rsidRPr="002F5AD6">
              <w:rPr>
                <w:color w:val="auto"/>
                <w:sz w:val="16"/>
              </w:rPr>
              <w:t xml:space="preserve"> if </w:t>
            </w:r>
            <w:r w:rsidR="00934FED">
              <w:rPr>
                <w:color w:val="auto"/>
                <w:sz w:val="16"/>
              </w:rPr>
              <w:t>5</w:t>
            </w:r>
            <w:r w:rsidRPr="002F5AD6">
              <w:rPr>
                <w:color w:val="auto"/>
                <w:sz w:val="16"/>
              </w:rPr>
              <w:t xml:space="preserve"> to </w:t>
            </w:r>
            <w:r w:rsidR="00934FED">
              <w:rPr>
                <w:color w:val="auto"/>
                <w:sz w:val="16"/>
              </w:rPr>
              <w:t>9</w:t>
            </w:r>
            <w:r w:rsidRPr="002F5AD6">
              <w:rPr>
                <w:color w:val="auto"/>
                <w:sz w:val="16"/>
              </w:rPr>
              <w:t xml:space="preserve"> days; Department Head </w:t>
            </w:r>
            <w:r w:rsidR="00934FED">
              <w:rPr>
                <w:color w:val="auto"/>
                <w:sz w:val="16"/>
              </w:rPr>
              <w:t>-</w:t>
            </w:r>
            <w:r w:rsidRPr="002F5AD6">
              <w:rPr>
                <w:color w:val="auto"/>
                <w:sz w:val="16"/>
              </w:rPr>
              <w:t xml:space="preserve"> if </w:t>
            </w:r>
            <w:r w:rsidR="00934FED">
              <w:rPr>
                <w:color w:val="auto"/>
                <w:sz w:val="16"/>
              </w:rPr>
              <w:t xml:space="preserve">≤ </w:t>
            </w:r>
            <w:r w:rsidRPr="002F5AD6">
              <w:rPr>
                <w:color w:val="auto"/>
                <w:sz w:val="16"/>
              </w:rPr>
              <w:t>4 days</w:t>
            </w:r>
          </w:p>
        </w:tc>
        <w:tc>
          <w:tcPr>
            <w:tcW w:w="4081" w:type="dxa"/>
            <w:vAlign w:val="center"/>
          </w:tcPr>
          <w:p w14:paraId="4B055F99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Approved memorandum and Leave Form if </w:t>
            </w:r>
            <w:r w:rsidR="00934FED">
              <w:rPr>
                <w:color w:val="auto"/>
                <w:sz w:val="16"/>
              </w:rPr>
              <w:t>≥10</w:t>
            </w:r>
            <w:r w:rsidRPr="002F5AD6">
              <w:rPr>
                <w:color w:val="auto"/>
                <w:sz w:val="16"/>
              </w:rPr>
              <w:t xml:space="preserve">  days or exceptional circumstances</w:t>
            </w:r>
          </w:p>
        </w:tc>
      </w:tr>
      <w:tr w:rsidR="00A272A1" w:rsidRPr="002F5AD6" w14:paraId="360CCDE8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05B34667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New Hire – Budgeted</w:t>
            </w:r>
          </w:p>
        </w:tc>
        <w:tc>
          <w:tcPr>
            <w:tcW w:w="2946" w:type="dxa"/>
            <w:vAlign w:val="center"/>
          </w:tcPr>
          <w:p w14:paraId="49A08C9F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Associate Director and Director</w:t>
            </w:r>
          </w:p>
        </w:tc>
        <w:tc>
          <w:tcPr>
            <w:tcW w:w="4081" w:type="dxa"/>
            <w:vAlign w:val="center"/>
          </w:tcPr>
          <w:p w14:paraId="2F3F9A3C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Hiring Request; Division Budgeting Coordinator review </w:t>
            </w:r>
          </w:p>
        </w:tc>
      </w:tr>
      <w:tr w:rsidR="00A272A1" w:rsidRPr="002F5AD6" w14:paraId="2D9575CE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24441C84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New Hire – Seasonal or Student Worker</w:t>
            </w:r>
          </w:p>
        </w:tc>
        <w:tc>
          <w:tcPr>
            <w:tcW w:w="2946" w:type="dxa"/>
            <w:vAlign w:val="center"/>
          </w:tcPr>
          <w:p w14:paraId="6406C89F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Department Head</w:t>
            </w:r>
          </w:p>
        </w:tc>
        <w:tc>
          <w:tcPr>
            <w:tcW w:w="4081" w:type="dxa"/>
            <w:vAlign w:val="center"/>
          </w:tcPr>
          <w:p w14:paraId="734B5F57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Division Budgeting Coordinator review </w:t>
            </w:r>
          </w:p>
        </w:tc>
      </w:tr>
      <w:tr w:rsidR="00A272A1" w:rsidRPr="002F5AD6" w14:paraId="79914669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59D53A93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Pay Raise</w:t>
            </w:r>
          </w:p>
        </w:tc>
        <w:tc>
          <w:tcPr>
            <w:tcW w:w="2946" w:type="dxa"/>
            <w:vAlign w:val="center"/>
          </w:tcPr>
          <w:p w14:paraId="6434F1F7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Associate Director and Director</w:t>
            </w:r>
          </w:p>
        </w:tc>
        <w:tc>
          <w:tcPr>
            <w:tcW w:w="4081" w:type="dxa"/>
            <w:vAlign w:val="center"/>
          </w:tcPr>
          <w:p w14:paraId="5E338564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Raise request; Division Budgeting Coordinator review</w:t>
            </w:r>
          </w:p>
        </w:tc>
      </w:tr>
      <w:tr w:rsidR="00A272A1" w:rsidRPr="002F5AD6" w14:paraId="03BCD092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5547185D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Pay Source Change – Budgeted</w:t>
            </w:r>
          </w:p>
        </w:tc>
        <w:tc>
          <w:tcPr>
            <w:tcW w:w="2946" w:type="dxa"/>
            <w:vAlign w:val="center"/>
          </w:tcPr>
          <w:p w14:paraId="237E891E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Department Head</w:t>
            </w:r>
          </w:p>
        </w:tc>
        <w:tc>
          <w:tcPr>
            <w:tcW w:w="4081" w:type="dxa"/>
            <w:vAlign w:val="center"/>
          </w:tcPr>
          <w:p w14:paraId="485F1BDD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Division Budgeting Coordinator review </w:t>
            </w:r>
          </w:p>
        </w:tc>
      </w:tr>
      <w:tr w:rsidR="00A272A1" w:rsidRPr="002F5AD6" w14:paraId="7DB725BA" w14:textId="77777777" w:rsidTr="006C5390">
        <w:trPr>
          <w:trHeight w:val="432"/>
          <w:jc w:val="center"/>
        </w:trPr>
        <w:tc>
          <w:tcPr>
            <w:tcW w:w="2821" w:type="dxa"/>
            <w:vAlign w:val="center"/>
          </w:tcPr>
          <w:p w14:paraId="7D9A1800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Pay Source Change – Seasonal or Student Worker</w:t>
            </w:r>
          </w:p>
        </w:tc>
        <w:tc>
          <w:tcPr>
            <w:tcW w:w="2946" w:type="dxa"/>
            <w:vAlign w:val="center"/>
          </w:tcPr>
          <w:p w14:paraId="1B97A33A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Department Head </w:t>
            </w:r>
          </w:p>
        </w:tc>
        <w:tc>
          <w:tcPr>
            <w:tcW w:w="4081" w:type="dxa"/>
            <w:vAlign w:val="center"/>
          </w:tcPr>
          <w:p w14:paraId="235D98DA" w14:textId="77777777" w:rsidR="006B3AFF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Division Budgeting Coordinator review</w:t>
            </w:r>
          </w:p>
          <w:p w14:paraId="58BDA030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Note: e-mail request accepted in lieu of Form 500. </w:t>
            </w:r>
          </w:p>
        </w:tc>
      </w:tr>
      <w:tr w:rsidR="00A272A1" w:rsidRPr="002F5AD6" w14:paraId="3F2CD33A" w14:textId="77777777" w:rsidTr="006C5390">
        <w:trPr>
          <w:trHeight w:val="432"/>
          <w:jc w:val="center"/>
        </w:trPr>
        <w:tc>
          <w:tcPr>
            <w:tcW w:w="2821" w:type="dxa"/>
            <w:vAlign w:val="center"/>
          </w:tcPr>
          <w:p w14:paraId="762F5E08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Position Percent Effort Change</w:t>
            </w:r>
          </w:p>
        </w:tc>
        <w:tc>
          <w:tcPr>
            <w:tcW w:w="2946" w:type="dxa"/>
            <w:vAlign w:val="center"/>
          </w:tcPr>
          <w:p w14:paraId="123756B7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Director</w:t>
            </w:r>
          </w:p>
        </w:tc>
        <w:tc>
          <w:tcPr>
            <w:tcW w:w="4081" w:type="dxa"/>
            <w:vAlign w:val="center"/>
          </w:tcPr>
          <w:p w14:paraId="70065D0E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Director approved request letter; Division Budgeting Coordinator review </w:t>
            </w:r>
          </w:p>
        </w:tc>
      </w:tr>
      <w:tr w:rsidR="00A272A1" w:rsidRPr="002F5AD6" w14:paraId="73945A59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35B03CB3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Position Elimination</w:t>
            </w:r>
          </w:p>
        </w:tc>
        <w:tc>
          <w:tcPr>
            <w:tcW w:w="2946" w:type="dxa"/>
            <w:vAlign w:val="center"/>
          </w:tcPr>
          <w:p w14:paraId="451576B2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Associate Director and Director</w:t>
            </w:r>
          </w:p>
        </w:tc>
        <w:tc>
          <w:tcPr>
            <w:tcW w:w="4081" w:type="dxa"/>
            <w:vAlign w:val="center"/>
          </w:tcPr>
          <w:p w14:paraId="63775212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Division Budgeting Coordinator review </w:t>
            </w:r>
          </w:p>
        </w:tc>
      </w:tr>
      <w:tr w:rsidR="00A272A1" w:rsidRPr="002F5AD6" w14:paraId="0D62DB57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1D5AF20F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Promotion</w:t>
            </w:r>
          </w:p>
        </w:tc>
        <w:tc>
          <w:tcPr>
            <w:tcW w:w="2946" w:type="dxa"/>
            <w:vAlign w:val="center"/>
          </w:tcPr>
          <w:p w14:paraId="4504E850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Associate Director and Director</w:t>
            </w:r>
          </w:p>
        </w:tc>
        <w:tc>
          <w:tcPr>
            <w:tcW w:w="4081" w:type="dxa"/>
            <w:vAlign w:val="center"/>
          </w:tcPr>
          <w:p w14:paraId="68512E1C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Division Budgeting Coordinator review </w:t>
            </w:r>
          </w:p>
        </w:tc>
      </w:tr>
      <w:tr w:rsidR="00A272A1" w:rsidRPr="002F5AD6" w14:paraId="144042DF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2485530D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Suspension</w:t>
            </w:r>
          </w:p>
        </w:tc>
        <w:tc>
          <w:tcPr>
            <w:tcW w:w="2946" w:type="dxa"/>
            <w:vAlign w:val="center"/>
          </w:tcPr>
          <w:p w14:paraId="29CFE746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Associate Director</w:t>
            </w:r>
          </w:p>
        </w:tc>
        <w:tc>
          <w:tcPr>
            <w:tcW w:w="4081" w:type="dxa"/>
            <w:vAlign w:val="center"/>
          </w:tcPr>
          <w:p w14:paraId="27E84232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Letter of suspension </w:t>
            </w:r>
          </w:p>
        </w:tc>
      </w:tr>
      <w:tr w:rsidR="00A272A1" w:rsidRPr="002F5AD6" w14:paraId="278BC65D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00521C2A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Termination – Budgeted – Voluntary</w:t>
            </w:r>
          </w:p>
        </w:tc>
        <w:tc>
          <w:tcPr>
            <w:tcW w:w="2946" w:type="dxa"/>
            <w:vAlign w:val="center"/>
          </w:tcPr>
          <w:p w14:paraId="690F1EBE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Department Head or Associate Director</w:t>
            </w:r>
          </w:p>
        </w:tc>
        <w:tc>
          <w:tcPr>
            <w:tcW w:w="4081" w:type="dxa"/>
            <w:vAlign w:val="center"/>
          </w:tcPr>
          <w:p w14:paraId="041B54AB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Employee</w:t>
            </w:r>
            <w:r w:rsidR="00934FED">
              <w:rPr>
                <w:color w:val="auto"/>
                <w:sz w:val="16"/>
              </w:rPr>
              <w:t xml:space="preserve"> Out-Processing</w:t>
            </w:r>
            <w:r w:rsidRPr="002F5AD6">
              <w:rPr>
                <w:color w:val="auto"/>
                <w:sz w:val="16"/>
              </w:rPr>
              <w:t xml:space="preserve"> Checklist</w:t>
            </w:r>
            <w:r w:rsidR="00441DBA">
              <w:rPr>
                <w:color w:val="auto"/>
                <w:sz w:val="16"/>
              </w:rPr>
              <w:t>;</w:t>
            </w:r>
            <w:r w:rsidRPr="002F5AD6">
              <w:rPr>
                <w:color w:val="auto"/>
                <w:sz w:val="16"/>
              </w:rPr>
              <w:t xml:space="preserve"> LeaveTraq Summary</w:t>
            </w:r>
          </w:p>
        </w:tc>
      </w:tr>
      <w:tr w:rsidR="00A272A1" w:rsidRPr="002F5AD6" w14:paraId="505C62BD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3845B800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Termination – Budgeted – Involuntary</w:t>
            </w:r>
          </w:p>
        </w:tc>
        <w:tc>
          <w:tcPr>
            <w:tcW w:w="2946" w:type="dxa"/>
            <w:vAlign w:val="center"/>
          </w:tcPr>
          <w:p w14:paraId="65B0A626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Associate Director</w:t>
            </w:r>
          </w:p>
        </w:tc>
        <w:tc>
          <w:tcPr>
            <w:tcW w:w="4081" w:type="dxa"/>
            <w:vAlign w:val="center"/>
          </w:tcPr>
          <w:p w14:paraId="44E2EAF4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Employee </w:t>
            </w:r>
            <w:r w:rsidR="00934FED">
              <w:rPr>
                <w:color w:val="auto"/>
                <w:sz w:val="16"/>
              </w:rPr>
              <w:t>Out-Processing</w:t>
            </w:r>
            <w:r w:rsidR="00934FED" w:rsidRPr="002F5AD6">
              <w:rPr>
                <w:color w:val="auto"/>
                <w:sz w:val="16"/>
              </w:rPr>
              <w:t xml:space="preserve"> </w:t>
            </w:r>
            <w:r w:rsidRPr="002F5AD6">
              <w:rPr>
                <w:color w:val="auto"/>
                <w:sz w:val="16"/>
              </w:rPr>
              <w:t>Checklist</w:t>
            </w:r>
            <w:r w:rsidR="00441DBA">
              <w:rPr>
                <w:color w:val="auto"/>
                <w:sz w:val="16"/>
              </w:rPr>
              <w:t>;</w:t>
            </w:r>
            <w:r w:rsidRPr="002F5AD6">
              <w:rPr>
                <w:color w:val="auto"/>
                <w:sz w:val="16"/>
              </w:rPr>
              <w:t xml:space="preserve"> LeaveTraq Summary</w:t>
            </w:r>
          </w:p>
        </w:tc>
      </w:tr>
      <w:tr w:rsidR="00A272A1" w:rsidRPr="002F5AD6" w14:paraId="62A11524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0344CD2C" w14:textId="77777777" w:rsidR="00A272A1" w:rsidRPr="002F5AD6" w:rsidRDefault="00A272A1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Termination – Seasonal</w:t>
            </w:r>
          </w:p>
        </w:tc>
        <w:tc>
          <w:tcPr>
            <w:tcW w:w="2946" w:type="dxa"/>
            <w:vAlign w:val="center"/>
          </w:tcPr>
          <w:p w14:paraId="017FC2AA" w14:textId="77777777" w:rsidR="00A272A1" w:rsidRPr="002F5AD6" w:rsidRDefault="00A272A1" w:rsidP="006C5390">
            <w:pPr>
              <w:pStyle w:val="NormalWeb"/>
              <w:spacing w:before="0" w:before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Department Head or Associate Director</w:t>
            </w:r>
          </w:p>
        </w:tc>
        <w:tc>
          <w:tcPr>
            <w:tcW w:w="4081" w:type="dxa"/>
            <w:vAlign w:val="center"/>
          </w:tcPr>
          <w:p w14:paraId="1D5BB7A6" w14:textId="77777777" w:rsidR="00A272A1" w:rsidRPr="002F5AD6" w:rsidRDefault="00934FED" w:rsidP="006C5390">
            <w:pPr>
              <w:pStyle w:val="NormalWeb"/>
              <w:spacing w:before="0" w:beforeAutospacing="0" w:after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Employee </w:t>
            </w:r>
            <w:r>
              <w:rPr>
                <w:color w:val="auto"/>
                <w:sz w:val="16"/>
              </w:rPr>
              <w:t>Out-Processing</w:t>
            </w:r>
            <w:r w:rsidRPr="002F5AD6">
              <w:rPr>
                <w:color w:val="auto"/>
                <w:sz w:val="16"/>
              </w:rPr>
              <w:t xml:space="preserve"> Checklist</w:t>
            </w:r>
          </w:p>
        </w:tc>
      </w:tr>
      <w:tr w:rsidR="00A272A1" w:rsidRPr="002F5AD6" w14:paraId="48BDB1C6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58B4FBD4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Termination – Student Worker</w:t>
            </w:r>
          </w:p>
        </w:tc>
        <w:tc>
          <w:tcPr>
            <w:tcW w:w="2946" w:type="dxa"/>
            <w:vAlign w:val="center"/>
          </w:tcPr>
          <w:p w14:paraId="322DCBD5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Supervisor</w:t>
            </w:r>
          </w:p>
        </w:tc>
        <w:tc>
          <w:tcPr>
            <w:tcW w:w="4081" w:type="dxa"/>
            <w:vAlign w:val="center"/>
          </w:tcPr>
          <w:p w14:paraId="21F17FB9" w14:textId="77777777" w:rsidR="00A272A1" w:rsidRPr="002F5AD6" w:rsidRDefault="00934FED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 xml:space="preserve">Employee </w:t>
            </w:r>
            <w:r>
              <w:rPr>
                <w:color w:val="auto"/>
                <w:sz w:val="16"/>
              </w:rPr>
              <w:t>Out-Processing</w:t>
            </w:r>
            <w:r w:rsidRPr="002F5AD6">
              <w:rPr>
                <w:color w:val="auto"/>
                <w:sz w:val="16"/>
              </w:rPr>
              <w:t xml:space="preserve"> Checklist</w:t>
            </w:r>
          </w:p>
        </w:tc>
      </w:tr>
      <w:tr w:rsidR="00A272A1" w:rsidRPr="002F5AD6" w14:paraId="4524CE76" w14:textId="77777777" w:rsidTr="006C5390">
        <w:trPr>
          <w:trHeight w:val="259"/>
          <w:jc w:val="center"/>
        </w:trPr>
        <w:tc>
          <w:tcPr>
            <w:tcW w:w="2821" w:type="dxa"/>
            <w:vAlign w:val="center"/>
          </w:tcPr>
          <w:p w14:paraId="3059E367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Title Change</w:t>
            </w:r>
          </w:p>
        </w:tc>
        <w:tc>
          <w:tcPr>
            <w:tcW w:w="2946" w:type="dxa"/>
            <w:vAlign w:val="center"/>
          </w:tcPr>
          <w:p w14:paraId="0375C488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Associate Director</w:t>
            </w:r>
          </w:p>
        </w:tc>
        <w:tc>
          <w:tcPr>
            <w:tcW w:w="4081" w:type="dxa"/>
            <w:vAlign w:val="center"/>
          </w:tcPr>
          <w:p w14:paraId="58014E47" w14:textId="77777777" w:rsidR="00A272A1" w:rsidRPr="002F5AD6" w:rsidRDefault="00A272A1" w:rsidP="006C5390">
            <w:pPr>
              <w:pStyle w:val="NormalWeb"/>
              <w:spacing w:before="0" w:beforeAutospacing="0" w:after="0" w:afterAutospacing="0"/>
              <w:rPr>
                <w:color w:val="auto"/>
                <w:sz w:val="16"/>
              </w:rPr>
            </w:pPr>
            <w:r w:rsidRPr="002F5AD6">
              <w:rPr>
                <w:color w:val="auto"/>
                <w:sz w:val="16"/>
              </w:rPr>
              <w:t>Approved Position Description</w:t>
            </w:r>
          </w:p>
        </w:tc>
      </w:tr>
    </w:tbl>
    <w:p w14:paraId="30116873" w14:textId="77777777" w:rsidR="00A272A1" w:rsidRDefault="00A272A1" w:rsidP="00A272A1">
      <w:pPr>
        <w:pStyle w:val="NormalWeb"/>
        <w:spacing w:before="0" w:beforeAutospacing="0" w:after="0" w:afterAutospacing="0"/>
        <w:ind w:firstLine="720"/>
      </w:pPr>
      <w:r>
        <w:rPr>
          <w:sz w:val="15"/>
          <w:vertAlign w:val="superscript"/>
        </w:rPr>
        <w:t>1</w:t>
      </w:r>
      <w:r>
        <w:rPr>
          <w:sz w:val="15"/>
        </w:rPr>
        <w:t>Any action involving an Associate Director must have Director's approval.</w:t>
      </w:r>
      <w:r>
        <w:t xml:space="preserve"> </w:t>
      </w:r>
    </w:p>
    <w:p w14:paraId="26E0C69E" w14:textId="77777777" w:rsidR="00A272A1" w:rsidRDefault="00A272A1" w:rsidP="00A272A1">
      <w:pPr>
        <w:pStyle w:val="NormalWeb"/>
        <w:spacing w:before="0" w:beforeAutospacing="0" w:after="0" w:afterAutospacing="0"/>
        <w:rPr>
          <w:color w:val="auto"/>
        </w:rPr>
      </w:pPr>
    </w:p>
    <w:p w14:paraId="18304FC7" w14:textId="77777777" w:rsidR="00A272A1" w:rsidRDefault="00A272A1" w:rsidP="00A272A1">
      <w:pPr>
        <w:pStyle w:val="NormalWeb"/>
        <w:spacing w:before="0" w:beforeAutospacing="0" w:after="0" w:afterAutospacing="0"/>
        <w:rPr>
          <w:color w:val="auto"/>
        </w:rPr>
      </w:pPr>
    </w:p>
    <w:p w14:paraId="10713780" w14:textId="77777777" w:rsidR="00A272A1" w:rsidRDefault="00A272A1" w:rsidP="00A272A1">
      <w:pPr>
        <w:pStyle w:val="NormalWeb"/>
        <w:spacing w:before="0" w:beforeAutospacing="0" w:after="0" w:afterAutospacing="0"/>
        <w:jc w:val="center"/>
      </w:pPr>
      <w:r w:rsidRPr="00C175B0">
        <w:rPr>
          <w:color w:val="auto"/>
        </w:rPr>
        <w:t>CONTACT:</w:t>
      </w:r>
      <w:r w:rsidRPr="00502A10">
        <w:tab/>
      </w:r>
      <w:hyperlink r:id="rId12" w:history="1">
        <w:r w:rsidR="00C35C9A">
          <w:rPr>
            <w:rStyle w:val="Hyperlink"/>
          </w:rPr>
          <w:t>Payroll and Support Services Department Head</w:t>
        </w:r>
      </w:hyperlink>
      <w:r w:rsidRPr="00C175B0">
        <w:rPr>
          <w:color w:val="auto"/>
        </w:rPr>
        <w:t>, 979/458-6620</w:t>
      </w:r>
    </w:p>
    <w:p w14:paraId="626AD16F" w14:textId="043DA61E" w:rsidR="00A272A1" w:rsidRPr="00502A10" w:rsidRDefault="00A272A1" w:rsidP="00A272A1">
      <w:pPr>
        <w:pStyle w:val="NormalWeb"/>
        <w:spacing w:before="0" w:beforeAutospacing="0" w:after="0" w:afterAutospacing="0"/>
        <w:jc w:val="center"/>
      </w:pPr>
      <w:r>
        <w:t xml:space="preserve">and </w:t>
      </w:r>
      <w:r w:rsidR="00165ED5" w:rsidRPr="00B05D8E">
        <w:t>AgriLife Human Resources Manager</w:t>
      </w:r>
      <w:r w:rsidRPr="00C175B0">
        <w:rPr>
          <w:color w:val="auto"/>
        </w:rPr>
        <w:t>, 979/</w:t>
      </w:r>
      <w:r w:rsidR="00B24579">
        <w:rPr>
          <w:color w:val="auto"/>
        </w:rPr>
        <w:t>845-8953</w:t>
      </w:r>
    </w:p>
    <w:p w14:paraId="36F18869" w14:textId="77777777" w:rsidR="00364A06" w:rsidRDefault="00364A06" w:rsidP="009C2F2E"/>
    <w:sectPr w:rsidR="00364A06" w:rsidSect="00934F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1F85" w14:textId="77777777" w:rsidR="005672AB" w:rsidRDefault="005672AB">
      <w:r>
        <w:separator/>
      </w:r>
    </w:p>
  </w:endnote>
  <w:endnote w:type="continuationSeparator" w:id="0">
    <w:p w14:paraId="75EF30E3" w14:textId="77777777" w:rsidR="005672AB" w:rsidRDefault="0056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9AB0" w14:textId="77777777" w:rsidR="005D4CFA" w:rsidRDefault="005D4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B703" w14:textId="77777777"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6E49">
      <w:rPr>
        <w:noProof/>
      </w:rPr>
      <w:t>1</w:t>
    </w:r>
    <w:r>
      <w:fldChar w:fldCharType="end"/>
    </w:r>
    <w:r>
      <w:t xml:space="preserve"> of </w:t>
    </w:r>
    <w:r w:rsidR="00B05D8E">
      <w:fldChar w:fldCharType="begin"/>
    </w:r>
    <w:r w:rsidR="00B05D8E">
      <w:instrText xml:space="preserve"> NUMPAGES </w:instrText>
    </w:r>
    <w:r w:rsidR="00B05D8E">
      <w:fldChar w:fldCharType="separate"/>
    </w:r>
    <w:r w:rsidR="00D56E49">
      <w:rPr>
        <w:noProof/>
      </w:rPr>
      <w:t>2</w:t>
    </w:r>
    <w:r w:rsidR="00B05D8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1DBD" w14:textId="77777777" w:rsidR="005D4CFA" w:rsidRDefault="005D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BE21" w14:textId="77777777" w:rsidR="005672AB" w:rsidRDefault="005672AB">
      <w:r>
        <w:separator/>
      </w:r>
    </w:p>
  </w:footnote>
  <w:footnote w:type="continuationSeparator" w:id="0">
    <w:p w14:paraId="73C0F8A7" w14:textId="77777777" w:rsidR="005672AB" w:rsidRDefault="0056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D93F" w14:textId="77777777" w:rsidR="005D4CFA" w:rsidRDefault="005D4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4750" w14:textId="77777777" w:rsidR="005D4CFA" w:rsidRDefault="005D4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FF0F" w14:textId="77777777" w:rsidR="005D4CFA" w:rsidRDefault="005D4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Qi4KLUIyFjrzh732nmiSBEQkLwqp5zGOC2kTQXZp8LfbDLnpFKainjG2pxEc242CNT3OyqIkws+uf1ecifSBQ==" w:salt="aek5z2WsEthJmLkHhBuAW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A06"/>
    <w:rsid w:val="00021C06"/>
    <w:rsid w:val="00071C35"/>
    <w:rsid w:val="00093D3B"/>
    <w:rsid w:val="00165ED5"/>
    <w:rsid w:val="001F3A90"/>
    <w:rsid w:val="0024438F"/>
    <w:rsid w:val="00297A9C"/>
    <w:rsid w:val="002D51CF"/>
    <w:rsid w:val="00324000"/>
    <w:rsid w:val="00350247"/>
    <w:rsid w:val="00364A06"/>
    <w:rsid w:val="00441DBA"/>
    <w:rsid w:val="00441F67"/>
    <w:rsid w:val="004435F5"/>
    <w:rsid w:val="00453097"/>
    <w:rsid w:val="00460958"/>
    <w:rsid w:val="0046630B"/>
    <w:rsid w:val="00471449"/>
    <w:rsid w:val="00486B6D"/>
    <w:rsid w:val="004F4C29"/>
    <w:rsid w:val="005672AB"/>
    <w:rsid w:val="005C03C4"/>
    <w:rsid w:val="005D19C0"/>
    <w:rsid w:val="005D4CFA"/>
    <w:rsid w:val="00634F65"/>
    <w:rsid w:val="0067492D"/>
    <w:rsid w:val="006B3AFF"/>
    <w:rsid w:val="006C5390"/>
    <w:rsid w:val="006F664C"/>
    <w:rsid w:val="007216BD"/>
    <w:rsid w:val="007D1970"/>
    <w:rsid w:val="008204E3"/>
    <w:rsid w:val="00892C33"/>
    <w:rsid w:val="008D1331"/>
    <w:rsid w:val="008E1B56"/>
    <w:rsid w:val="0092015C"/>
    <w:rsid w:val="00934FED"/>
    <w:rsid w:val="0093607A"/>
    <w:rsid w:val="00946FD7"/>
    <w:rsid w:val="00967DC5"/>
    <w:rsid w:val="009843A4"/>
    <w:rsid w:val="009C1C6E"/>
    <w:rsid w:val="009C2F2E"/>
    <w:rsid w:val="00A272A1"/>
    <w:rsid w:val="00A43C89"/>
    <w:rsid w:val="00A54769"/>
    <w:rsid w:val="00A733CD"/>
    <w:rsid w:val="00A847E7"/>
    <w:rsid w:val="00A85BE4"/>
    <w:rsid w:val="00A97A50"/>
    <w:rsid w:val="00AA690E"/>
    <w:rsid w:val="00B05D8E"/>
    <w:rsid w:val="00B24579"/>
    <w:rsid w:val="00B93270"/>
    <w:rsid w:val="00C1778A"/>
    <w:rsid w:val="00C35C9A"/>
    <w:rsid w:val="00C63807"/>
    <w:rsid w:val="00C866D8"/>
    <w:rsid w:val="00C872BD"/>
    <w:rsid w:val="00D11C13"/>
    <w:rsid w:val="00D56E49"/>
    <w:rsid w:val="00D84F25"/>
    <w:rsid w:val="00D90301"/>
    <w:rsid w:val="00DD05B1"/>
    <w:rsid w:val="00DE0487"/>
    <w:rsid w:val="00DF3949"/>
    <w:rsid w:val="00E14224"/>
    <w:rsid w:val="00E34FF8"/>
    <w:rsid w:val="00E50D12"/>
    <w:rsid w:val="00E767A6"/>
    <w:rsid w:val="00E96644"/>
    <w:rsid w:val="00ED0F0A"/>
    <w:rsid w:val="00E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AE0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72A1"/>
    <w:pPr>
      <w:spacing w:before="100" w:beforeAutospacing="1" w:after="100" w:afterAutospacing="1"/>
    </w:pPr>
    <w:rPr>
      <w:color w:val="330033"/>
    </w:rPr>
  </w:style>
  <w:style w:type="character" w:styleId="Hyperlink">
    <w:name w:val="Hyperlink"/>
    <w:rsid w:val="00A272A1"/>
    <w:rPr>
      <w:color w:val="0000FF"/>
      <w:u w:val="single"/>
    </w:rPr>
  </w:style>
  <w:style w:type="character" w:styleId="FollowedHyperlink">
    <w:name w:val="FollowedHyperlink"/>
    <w:rsid w:val="008D1331"/>
    <w:rPr>
      <w:color w:val="800080"/>
      <w:u w:val="single"/>
    </w:rPr>
  </w:style>
  <w:style w:type="character" w:styleId="CommentReference">
    <w:name w:val="annotation reference"/>
    <w:rsid w:val="00B245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579"/>
  </w:style>
  <w:style w:type="paragraph" w:styleId="CommentSubject">
    <w:name w:val="annotation subject"/>
    <w:basedOn w:val="CommentText"/>
    <w:next w:val="CommentText"/>
    <w:link w:val="CommentSubjectChar"/>
    <w:rsid w:val="00B24579"/>
    <w:rPr>
      <w:b/>
      <w:bCs/>
    </w:rPr>
  </w:style>
  <w:style w:type="character" w:customStyle="1" w:styleId="CommentSubjectChar">
    <w:name w:val="Comment Subject Char"/>
    <w:link w:val="CommentSubject"/>
    <w:rsid w:val="00B2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finance.tamu.edu/modules/finance/admin/rules/310108F1%20Merit%20Salary%20Increases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olicies.tamus.edu/31-01.pdf" TargetMode="External"/><Relationship Id="rId12" Type="http://schemas.openxmlformats.org/officeDocument/2006/relationships/hyperlink" Target="mailto:KSuehs@tfs.tamu.ed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fsfinance.tamu.edu/modules/finance/admin/procedures/Form%20500%20Personnel%20Budget%20Action%20-%20Preparation%20Instructions.docx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fsfinance.tamu.edu/modules/finance/admin/procedures/Form%20500%20Personnel%20Budget%20Action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fsfinance.tamu.edu/modules/finance/admin/admin_procedures/0103%20Director's%20Delegations%20-%20HR%20Admin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4863</Characters>
  <Application>Microsoft Office Word</Application>
  <DocSecurity>8</DocSecurity>
  <Lines>40</Lines>
  <Paragraphs>11</Paragraphs>
  <ScaleCrop>false</ScaleCrop>
  <Company/>
  <LinksUpToDate>false</LinksUpToDate>
  <CharactersWithSpaces>5705</CharactersWithSpaces>
  <SharedDoc>false</SharedDoc>
  <HLinks>
    <vt:vector size="42" baseType="variant"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2555999</vt:i4>
      </vt:variant>
      <vt:variant>
        <vt:i4>15</vt:i4>
      </vt:variant>
      <vt:variant>
        <vt:i4>0</vt:i4>
      </vt:variant>
      <vt:variant>
        <vt:i4>5</vt:i4>
      </vt:variant>
      <vt:variant>
        <vt:lpwstr>mailto:wlf@tfs.tamu.edu</vt:lpwstr>
      </vt:variant>
      <vt:variant>
        <vt:lpwstr/>
      </vt:variant>
      <vt:variant>
        <vt:i4>7995435</vt:i4>
      </vt:variant>
      <vt:variant>
        <vt:i4>12</vt:i4>
      </vt:variant>
      <vt:variant>
        <vt:i4>0</vt:i4>
      </vt:variant>
      <vt:variant>
        <vt:i4>5</vt:i4>
      </vt:variant>
      <vt:variant>
        <vt:lpwstr>http://tfsfinance.tamu.edu/modules/finance/admin/procedures/TFS Request for Form 500 Personnel.doc</vt:lpwstr>
      </vt:variant>
      <vt:variant>
        <vt:lpwstr/>
      </vt:variant>
      <vt:variant>
        <vt:i4>5439607</vt:i4>
      </vt:variant>
      <vt:variant>
        <vt:i4>9</vt:i4>
      </vt:variant>
      <vt:variant>
        <vt:i4>0</vt:i4>
      </vt:variant>
      <vt:variant>
        <vt:i4>5</vt:i4>
      </vt:variant>
      <vt:variant>
        <vt:lpwstr>http://tfsfinance.tamu.edu/modules/finance/admin/admin_procedures/0103 Director's Delegations - HR Admin.doc</vt:lpwstr>
      </vt:variant>
      <vt:variant>
        <vt:lpwstr/>
      </vt:variant>
      <vt:variant>
        <vt:i4>4128879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http://tfsfinance.tamu.edu/modules/finance/admin/rules/310108F1 Merit Salary Increases.doc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http://policies.tamus.edu/31-01.pdf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2013-07-30T21:45:00Z</dcterms:created>
  <dcterms:modified xsi:type="dcterms:W3CDTF">2021-12-14T22:12:00Z</dcterms:modified>
</cp:coreProperties>
</file>