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2363" w14:textId="77777777" w:rsidR="00946FD7" w:rsidRDefault="00541BCF" w:rsidP="00364A06">
      <w:pPr>
        <w:jc w:val="center"/>
      </w:pPr>
      <w:r>
        <w:rPr>
          <w:noProof/>
        </w:rPr>
        <w:drawing>
          <wp:inline distT="0" distB="0" distL="0" distR="0" wp14:anchorId="134F2389" wp14:editId="37D9A04D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2364" w14:textId="77777777" w:rsidR="00364A06" w:rsidRDefault="00364A06" w:rsidP="00364A06">
      <w:pPr>
        <w:jc w:val="center"/>
      </w:pPr>
    </w:p>
    <w:p w14:paraId="134F2365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134F2366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2C76BB" w14:paraId="134F2369" w14:textId="77777777" w:rsidTr="002C76BB">
        <w:tc>
          <w:tcPr>
            <w:tcW w:w="5803" w:type="dxa"/>
          </w:tcPr>
          <w:p w14:paraId="134F2367" w14:textId="23D3E06A" w:rsidR="00364A06" w:rsidRPr="002C76BB" w:rsidRDefault="004F2370" w:rsidP="002C76BB">
            <w:pPr>
              <w:ind w:left="624" w:hanging="624"/>
              <w:rPr>
                <w:b/>
              </w:rPr>
            </w:pPr>
            <w:r w:rsidRPr="002C76BB">
              <w:rPr>
                <w:b/>
              </w:rPr>
              <w:t>1</w:t>
            </w:r>
            <w:r w:rsidR="00364A06" w:rsidRPr="002C76BB">
              <w:rPr>
                <w:b/>
              </w:rPr>
              <w:t>0.</w:t>
            </w:r>
            <w:r w:rsidR="00CE0BA6">
              <w:rPr>
                <w:b/>
              </w:rPr>
              <w:t>3</w:t>
            </w:r>
            <w:r w:rsidR="004A6E72" w:rsidRPr="002C76BB">
              <w:rPr>
                <w:b/>
              </w:rPr>
              <w:t>5</w:t>
            </w:r>
            <w:r w:rsidR="00364A06" w:rsidRPr="002C76BB">
              <w:rPr>
                <w:b/>
              </w:rPr>
              <w:t xml:space="preserve">  </w:t>
            </w:r>
            <w:r w:rsidR="00CE0BA6">
              <w:rPr>
                <w:b/>
              </w:rPr>
              <w:t xml:space="preserve">Nepotism </w:t>
            </w:r>
          </w:p>
        </w:tc>
        <w:tc>
          <w:tcPr>
            <w:tcW w:w="3787" w:type="dxa"/>
          </w:tcPr>
          <w:p w14:paraId="134F2368" w14:textId="6D8B2F22" w:rsidR="00364A06" w:rsidRPr="002C76BB" w:rsidRDefault="00CE0BA6" w:rsidP="00631CDB">
            <w:pPr>
              <w:jc w:val="right"/>
              <w:rPr>
                <w:b/>
              </w:rPr>
            </w:pPr>
            <w:r>
              <w:rPr>
                <w:b/>
              </w:rPr>
              <w:t>Issued</w:t>
            </w:r>
            <w:r w:rsidR="00364A06" w:rsidRPr="002C76BB">
              <w:rPr>
                <w:b/>
              </w:rPr>
              <w:t xml:space="preserve">: </w:t>
            </w:r>
            <w:r w:rsidR="00D20211">
              <w:rPr>
                <w:b/>
              </w:rPr>
              <w:t xml:space="preserve">October </w:t>
            </w:r>
            <w:r w:rsidR="00447529">
              <w:rPr>
                <w:b/>
              </w:rPr>
              <w:t>9</w:t>
            </w:r>
            <w:r w:rsidR="00AA5323">
              <w:rPr>
                <w:b/>
              </w:rPr>
              <w:t>, 2023</w:t>
            </w:r>
          </w:p>
        </w:tc>
      </w:tr>
    </w:tbl>
    <w:p w14:paraId="134F236A" w14:textId="77777777" w:rsidR="00364A06" w:rsidRPr="0050666F" w:rsidRDefault="00364A06" w:rsidP="0050666F">
      <w:pPr>
        <w:jc w:val="center"/>
      </w:pPr>
    </w:p>
    <w:p w14:paraId="134F236B" w14:textId="77777777" w:rsidR="004F2370" w:rsidRPr="0050666F" w:rsidRDefault="004F2370" w:rsidP="0050666F">
      <w:pPr>
        <w:ind w:left="540" w:hanging="540"/>
      </w:pPr>
      <w:r w:rsidRPr="0050666F">
        <w:t>1.</w:t>
      </w:r>
      <w:r w:rsidR="00982E3F" w:rsidRPr="0050666F">
        <w:tab/>
      </w:r>
      <w:r w:rsidRPr="0050666F">
        <w:rPr>
          <w:u w:val="single"/>
        </w:rPr>
        <w:t>GOVERNING REGULATIONS</w:t>
      </w:r>
    </w:p>
    <w:p w14:paraId="134F236C" w14:textId="77777777" w:rsidR="004F2370" w:rsidRPr="0050666F" w:rsidRDefault="004F2370" w:rsidP="0050666F">
      <w:pPr>
        <w:ind w:left="702" w:hanging="702"/>
      </w:pPr>
    </w:p>
    <w:p w14:paraId="134F236D" w14:textId="3E7CD7D9" w:rsidR="004F2370" w:rsidRPr="0050666F" w:rsidRDefault="004F2370" w:rsidP="0050666F">
      <w:pPr>
        <w:ind w:left="540"/>
      </w:pPr>
      <w:r w:rsidRPr="0050666F">
        <w:t xml:space="preserve">This procedure is governed by System Policy </w:t>
      </w:r>
      <w:hyperlink r:id="rId12" w:history="1">
        <w:r w:rsidRPr="0050666F">
          <w:rPr>
            <w:rStyle w:val="Hyperlink"/>
          </w:rPr>
          <w:t>07.0</w:t>
        </w:r>
        <w:r w:rsidR="00CE0BA6" w:rsidRPr="0050666F">
          <w:rPr>
            <w:rStyle w:val="Hyperlink"/>
          </w:rPr>
          <w:t>5</w:t>
        </w:r>
      </w:hyperlink>
      <w:r w:rsidRPr="0050666F">
        <w:t xml:space="preserve"> </w:t>
      </w:r>
      <w:r w:rsidR="00CE0BA6" w:rsidRPr="0050666F">
        <w:rPr>
          <w:i/>
          <w:iCs/>
        </w:rPr>
        <w:t>Nepotism</w:t>
      </w:r>
      <w:r w:rsidR="00CE0BA6" w:rsidRPr="0050666F">
        <w:t xml:space="preserve">. </w:t>
      </w:r>
    </w:p>
    <w:p w14:paraId="134F236E" w14:textId="77777777" w:rsidR="00982E3F" w:rsidRPr="0050666F" w:rsidRDefault="00982E3F" w:rsidP="0050666F">
      <w:pPr>
        <w:ind w:left="702" w:hanging="702"/>
      </w:pPr>
    </w:p>
    <w:p w14:paraId="408259E3" w14:textId="5A04E06D" w:rsidR="00877B29" w:rsidRPr="0050666F" w:rsidRDefault="005C784A" w:rsidP="0050666F">
      <w:pPr>
        <w:ind w:left="540" w:hanging="540"/>
      </w:pPr>
      <w:r w:rsidRPr="0050666F">
        <w:t>2.</w:t>
      </w:r>
      <w:r w:rsidRPr="0050666F">
        <w:tab/>
        <w:t>PURPOSE</w:t>
      </w:r>
    </w:p>
    <w:p w14:paraId="6150436A" w14:textId="77777777" w:rsidR="0065589B" w:rsidRPr="0050666F" w:rsidRDefault="0065589B" w:rsidP="0050666F"/>
    <w:p w14:paraId="5F378F7C" w14:textId="30AFBF72" w:rsidR="00877B29" w:rsidRPr="0050666F" w:rsidRDefault="0065589B" w:rsidP="0050666F">
      <w:pPr>
        <w:ind w:left="540"/>
      </w:pPr>
      <w:r w:rsidRPr="0050666F">
        <w:t>The purpose of this procedure is to supplement System Policy 07.05 and to outline the procedures to document compliance with System Policy 07.05.</w:t>
      </w:r>
    </w:p>
    <w:p w14:paraId="63A8388E" w14:textId="77777777" w:rsidR="0065589B" w:rsidRPr="0050666F" w:rsidRDefault="0065589B" w:rsidP="0050666F"/>
    <w:p w14:paraId="3456A92E" w14:textId="77777777" w:rsidR="0065589B" w:rsidRPr="0050666F" w:rsidRDefault="0065589B" w:rsidP="0050666F">
      <w:pPr>
        <w:ind w:left="540" w:hanging="540"/>
      </w:pPr>
      <w:r w:rsidRPr="0050666F">
        <w:t>2.</w:t>
      </w:r>
      <w:r w:rsidRPr="0050666F">
        <w:tab/>
      </w:r>
      <w:r w:rsidRPr="0050666F">
        <w:rPr>
          <w:u w:val="single"/>
        </w:rPr>
        <w:t>GENERAL</w:t>
      </w:r>
      <w:r w:rsidRPr="0050666F">
        <w:t xml:space="preserve"> </w:t>
      </w:r>
    </w:p>
    <w:p w14:paraId="7BA5214C" w14:textId="77777777" w:rsidR="0065589B" w:rsidRPr="0050666F" w:rsidRDefault="0065589B" w:rsidP="0050666F">
      <w:pPr>
        <w:ind w:left="702" w:hanging="702"/>
      </w:pPr>
    </w:p>
    <w:p w14:paraId="53175232" w14:textId="77777777" w:rsidR="00087D7E" w:rsidRDefault="007B3474" w:rsidP="0050666F">
      <w:pPr>
        <w:ind w:left="1080" w:hanging="540"/>
      </w:pPr>
      <w:r w:rsidRPr="0050666F">
        <w:t>2.1.</w:t>
      </w:r>
      <w:r w:rsidRPr="0050666F">
        <w:tab/>
      </w:r>
      <w:r w:rsidR="0065589B" w:rsidRPr="0050666F">
        <w:t>Texas A&amp;M Forst Service may employ an employee’s covered relative provided that</w:t>
      </w:r>
      <w:r w:rsidR="00087D7E">
        <w:t>:</w:t>
      </w:r>
    </w:p>
    <w:p w14:paraId="120D0C69" w14:textId="77777777" w:rsidR="00087D7E" w:rsidRDefault="00087D7E" w:rsidP="00087D7E">
      <w:pPr>
        <w:pStyle w:val="ListParagraph"/>
        <w:numPr>
          <w:ilvl w:val="0"/>
          <w:numId w:val="18"/>
        </w:numPr>
      </w:pPr>
      <w:r>
        <w:t>N</w:t>
      </w:r>
      <w:r w:rsidR="0065589B" w:rsidRPr="0050666F">
        <w:t>either relative has responsibility for direct or indirect supervision of the other, or authority over any term of condition of the other’s employment, including salary or wages</w:t>
      </w:r>
      <w:r>
        <w:t>; and</w:t>
      </w:r>
    </w:p>
    <w:p w14:paraId="09406663" w14:textId="1AC41AA9" w:rsidR="003A4CC6" w:rsidRPr="00087D7E" w:rsidRDefault="00087D7E" w:rsidP="00087D7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</w:rPr>
      </w:pPr>
      <w:r>
        <w:t xml:space="preserve">The </w:t>
      </w:r>
      <w:r w:rsidR="003A4CC6" w:rsidRPr="00087D7E">
        <w:rPr>
          <w:rFonts w:eastAsiaTheme="minorHAnsi"/>
        </w:rPr>
        <w:t xml:space="preserve">Director authorizes the employment in writing, including </w:t>
      </w:r>
      <w:r>
        <w:rPr>
          <w:rFonts w:eastAsiaTheme="minorHAnsi"/>
        </w:rPr>
        <w:t xml:space="preserve">a </w:t>
      </w:r>
      <w:r w:rsidR="003A4CC6" w:rsidRPr="00087D7E">
        <w:rPr>
          <w:rFonts w:eastAsiaTheme="minorHAnsi"/>
        </w:rPr>
        <w:t>determination that the covered relatives’ supervision complies with this policy.</w:t>
      </w:r>
    </w:p>
    <w:p w14:paraId="0516B74C" w14:textId="77777777" w:rsidR="0065589B" w:rsidRPr="0050666F" w:rsidRDefault="0065589B" w:rsidP="0050666F"/>
    <w:p w14:paraId="3421BC04" w14:textId="766E459B" w:rsidR="0065589B" w:rsidRPr="0050666F" w:rsidRDefault="007B3474" w:rsidP="0050666F">
      <w:pPr>
        <w:ind w:left="1080" w:hanging="540"/>
      </w:pPr>
      <w:r w:rsidRPr="0050666F">
        <w:t>2.2.</w:t>
      </w:r>
      <w:r w:rsidRPr="0050666F">
        <w:tab/>
      </w:r>
      <w:r w:rsidR="0065589B" w:rsidRPr="0050666F">
        <w:t>This administrative procedure applies to all employment types (budgeted, wage, and students)</w:t>
      </w:r>
    </w:p>
    <w:p w14:paraId="30AF26DD" w14:textId="77777777" w:rsidR="0065589B" w:rsidRPr="0050666F" w:rsidRDefault="0065589B" w:rsidP="0050666F"/>
    <w:p w14:paraId="03FCBD51" w14:textId="687C797A" w:rsidR="00877B29" w:rsidRPr="0050666F" w:rsidRDefault="005C784A" w:rsidP="0050666F">
      <w:pPr>
        <w:ind w:left="540" w:hanging="540"/>
      </w:pPr>
      <w:r w:rsidRPr="0050666F">
        <w:t>3.</w:t>
      </w:r>
      <w:r w:rsidRPr="0050666F">
        <w:tab/>
        <w:t>DEFINITIONS</w:t>
      </w:r>
    </w:p>
    <w:p w14:paraId="0EFACF90" w14:textId="77777777" w:rsidR="005C784A" w:rsidRPr="0050666F" w:rsidRDefault="005C784A" w:rsidP="0050666F">
      <w:pPr>
        <w:ind w:left="702" w:hanging="702"/>
      </w:pPr>
    </w:p>
    <w:p w14:paraId="50C11262" w14:textId="3ECFBB00" w:rsidR="007B3474" w:rsidRPr="0050666F" w:rsidRDefault="005C784A" w:rsidP="0050666F">
      <w:pPr>
        <w:ind w:left="1080" w:hanging="522"/>
      </w:pPr>
      <w:r w:rsidRPr="0050666F">
        <w:t>3.1</w:t>
      </w:r>
      <w:r w:rsidRPr="0050666F">
        <w:tab/>
        <w:t>Covered relative – individuals within the prohibited degrees of relation</w:t>
      </w:r>
      <w:r w:rsidR="0065589B" w:rsidRPr="0050666F">
        <w:t xml:space="preserve">.  </w:t>
      </w:r>
    </w:p>
    <w:p w14:paraId="6F031C5E" w14:textId="0B33719F" w:rsidR="005C784A" w:rsidRPr="0050666F" w:rsidRDefault="007B3474" w:rsidP="00D20211">
      <w:pPr>
        <w:pStyle w:val="ListParagraph"/>
        <w:numPr>
          <w:ilvl w:val="0"/>
          <w:numId w:val="11"/>
        </w:numPr>
        <w:ind w:left="1440"/>
        <w:rPr>
          <w:rFonts w:eastAsiaTheme="minorHAnsi"/>
          <w:bCs/>
        </w:rPr>
      </w:pPr>
      <w:r w:rsidRPr="0050666F">
        <w:t>R</w:t>
      </w:r>
      <w:r w:rsidR="005C784A" w:rsidRPr="0050666F">
        <w:rPr>
          <w:rFonts w:eastAsiaTheme="minorHAnsi"/>
          <w:bCs/>
        </w:rPr>
        <w:t xml:space="preserve">elatives by Consanguinity (Blood) </w:t>
      </w:r>
      <w:r w:rsidR="003A4CC6" w:rsidRPr="0050666F">
        <w:rPr>
          <w:rFonts w:eastAsiaTheme="minorHAnsi"/>
          <w:bCs/>
        </w:rPr>
        <w:t>include:</w:t>
      </w:r>
      <w:r w:rsidRPr="0050666F">
        <w:rPr>
          <w:rFonts w:eastAsiaTheme="minorHAnsi"/>
          <w:bCs/>
        </w:rPr>
        <w:t xml:space="preserve"> </w:t>
      </w:r>
      <w:r w:rsidR="005C784A" w:rsidRPr="0050666F">
        <w:rPr>
          <w:rFonts w:eastAsiaTheme="minorHAnsi"/>
          <w:bCs/>
        </w:rPr>
        <w:t>Parent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Child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Sibling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Grandparent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Grandchild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Great-grandparent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Great-grandchild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Aunt (sister of parent)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Uncle (brother of parent)</w:t>
      </w:r>
      <w:r w:rsidRPr="0050666F">
        <w:rPr>
          <w:rFonts w:eastAsiaTheme="minorHAnsi"/>
          <w:bCs/>
        </w:rPr>
        <w:t xml:space="preserve">, </w:t>
      </w:r>
      <w:r w:rsidR="005C784A" w:rsidRPr="0050666F">
        <w:rPr>
          <w:rFonts w:eastAsiaTheme="minorHAnsi"/>
          <w:bCs/>
        </w:rPr>
        <w:t>Nephew (son of sibling)</w:t>
      </w:r>
      <w:r w:rsidRPr="0050666F">
        <w:rPr>
          <w:rFonts w:eastAsiaTheme="minorHAnsi"/>
          <w:bCs/>
        </w:rPr>
        <w:t xml:space="preserve">, and </w:t>
      </w:r>
      <w:r w:rsidR="005C784A" w:rsidRPr="0050666F">
        <w:rPr>
          <w:rFonts w:eastAsiaTheme="minorHAnsi"/>
          <w:bCs/>
        </w:rPr>
        <w:t>Niece (daughter of sibling)</w:t>
      </w:r>
      <w:r w:rsidRPr="0050666F">
        <w:rPr>
          <w:rFonts w:eastAsiaTheme="minorHAnsi"/>
          <w:bCs/>
        </w:rPr>
        <w:t>.</w:t>
      </w:r>
      <w:r w:rsidR="00087D7E" w:rsidRPr="00087D7E">
        <w:t xml:space="preserve"> </w:t>
      </w:r>
      <w:r w:rsidR="00087D7E" w:rsidRPr="0050666F">
        <w:t>An ad</w:t>
      </w:r>
      <w:r w:rsidR="00D20211">
        <w:t>o</w:t>
      </w:r>
      <w:r w:rsidR="00087D7E" w:rsidRPr="0050666F">
        <w:t>pted child is considered to be a child of the adoptive parent for this purpose.</w:t>
      </w:r>
    </w:p>
    <w:p w14:paraId="2D4D3C96" w14:textId="72E3B1CB" w:rsidR="005C784A" w:rsidRPr="0050666F" w:rsidRDefault="005C784A" w:rsidP="00D2021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40"/>
        <w:rPr>
          <w:rFonts w:eastAsiaTheme="minorHAnsi"/>
          <w:bCs/>
        </w:rPr>
      </w:pPr>
      <w:r w:rsidRPr="0050666F">
        <w:rPr>
          <w:rFonts w:eastAsiaTheme="minorHAnsi"/>
          <w:bCs/>
        </w:rPr>
        <w:t>Relatives by Affinity (Marriage)</w:t>
      </w:r>
      <w:r w:rsidR="00D77AAF" w:rsidRPr="0050666F">
        <w:rPr>
          <w:rFonts w:eastAsiaTheme="minorHAnsi"/>
          <w:bCs/>
        </w:rPr>
        <w:t xml:space="preserve"> </w:t>
      </w:r>
      <w:r w:rsidR="007B3474" w:rsidRPr="0050666F">
        <w:rPr>
          <w:rFonts w:eastAsiaTheme="minorHAnsi"/>
          <w:bCs/>
        </w:rPr>
        <w:t xml:space="preserve">include: </w:t>
      </w:r>
      <w:r w:rsidRPr="0050666F">
        <w:rPr>
          <w:rFonts w:eastAsiaTheme="minorHAnsi"/>
          <w:bCs/>
        </w:rPr>
        <w:t>Spouse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Spouse’s child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Spouse’s parent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Spouse’s sibling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Spouse’s grandparent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Spouse’s grandchild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Child’s spouse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Parent’s spouse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Sibling’s spouse</w:t>
      </w:r>
      <w:r w:rsidR="007B3474" w:rsidRPr="0050666F">
        <w:rPr>
          <w:rFonts w:eastAsiaTheme="minorHAnsi"/>
          <w:bCs/>
        </w:rPr>
        <w:t xml:space="preserve">, </w:t>
      </w:r>
      <w:r w:rsidRPr="0050666F">
        <w:rPr>
          <w:rFonts w:eastAsiaTheme="minorHAnsi"/>
          <w:bCs/>
        </w:rPr>
        <w:t>Grandparent’s spouse</w:t>
      </w:r>
      <w:r w:rsidR="007B3474" w:rsidRPr="0050666F">
        <w:rPr>
          <w:rFonts w:eastAsiaTheme="minorHAnsi"/>
          <w:bCs/>
        </w:rPr>
        <w:t xml:space="preserve">, and </w:t>
      </w:r>
      <w:r w:rsidRPr="0050666F">
        <w:rPr>
          <w:rFonts w:eastAsiaTheme="minorHAnsi"/>
          <w:bCs/>
        </w:rPr>
        <w:t>Grandchild’s spouse</w:t>
      </w:r>
      <w:r w:rsidR="007B3474" w:rsidRPr="0050666F">
        <w:rPr>
          <w:rFonts w:eastAsiaTheme="minorHAnsi"/>
          <w:bCs/>
        </w:rPr>
        <w:t>.</w:t>
      </w:r>
    </w:p>
    <w:p w14:paraId="134F2376" w14:textId="2AA1F9CA" w:rsidR="00982E3F" w:rsidRPr="0050666F" w:rsidRDefault="00982E3F" w:rsidP="0050666F"/>
    <w:p w14:paraId="2E2DC4DB" w14:textId="0C751C81" w:rsidR="00C529B4" w:rsidRPr="0050666F" w:rsidRDefault="007B3474" w:rsidP="0050666F">
      <w:pPr>
        <w:ind w:left="540" w:hanging="540"/>
      </w:pPr>
      <w:r w:rsidRPr="0050666F">
        <w:t>4.</w:t>
      </w:r>
      <w:r w:rsidRPr="0050666F">
        <w:tab/>
      </w:r>
      <w:r w:rsidR="005C784A" w:rsidRPr="0050666F">
        <w:t>PROCEDURES AND RESPONSIBILITIES</w:t>
      </w:r>
    </w:p>
    <w:p w14:paraId="60AD9CA0" w14:textId="77777777" w:rsidR="00877B29" w:rsidRPr="0050666F" w:rsidRDefault="00877B29" w:rsidP="0050666F"/>
    <w:p w14:paraId="053FDE74" w14:textId="6C5AA96A" w:rsidR="003A4CC6" w:rsidRPr="0050666F" w:rsidRDefault="007B3474" w:rsidP="0050666F">
      <w:pPr>
        <w:ind w:left="1080" w:hanging="540"/>
        <w:rPr>
          <w:rFonts w:eastAsiaTheme="minorHAnsi"/>
          <w:bCs/>
        </w:rPr>
      </w:pPr>
      <w:r w:rsidRPr="0050666F">
        <w:t>4.1.</w:t>
      </w:r>
      <w:r w:rsidRPr="0050666F">
        <w:tab/>
      </w:r>
      <w:r w:rsidR="003A4CC6" w:rsidRPr="0050666F">
        <w:rPr>
          <w:rFonts w:eastAsiaTheme="minorHAnsi"/>
          <w:bCs/>
        </w:rPr>
        <w:t>During Hiring Process</w:t>
      </w:r>
    </w:p>
    <w:p w14:paraId="24F4C7EB" w14:textId="1F7755FC" w:rsidR="003A4CC6" w:rsidRPr="0050666F" w:rsidRDefault="00870D75" w:rsidP="00D2021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440"/>
        <w:rPr>
          <w:rFonts w:eastAsiaTheme="minorHAnsi"/>
          <w:bCs/>
        </w:rPr>
      </w:pPr>
      <w:r w:rsidRPr="0050666F">
        <w:rPr>
          <w:rFonts w:eastAsiaTheme="minorHAnsi"/>
          <w:bCs/>
        </w:rPr>
        <w:t xml:space="preserve">When </w:t>
      </w:r>
      <w:r w:rsidR="003A4CC6" w:rsidRPr="0050666F">
        <w:rPr>
          <w:rFonts w:eastAsiaTheme="minorHAnsi"/>
          <w:bCs/>
        </w:rPr>
        <w:t>a new hire is identified as a relative of a current employee, Employ</w:t>
      </w:r>
      <w:r w:rsidR="00087D7E">
        <w:rPr>
          <w:rFonts w:eastAsiaTheme="minorHAnsi"/>
          <w:bCs/>
        </w:rPr>
        <w:t>ee</w:t>
      </w:r>
      <w:r w:rsidR="003A4CC6" w:rsidRPr="0050666F">
        <w:rPr>
          <w:rFonts w:eastAsiaTheme="minorHAnsi"/>
          <w:bCs/>
        </w:rPr>
        <w:t xml:space="preserve"> Development (ED) will </w:t>
      </w:r>
      <w:r w:rsidR="00087D7E">
        <w:rPr>
          <w:rFonts w:eastAsiaTheme="minorHAnsi"/>
          <w:bCs/>
        </w:rPr>
        <w:t xml:space="preserve">have the </w:t>
      </w:r>
      <w:r w:rsidR="00D50B60">
        <w:rPr>
          <w:rFonts w:eastAsiaTheme="minorHAnsi"/>
          <w:bCs/>
        </w:rPr>
        <w:t>new hire</w:t>
      </w:r>
      <w:r w:rsidR="00087D7E">
        <w:rPr>
          <w:rFonts w:eastAsiaTheme="minorHAnsi"/>
          <w:bCs/>
        </w:rPr>
        <w:t xml:space="preserve"> </w:t>
      </w:r>
      <w:r w:rsidR="003A4CC6" w:rsidRPr="0050666F">
        <w:rPr>
          <w:rFonts w:eastAsiaTheme="minorHAnsi"/>
          <w:bCs/>
        </w:rPr>
        <w:t xml:space="preserve">complete the </w:t>
      </w:r>
      <w:hyperlink r:id="rId13" w:history="1">
        <w:r w:rsidR="003A4CC6" w:rsidRPr="0050666F">
          <w:rPr>
            <w:rStyle w:val="Hyperlink"/>
            <w:rFonts w:eastAsiaTheme="minorHAnsi"/>
            <w:bCs/>
          </w:rPr>
          <w:t>Nepotism Complia</w:t>
        </w:r>
        <w:r w:rsidR="003A4CC6" w:rsidRPr="0050666F">
          <w:rPr>
            <w:rStyle w:val="Hyperlink"/>
            <w:rFonts w:eastAsiaTheme="minorHAnsi"/>
            <w:bCs/>
          </w:rPr>
          <w:t>n</w:t>
        </w:r>
        <w:r w:rsidR="003A4CC6" w:rsidRPr="0050666F">
          <w:rPr>
            <w:rStyle w:val="Hyperlink"/>
            <w:rFonts w:eastAsiaTheme="minorHAnsi"/>
            <w:bCs/>
          </w:rPr>
          <w:t>ce Certification and Approval</w:t>
        </w:r>
      </w:hyperlink>
      <w:r w:rsidR="003A4CC6" w:rsidRPr="0050666F">
        <w:rPr>
          <w:rFonts w:eastAsiaTheme="minorHAnsi"/>
          <w:bCs/>
        </w:rPr>
        <w:t xml:space="preserve"> form</w:t>
      </w:r>
      <w:r w:rsidR="00087D7E">
        <w:rPr>
          <w:rFonts w:eastAsiaTheme="minorHAnsi"/>
          <w:bCs/>
        </w:rPr>
        <w:t xml:space="preserve"> and obtain the necessary review and approvals prior to hire.</w:t>
      </w:r>
      <w:r w:rsidR="003A4CC6" w:rsidRPr="0050666F">
        <w:rPr>
          <w:rFonts w:eastAsiaTheme="minorHAnsi"/>
          <w:bCs/>
        </w:rPr>
        <w:t xml:space="preserve"> </w:t>
      </w:r>
    </w:p>
    <w:p w14:paraId="5DA648A7" w14:textId="2C586FFF" w:rsidR="003A4CC6" w:rsidRPr="0050666F" w:rsidRDefault="00870D75" w:rsidP="00D2021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440" w:hanging="378"/>
        <w:rPr>
          <w:rFonts w:eastAsiaTheme="minorHAnsi"/>
          <w:bCs/>
        </w:rPr>
      </w:pPr>
      <w:r w:rsidRPr="0050666F">
        <w:rPr>
          <w:rFonts w:eastAsiaTheme="minorHAnsi"/>
          <w:bCs/>
        </w:rPr>
        <w:lastRenderedPageBreak/>
        <w:t xml:space="preserve">The </w:t>
      </w:r>
      <w:r w:rsidR="003A4CC6" w:rsidRPr="0050666F">
        <w:rPr>
          <w:rFonts w:eastAsiaTheme="minorHAnsi"/>
          <w:bCs/>
        </w:rPr>
        <w:t>form will be maintained in both relative</w:t>
      </w:r>
      <w:r w:rsidR="00087D7E" w:rsidRPr="0050666F">
        <w:rPr>
          <w:rFonts w:eastAsiaTheme="minorHAnsi"/>
          <w:bCs/>
        </w:rPr>
        <w:t>s</w:t>
      </w:r>
      <w:r w:rsidR="003A4CC6" w:rsidRPr="0050666F">
        <w:rPr>
          <w:rFonts w:eastAsiaTheme="minorHAnsi"/>
          <w:bCs/>
        </w:rPr>
        <w:t>’ personnel files.</w:t>
      </w:r>
    </w:p>
    <w:p w14:paraId="134F2377" w14:textId="385D8333" w:rsidR="004F2370" w:rsidRPr="0050666F" w:rsidRDefault="004F2370" w:rsidP="0050666F"/>
    <w:p w14:paraId="103BDFE0" w14:textId="6FCD32D8" w:rsidR="003A4CC6" w:rsidRPr="0050666F" w:rsidRDefault="00DF556E" w:rsidP="0050666F">
      <w:pPr>
        <w:autoSpaceDE w:val="0"/>
        <w:autoSpaceDN w:val="0"/>
        <w:adjustRightInd w:val="0"/>
        <w:ind w:left="1080" w:hanging="540"/>
        <w:rPr>
          <w:rFonts w:eastAsiaTheme="minorHAnsi"/>
          <w:bCs/>
        </w:rPr>
      </w:pPr>
      <w:r w:rsidRPr="0050666F">
        <w:rPr>
          <w:rFonts w:eastAsiaTheme="minorHAnsi"/>
          <w:bCs/>
        </w:rPr>
        <w:t>4.2.</w:t>
      </w:r>
      <w:r w:rsidRPr="0050666F">
        <w:rPr>
          <w:rFonts w:eastAsiaTheme="minorHAnsi"/>
          <w:bCs/>
        </w:rPr>
        <w:tab/>
      </w:r>
      <w:r w:rsidR="003A4CC6" w:rsidRPr="0050666F">
        <w:rPr>
          <w:rFonts w:eastAsiaTheme="minorHAnsi"/>
          <w:bCs/>
        </w:rPr>
        <w:t>After Initial Hire</w:t>
      </w:r>
    </w:p>
    <w:p w14:paraId="3ACA85D1" w14:textId="6EAAB82A" w:rsidR="003A4CC6" w:rsidRPr="0050666F" w:rsidRDefault="00870D75" w:rsidP="00D2021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eastAsiaTheme="minorHAnsi"/>
          <w:bCs/>
        </w:rPr>
      </w:pPr>
      <w:r w:rsidRPr="0050666F">
        <w:rPr>
          <w:rFonts w:eastAsiaTheme="minorHAnsi"/>
          <w:bCs/>
        </w:rPr>
        <w:t xml:space="preserve">If </w:t>
      </w:r>
      <w:r w:rsidR="003A4CC6" w:rsidRPr="0050666F">
        <w:rPr>
          <w:rFonts w:eastAsiaTheme="minorHAnsi"/>
          <w:bCs/>
        </w:rPr>
        <w:t xml:space="preserve">at any time after an employee’s initial hire a </w:t>
      </w:r>
      <w:r w:rsidR="00087D7E">
        <w:rPr>
          <w:rFonts w:eastAsiaTheme="minorHAnsi"/>
          <w:bCs/>
        </w:rPr>
        <w:t xml:space="preserve">covered relative is employed by the agency, the </w:t>
      </w:r>
      <w:r w:rsidR="003A4CC6" w:rsidRPr="0050666F">
        <w:rPr>
          <w:rFonts w:eastAsiaTheme="minorHAnsi"/>
          <w:bCs/>
        </w:rPr>
        <w:t xml:space="preserve">employee </w:t>
      </w:r>
      <w:r w:rsidR="00087D7E">
        <w:rPr>
          <w:rFonts w:eastAsiaTheme="minorHAnsi"/>
          <w:bCs/>
        </w:rPr>
        <w:t>must</w:t>
      </w:r>
      <w:r w:rsidR="003A4CC6" w:rsidRPr="0050666F">
        <w:rPr>
          <w:rFonts w:eastAsiaTheme="minorHAnsi"/>
          <w:bCs/>
        </w:rPr>
        <w:t xml:space="preserve"> promptly report i</w:t>
      </w:r>
      <w:r w:rsidR="00087D7E">
        <w:rPr>
          <w:rFonts w:eastAsiaTheme="minorHAnsi"/>
          <w:bCs/>
        </w:rPr>
        <w:t>t i</w:t>
      </w:r>
      <w:r w:rsidR="003A4CC6" w:rsidRPr="0050666F">
        <w:rPr>
          <w:rFonts w:eastAsiaTheme="minorHAnsi"/>
          <w:bCs/>
        </w:rPr>
        <w:t>n writing to his or her supervisor.</w:t>
      </w:r>
    </w:p>
    <w:p w14:paraId="067C7294" w14:textId="7ECA84CD" w:rsidR="003A4CC6" w:rsidRPr="0050666F" w:rsidRDefault="00870D75" w:rsidP="00D2021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eastAsiaTheme="minorHAnsi"/>
          <w:bCs/>
        </w:rPr>
      </w:pPr>
      <w:r w:rsidRPr="0050666F">
        <w:rPr>
          <w:rFonts w:eastAsiaTheme="minorHAnsi"/>
          <w:bCs/>
        </w:rPr>
        <w:t>T</w:t>
      </w:r>
      <w:r w:rsidR="003A4CC6" w:rsidRPr="0050666F">
        <w:rPr>
          <w:rFonts w:eastAsiaTheme="minorHAnsi"/>
          <w:bCs/>
        </w:rPr>
        <w:t xml:space="preserve">he supervisor must immediately notify their </w:t>
      </w:r>
      <w:r w:rsidR="00087D7E">
        <w:rPr>
          <w:rFonts w:eastAsiaTheme="minorHAnsi"/>
          <w:bCs/>
        </w:rPr>
        <w:t>Associate</w:t>
      </w:r>
      <w:r w:rsidR="003A4CC6" w:rsidRPr="0050666F">
        <w:rPr>
          <w:rFonts w:eastAsiaTheme="minorHAnsi"/>
          <w:bCs/>
        </w:rPr>
        <w:t xml:space="preserve"> Director and ED.  ED will </w:t>
      </w:r>
      <w:r w:rsidR="00087D7E">
        <w:rPr>
          <w:rFonts w:eastAsiaTheme="minorHAnsi"/>
          <w:bCs/>
        </w:rPr>
        <w:t xml:space="preserve">have the employee </w:t>
      </w:r>
      <w:r w:rsidR="003A4CC6" w:rsidRPr="0050666F">
        <w:rPr>
          <w:rFonts w:eastAsiaTheme="minorHAnsi"/>
          <w:bCs/>
        </w:rPr>
        <w:t xml:space="preserve">complete the </w:t>
      </w:r>
      <w:hyperlink r:id="rId14" w:history="1">
        <w:r w:rsidR="003A4CC6" w:rsidRPr="0050666F">
          <w:rPr>
            <w:rStyle w:val="Hyperlink"/>
            <w:rFonts w:eastAsiaTheme="minorHAnsi"/>
            <w:bCs/>
          </w:rPr>
          <w:t xml:space="preserve">Nepotism Compliance Certification </w:t>
        </w:r>
        <w:r w:rsidR="003A4CC6" w:rsidRPr="0050666F">
          <w:rPr>
            <w:rStyle w:val="Hyperlink"/>
            <w:rFonts w:eastAsiaTheme="minorHAnsi"/>
            <w:bCs/>
          </w:rPr>
          <w:t>a</w:t>
        </w:r>
        <w:r w:rsidR="003A4CC6" w:rsidRPr="0050666F">
          <w:rPr>
            <w:rStyle w:val="Hyperlink"/>
            <w:rFonts w:eastAsiaTheme="minorHAnsi"/>
            <w:bCs/>
          </w:rPr>
          <w:t>nd Approval</w:t>
        </w:r>
      </w:hyperlink>
      <w:r w:rsidR="003A4CC6" w:rsidRPr="0050666F">
        <w:rPr>
          <w:rFonts w:eastAsiaTheme="minorHAnsi"/>
          <w:bCs/>
        </w:rPr>
        <w:t xml:space="preserve"> form</w:t>
      </w:r>
      <w:r w:rsidR="00087D7E">
        <w:rPr>
          <w:rFonts w:eastAsiaTheme="minorHAnsi"/>
          <w:bCs/>
        </w:rPr>
        <w:t xml:space="preserve"> and obtain the necessary review and approvals</w:t>
      </w:r>
      <w:r w:rsidR="0044708C" w:rsidRPr="0050666F">
        <w:rPr>
          <w:rFonts w:eastAsiaTheme="minorHAnsi"/>
          <w:bCs/>
        </w:rPr>
        <w:t>.</w:t>
      </w:r>
    </w:p>
    <w:p w14:paraId="219D202B" w14:textId="77777777" w:rsidR="001840A5" w:rsidRPr="0050666F" w:rsidRDefault="001840A5" w:rsidP="0050666F">
      <w:pPr>
        <w:autoSpaceDE w:val="0"/>
        <w:autoSpaceDN w:val="0"/>
        <w:adjustRightInd w:val="0"/>
        <w:rPr>
          <w:rFonts w:eastAsiaTheme="minorHAnsi"/>
        </w:rPr>
      </w:pPr>
    </w:p>
    <w:p w14:paraId="134F2386" w14:textId="77777777" w:rsidR="00982E3F" w:rsidRPr="0050666F" w:rsidRDefault="00982E3F" w:rsidP="0050666F"/>
    <w:p w14:paraId="134F2388" w14:textId="72F4E790" w:rsidR="00364A06" w:rsidRPr="0050666F" w:rsidRDefault="004F2370" w:rsidP="0050666F">
      <w:pPr>
        <w:jc w:val="center"/>
      </w:pPr>
      <w:r w:rsidRPr="0050666F">
        <w:t>CONTACT:</w:t>
      </w:r>
      <w:r w:rsidR="003D1D00" w:rsidRPr="0050666F">
        <w:t xml:space="preserve"> </w:t>
      </w:r>
      <w:r w:rsidRPr="0050666F">
        <w:t xml:space="preserve"> </w:t>
      </w:r>
      <w:hyperlink r:id="rId15" w:history="1">
        <w:r w:rsidR="008F180A" w:rsidRPr="0050666F">
          <w:rPr>
            <w:rStyle w:val="Hyperlink"/>
          </w:rPr>
          <w:t>Employment Development Department</w:t>
        </w:r>
      </w:hyperlink>
      <w:r w:rsidR="0050666F">
        <w:t xml:space="preserve">, </w:t>
      </w:r>
      <w:r w:rsidR="00B04A93" w:rsidRPr="0050666F">
        <w:t>(</w:t>
      </w:r>
      <w:r w:rsidRPr="0050666F">
        <w:t>979</w:t>
      </w:r>
      <w:r w:rsidR="00B04A93" w:rsidRPr="0050666F">
        <w:t xml:space="preserve">) </w:t>
      </w:r>
      <w:r w:rsidR="00631CDB" w:rsidRPr="0050666F">
        <w:t>458</w:t>
      </w:r>
      <w:r w:rsidR="009B1658" w:rsidRPr="0050666F">
        <w:t>-</w:t>
      </w:r>
      <w:r w:rsidR="008F180A" w:rsidRPr="0050666F">
        <w:t>6694</w:t>
      </w:r>
    </w:p>
    <w:sectPr w:rsidR="00364A06" w:rsidRPr="0050666F" w:rsidSect="001429E3">
      <w:footerReference w:type="default" r:id="rId16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0F73" w14:textId="77777777" w:rsidR="002168C8" w:rsidRDefault="002168C8">
      <w:r>
        <w:separator/>
      </w:r>
    </w:p>
  </w:endnote>
  <w:endnote w:type="continuationSeparator" w:id="0">
    <w:p w14:paraId="0ABAA9EB" w14:textId="77777777" w:rsidR="002168C8" w:rsidRDefault="0021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392" w14:textId="77777777" w:rsidR="002E75ED" w:rsidRDefault="002E75E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7F5E">
      <w:rPr>
        <w:noProof/>
      </w:rPr>
      <w:t>1</w:t>
    </w:r>
    <w:r>
      <w:fldChar w:fldCharType="end"/>
    </w:r>
    <w:r>
      <w:t xml:space="preserve"> of </w:t>
    </w:r>
    <w:r w:rsidR="00D6204D">
      <w:rPr>
        <w:noProof/>
      </w:rPr>
      <w:fldChar w:fldCharType="begin"/>
    </w:r>
    <w:r w:rsidR="00D6204D">
      <w:rPr>
        <w:noProof/>
      </w:rPr>
      <w:instrText xml:space="preserve"> NUMPAGES </w:instrText>
    </w:r>
    <w:r w:rsidR="00D6204D">
      <w:rPr>
        <w:noProof/>
      </w:rPr>
      <w:fldChar w:fldCharType="separate"/>
    </w:r>
    <w:r w:rsidR="00D17F5E">
      <w:rPr>
        <w:noProof/>
      </w:rPr>
      <w:t>2</w:t>
    </w:r>
    <w:r w:rsidR="00D620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331A" w14:textId="77777777" w:rsidR="002168C8" w:rsidRDefault="002168C8">
      <w:r>
        <w:separator/>
      </w:r>
    </w:p>
  </w:footnote>
  <w:footnote w:type="continuationSeparator" w:id="0">
    <w:p w14:paraId="3C51B9E8" w14:textId="77777777" w:rsidR="002168C8" w:rsidRDefault="0021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CB"/>
    <w:multiLevelType w:val="hybridMultilevel"/>
    <w:tmpl w:val="66C87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C4C"/>
    <w:multiLevelType w:val="hybridMultilevel"/>
    <w:tmpl w:val="DA5A5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46EE6"/>
    <w:multiLevelType w:val="hybridMultilevel"/>
    <w:tmpl w:val="929E6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60E"/>
    <w:multiLevelType w:val="hybridMultilevel"/>
    <w:tmpl w:val="72F6B59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1E8B6EEC"/>
    <w:multiLevelType w:val="hybridMultilevel"/>
    <w:tmpl w:val="53E29254"/>
    <w:lvl w:ilvl="0" w:tplc="412476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775"/>
    <w:multiLevelType w:val="multilevel"/>
    <w:tmpl w:val="341C5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2949B1"/>
    <w:multiLevelType w:val="hybridMultilevel"/>
    <w:tmpl w:val="27868EF4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F8669FC"/>
    <w:multiLevelType w:val="hybridMultilevel"/>
    <w:tmpl w:val="7ADCC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2BC3"/>
    <w:multiLevelType w:val="hybridMultilevel"/>
    <w:tmpl w:val="F640B2C2"/>
    <w:lvl w:ilvl="0" w:tplc="3A38EF0A">
      <w:start w:val="1"/>
      <w:numFmt w:val="lowerLetter"/>
      <w:lvlText w:val="%1."/>
      <w:lvlJc w:val="left"/>
      <w:pPr>
        <w:ind w:left="161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 w15:restartNumberingAfterBreak="0">
    <w:nsid w:val="39540D30"/>
    <w:multiLevelType w:val="hybridMultilevel"/>
    <w:tmpl w:val="CFB62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87D05"/>
    <w:multiLevelType w:val="hybridMultilevel"/>
    <w:tmpl w:val="02025F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04205"/>
    <w:multiLevelType w:val="hybridMultilevel"/>
    <w:tmpl w:val="E6E8F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4FA4"/>
    <w:multiLevelType w:val="multilevel"/>
    <w:tmpl w:val="2F64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3" w15:restartNumberingAfterBreak="0">
    <w:nsid w:val="56EE33F0"/>
    <w:multiLevelType w:val="hybridMultilevel"/>
    <w:tmpl w:val="9EDE46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05519B"/>
    <w:multiLevelType w:val="hybridMultilevel"/>
    <w:tmpl w:val="00EEF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71EDF"/>
    <w:multiLevelType w:val="hybridMultilevel"/>
    <w:tmpl w:val="F0B4B5EC"/>
    <w:lvl w:ilvl="0" w:tplc="7046CE5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6" w15:restartNumberingAfterBreak="0">
    <w:nsid w:val="608471FA"/>
    <w:multiLevelType w:val="hybridMultilevel"/>
    <w:tmpl w:val="C4D25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EF365F"/>
    <w:multiLevelType w:val="hybridMultilevel"/>
    <w:tmpl w:val="3B78D86A"/>
    <w:lvl w:ilvl="0" w:tplc="7046CE58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05357">
    <w:abstractNumId w:val="12"/>
  </w:num>
  <w:num w:numId="2" w16cid:durableId="1610622317">
    <w:abstractNumId w:val="14"/>
  </w:num>
  <w:num w:numId="3" w16cid:durableId="2017611904">
    <w:abstractNumId w:val="2"/>
  </w:num>
  <w:num w:numId="4" w16cid:durableId="291327115">
    <w:abstractNumId w:val="0"/>
  </w:num>
  <w:num w:numId="5" w16cid:durableId="1556577997">
    <w:abstractNumId w:val="16"/>
  </w:num>
  <w:num w:numId="6" w16cid:durableId="1532917888">
    <w:abstractNumId w:val="11"/>
  </w:num>
  <w:num w:numId="7" w16cid:durableId="2056813065">
    <w:abstractNumId w:val="10"/>
  </w:num>
  <w:num w:numId="8" w16cid:durableId="530460459">
    <w:abstractNumId w:val="7"/>
  </w:num>
  <w:num w:numId="9" w16cid:durableId="790172840">
    <w:abstractNumId w:val="4"/>
  </w:num>
  <w:num w:numId="10" w16cid:durableId="584845764">
    <w:abstractNumId w:val="9"/>
  </w:num>
  <w:num w:numId="11" w16cid:durableId="1982805639">
    <w:abstractNumId w:val="6"/>
  </w:num>
  <w:num w:numId="12" w16cid:durableId="587689991">
    <w:abstractNumId w:val="8"/>
  </w:num>
  <w:num w:numId="13" w16cid:durableId="2050641988">
    <w:abstractNumId w:val="1"/>
  </w:num>
  <w:num w:numId="14" w16cid:durableId="1925189654">
    <w:abstractNumId w:val="5"/>
  </w:num>
  <w:num w:numId="15" w16cid:durableId="1549877307">
    <w:abstractNumId w:val="17"/>
  </w:num>
  <w:num w:numId="16" w16cid:durableId="1675374658">
    <w:abstractNumId w:val="3"/>
  </w:num>
  <w:num w:numId="17" w16cid:durableId="1375042673">
    <w:abstractNumId w:val="15"/>
  </w:num>
  <w:num w:numId="18" w16cid:durableId="4757554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/sFvAii8yWT1LruJCDni6MV+yZyWqYnHS56TyTRup1UCZPCvKMPXbHqwid9rMMXztoaUy9wWSff84+ZEYs4DA==" w:salt="AnfIS1RoEpfSZ/RbwFGMt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86A9E"/>
    <w:rsid w:val="00087D7E"/>
    <w:rsid w:val="000D07DF"/>
    <w:rsid w:val="001429E3"/>
    <w:rsid w:val="001476BF"/>
    <w:rsid w:val="00150F9B"/>
    <w:rsid w:val="001539C4"/>
    <w:rsid w:val="001840A5"/>
    <w:rsid w:val="001848D6"/>
    <w:rsid w:val="001A5586"/>
    <w:rsid w:val="001B0336"/>
    <w:rsid w:val="001C576E"/>
    <w:rsid w:val="001E3846"/>
    <w:rsid w:val="001F3A90"/>
    <w:rsid w:val="001F5DD8"/>
    <w:rsid w:val="00213FDD"/>
    <w:rsid w:val="002168C8"/>
    <w:rsid w:val="0023549E"/>
    <w:rsid w:val="0024598C"/>
    <w:rsid w:val="00255892"/>
    <w:rsid w:val="002807AB"/>
    <w:rsid w:val="0029241B"/>
    <w:rsid w:val="00297170"/>
    <w:rsid w:val="002B28D7"/>
    <w:rsid w:val="002C76BB"/>
    <w:rsid w:val="002D537D"/>
    <w:rsid w:val="002E75ED"/>
    <w:rsid w:val="003307C4"/>
    <w:rsid w:val="00330E3C"/>
    <w:rsid w:val="00350247"/>
    <w:rsid w:val="00364A06"/>
    <w:rsid w:val="00376B0B"/>
    <w:rsid w:val="003A07E5"/>
    <w:rsid w:val="003A2DE0"/>
    <w:rsid w:val="003A4CC6"/>
    <w:rsid w:val="003C232B"/>
    <w:rsid w:val="003D1D00"/>
    <w:rsid w:val="004328F1"/>
    <w:rsid w:val="00434B83"/>
    <w:rsid w:val="00442D65"/>
    <w:rsid w:val="00445F74"/>
    <w:rsid w:val="0044708C"/>
    <w:rsid w:val="00447529"/>
    <w:rsid w:val="0048716F"/>
    <w:rsid w:val="00497600"/>
    <w:rsid w:val="004A6E72"/>
    <w:rsid w:val="004C5558"/>
    <w:rsid w:val="004E0866"/>
    <w:rsid w:val="004F2370"/>
    <w:rsid w:val="004F5443"/>
    <w:rsid w:val="004F6CBF"/>
    <w:rsid w:val="0050666F"/>
    <w:rsid w:val="00541BCF"/>
    <w:rsid w:val="00594ABA"/>
    <w:rsid w:val="005A31BB"/>
    <w:rsid w:val="005C3C57"/>
    <w:rsid w:val="005C784A"/>
    <w:rsid w:val="005D19C0"/>
    <w:rsid w:val="00620CDA"/>
    <w:rsid w:val="00631CDB"/>
    <w:rsid w:val="0065589B"/>
    <w:rsid w:val="00655948"/>
    <w:rsid w:val="0067492D"/>
    <w:rsid w:val="00691FC4"/>
    <w:rsid w:val="00696D74"/>
    <w:rsid w:val="006B260B"/>
    <w:rsid w:val="006C74AC"/>
    <w:rsid w:val="006E2B41"/>
    <w:rsid w:val="00705A09"/>
    <w:rsid w:val="00731356"/>
    <w:rsid w:val="00766A9D"/>
    <w:rsid w:val="007B3474"/>
    <w:rsid w:val="007B5C04"/>
    <w:rsid w:val="007D415F"/>
    <w:rsid w:val="007E615E"/>
    <w:rsid w:val="00813A21"/>
    <w:rsid w:val="00870D75"/>
    <w:rsid w:val="00877B29"/>
    <w:rsid w:val="00892C33"/>
    <w:rsid w:val="008E1B56"/>
    <w:rsid w:val="008F180A"/>
    <w:rsid w:val="009122AE"/>
    <w:rsid w:val="0091536E"/>
    <w:rsid w:val="0093607A"/>
    <w:rsid w:val="00946756"/>
    <w:rsid w:val="00946FD7"/>
    <w:rsid w:val="00947D9B"/>
    <w:rsid w:val="009747CC"/>
    <w:rsid w:val="00982E3F"/>
    <w:rsid w:val="00983880"/>
    <w:rsid w:val="009B1658"/>
    <w:rsid w:val="009C13D5"/>
    <w:rsid w:val="009C1C6E"/>
    <w:rsid w:val="009C2F2E"/>
    <w:rsid w:val="009E25B7"/>
    <w:rsid w:val="009F1507"/>
    <w:rsid w:val="00A43C89"/>
    <w:rsid w:val="00AA5323"/>
    <w:rsid w:val="00AA690E"/>
    <w:rsid w:val="00AE424E"/>
    <w:rsid w:val="00B04A93"/>
    <w:rsid w:val="00B146C4"/>
    <w:rsid w:val="00B415FA"/>
    <w:rsid w:val="00B56583"/>
    <w:rsid w:val="00C17AE0"/>
    <w:rsid w:val="00C529B4"/>
    <w:rsid w:val="00C777AE"/>
    <w:rsid w:val="00CB3A0B"/>
    <w:rsid w:val="00CE0BA6"/>
    <w:rsid w:val="00CE0F7A"/>
    <w:rsid w:val="00D058AA"/>
    <w:rsid w:val="00D05FE5"/>
    <w:rsid w:val="00D068D9"/>
    <w:rsid w:val="00D11C13"/>
    <w:rsid w:val="00D17F5E"/>
    <w:rsid w:val="00D20211"/>
    <w:rsid w:val="00D35B96"/>
    <w:rsid w:val="00D50B60"/>
    <w:rsid w:val="00D6204D"/>
    <w:rsid w:val="00D77AAF"/>
    <w:rsid w:val="00D84C32"/>
    <w:rsid w:val="00D95F13"/>
    <w:rsid w:val="00DA0D79"/>
    <w:rsid w:val="00DA1EF4"/>
    <w:rsid w:val="00DA6D5D"/>
    <w:rsid w:val="00DA7080"/>
    <w:rsid w:val="00DD0C3D"/>
    <w:rsid w:val="00DD38A5"/>
    <w:rsid w:val="00DE0487"/>
    <w:rsid w:val="00DE79A1"/>
    <w:rsid w:val="00DF556E"/>
    <w:rsid w:val="00DF5BF0"/>
    <w:rsid w:val="00E20004"/>
    <w:rsid w:val="00E46784"/>
    <w:rsid w:val="00E63A33"/>
    <w:rsid w:val="00E6789B"/>
    <w:rsid w:val="00E75000"/>
    <w:rsid w:val="00E965A1"/>
    <w:rsid w:val="00EC114F"/>
    <w:rsid w:val="00EE5212"/>
    <w:rsid w:val="00F021AE"/>
    <w:rsid w:val="00F73D8D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F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rsid w:val="004F2370"/>
    <w:rPr>
      <w:color w:val="000080"/>
      <w:u w:val="single"/>
    </w:rPr>
  </w:style>
  <w:style w:type="paragraph" w:styleId="NormalWeb">
    <w:name w:val="Normal (Web)"/>
    <w:basedOn w:val="Normal"/>
    <w:rsid w:val="004F2370"/>
    <w:pPr>
      <w:spacing w:before="100" w:beforeAutospacing="1" w:after="100" w:afterAutospacing="1"/>
    </w:pPr>
  </w:style>
  <w:style w:type="character" w:styleId="FollowedHyperlink">
    <w:name w:val="FollowedHyperlink"/>
    <w:rsid w:val="00376B0B"/>
    <w:rPr>
      <w:color w:val="800080"/>
      <w:u w:val="single"/>
    </w:rPr>
  </w:style>
  <w:style w:type="paragraph" w:styleId="Revision">
    <w:name w:val="Revision"/>
    <w:hidden/>
    <w:uiPriority w:val="99"/>
    <w:semiHidden/>
    <w:rsid w:val="00B04A9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71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1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17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18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fsfinance.tamu.edu/modules/finance/admin/procedures/Nepotism%20Compliance%20Certification%20and%20Approval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tamus.edu/07-0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wegenhoft@tfs.tamu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fsfinance.tamu.edu/modules/finance/admin/procedures/Nepotism%20Compliance%20Certification%20and%20Approv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UEKHZ4HHEJXQ-292801454-178133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https://texasforestservice.sharepoint.com/sites/Share-AssociateDirectorsOffice-FIAD/_layouts/15/DocIdRedir.aspx?ID=UEKHZ4HHEJXQ-292801454-178133</Url>
      <Description>UEKHZ4HHEJXQ-292801454-178133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C423E-B359-4DAF-8C2F-5B22BDAC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B0AEF-D9E6-4504-BEBC-581CDCB16C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A947D5-FB79-4550-9845-0E695CF14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542B4-2E81-41E3-913B-A1BF9AB4F19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096f3cc7-3874-4d01-bd76-f2f69c5613b9"/>
    <ds:schemaRef ds:uri="http://www.w3.org/XML/1998/namespace"/>
    <ds:schemaRef ds:uri="6819ce1a-c6ed-457e-aaaa-d09a469b0545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24" baseType="variant"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393294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http://tfsfinance.tamu.edu/modules/finance/admin/procedures/Appointment to Unpaid Political Position.docx</vt:lpwstr>
      </vt:variant>
      <vt:variant>
        <vt:lpwstr/>
      </vt:variant>
      <vt:variant>
        <vt:i4>2752625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http://tamus.edu/offices/policy/policies/pdf/07-03.pdf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2023-10-09T13:34:00Z</dcterms:created>
  <dcterms:modified xsi:type="dcterms:W3CDTF">2023-10-09T14:59:00Z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171000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837145da-d290-4e63-8017-629013b4c62d</vt:lpwstr>
  </property>
</Properties>
</file>