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2363" w14:textId="77777777" w:rsidR="00946FD7" w:rsidRDefault="00541BCF" w:rsidP="00364A06">
      <w:pPr>
        <w:jc w:val="center"/>
      </w:pPr>
      <w:r>
        <w:rPr>
          <w:noProof/>
        </w:rPr>
        <w:drawing>
          <wp:inline distT="0" distB="0" distL="0" distR="0" wp14:anchorId="134F2389" wp14:editId="5689D626">
            <wp:extent cx="1828800" cy="409575"/>
            <wp:effectExtent l="0" t="0" r="0" b="9525"/>
            <wp:docPr id="2" name="Picture 2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F2364" w14:textId="77777777" w:rsidR="00364A06" w:rsidRDefault="00364A06" w:rsidP="00364A06">
      <w:pPr>
        <w:jc w:val="center"/>
      </w:pPr>
    </w:p>
    <w:p w14:paraId="134F2365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134F2366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2C76BB" w14:paraId="134F2369" w14:textId="77777777" w:rsidTr="002C76BB">
        <w:tc>
          <w:tcPr>
            <w:tcW w:w="5803" w:type="dxa"/>
          </w:tcPr>
          <w:p w14:paraId="134F2367" w14:textId="77777777" w:rsidR="00364A06" w:rsidRPr="002C76BB" w:rsidRDefault="004F2370" w:rsidP="002C76BB">
            <w:pPr>
              <w:ind w:left="624" w:hanging="624"/>
              <w:rPr>
                <w:b/>
              </w:rPr>
            </w:pPr>
            <w:r w:rsidRPr="002C76BB">
              <w:rPr>
                <w:b/>
              </w:rPr>
              <w:t>1</w:t>
            </w:r>
            <w:r w:rsidR="00364A06" w:rsidRPr="002C76BB">
              <w:rPr>
                <w:b/>
              </w:rPr>
              <w:t>0.</w:t>
            </w:r>
            <w:r w:rsidR="004A6E72" w:rsidRPr="002C76BB">
              <w:rPr>
                <w:b/>
              </w:rPr>
              <w:t>25</w:t>
            </w:r>
            <w:r w:rsidR="00364A06" w:rsidRPr="002C76BB">
              <w:rPr>
                <w:b/>
              </w:rPr>
              <w:t xml:space="preserve">  </w:t>
            </w:r>
            <w:r w:rsidRPr="002C76BB">
              <w:rPr>
                <w:b/>
                <w:bCs/>
              </w:rPr>
              <w:t>Serving in Appointed Unpaid Political Positions</w:t>
            </w:r>
          </w:p>
        </w:tc>
        <w:tc>
          <w:tcPr>
            <w:tcW w:w="3787" w:type="dxa"/>
          </w:tcPr>
          <w:p w14:paraId="134F2368" w14:textId="05BE7167" w:rsidR="00364A06" w:rsidRPr="002C76BB" w:rsidRDefault="00D05FE5" w:rsidP="00631CDB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2C76BB">
              <w:rPr>
                <w:b/>
              </w:rPr>
              <w:t xml:space="preserve">:  </w:t>
            </w:r>
            <w:r w:rsidR="00CF4A8C">
              <w:rPr>
                <w:b/>
              </w:rPr>
              <w:t>October 9</w:t>
            </w:r>
            <w:r w:rsidR="00AA5323">
              <w:rPr>
                <w:b/>
              </w:rPr>
              <w:t>, 2023</w:t>
            </w:r>
          </w:p>
        </w:tc>
      </w:tr>
    </w:tbl>
    <w:p w14:paraId="134F236A" w14:textId="77777777" w:rsidR="00364A06" w:rsidRDefault="00364A06" w:rsidP="00364A06">
      <w:pPr>
        <w:jc w:val="center"/>
      </w:pPr>
    </w:p>
    <w:p w14:paraId="134F236B" w14:textId="77777777" w:rsidR="004F2370" w:rsidRPr="00E303A8" w:rsidRDefault="004F2370" w:rsidP="00982E3F">
      <w:pPr>
        <w:ind w:left="702" w:hanging="702"/>
      </w:pPr>
      <w:r>
        <w:t>1.</w:t>
      </w:r>
      <w:r w:rsidR="00982E3F">
        <w:tab/>
      </w:r>
      <w:r w:rsidRPr="00E303A8">
        <w:rPr>
          <w:u w:val="single"/>
        </w:rPr>
        <w:t>GOVERNING REGULATIONS</w:t>
      </w:r>
    </w:p>
    <w:p w14:paraId="134F236C" w14:textId="77777777" w:rsidR="004F2370" w:rsidRPr="00E303A8" w:rsidRDefault="004F2370" w:rsidP="00982E3F">
      <w:pPr>
        <w:ind w:left="702" w:hanging="702"/>
      </w:pPr>
    </w:p>
    <w:p w14:paraId="134F236D" w14:textId="77777777" w:rsidR="004F2370" w:rsidRDefault="004F2370" w:rsidP="0048716F">
      <w:pPr>
        <w:ind w:left="720"/>
      </w:pPr>
      <w:r w:rsidRPr="00E303A8">
        <w:t xml:space="preserve">This procedure is governed by System </w:t>
      </w:r>
      <w:r>
        <w:t xml:space="preserve">Policy </w:t>
      </w:r>
      <w:hyperlink r:id="rId8" w:history="1">
        <w:r w:rsidRPr="009E25B7">
          <w:rPr>
            <w:rStyle w:val="Hyperlink"/>
            <w:color w:val="0000FF"/>
          </w:rPr>
          <w:t>07.03</w:t>
        </w:r>
      </w:hyperlink>
      <w:r>
        <w:t xml:space="preserve"> </w:t>
      </w:r>
      <w:r w:rsidRPr="00B415FA">
        <w:rPr>
          <w:i/>
          <w:iCs/>
        </w:rPr>
        <w:t>Conflicts of Interest, Dual Office Holding, and Political Activities</w:t>
      </w:r>
      <w:r w:rsidRPr="00E303A8">
        <w:t>.</w:t>
      </w:r>
    </w:p>
    <w:p w14:paraId="134F236E" w14:textId="77777777" w:rsidR="00982E3F" w:rsidRPr="00E303A8" w:rsidRDefault="00982E3F" w:rsidP="00982E3F">
      <w:pPr>
        <w:ind w:left="702" w:hanging="702"/>
      </w:pPr>
    </w:p>
    <w:p w14:paraId="134F236F" w14:textId="77777777" w:rsidR="004F2370" w:rsidRDefault="004F2370" w:rsidP="0048716F">
      <w:pPr>
        <w:ind w:left="720" w:hanging="720"/>
      </w:pPr>
      <w:r>
        <w:t>2.</w:t>
      </w:r>
      <w:r w:rsidR="00982E3F">
        <w:tab/>
      </w:r>
      <w:r w:rsidRPr="00D26726">
        <w:rPr>
          <w:u w:val="single"/>
        </w:rPr>
        <w:t>P</w:t>
      </w:r>
      <w:r>
        <w:rPr>
          <w:u w:val="single"/>
        </w:rPr>
        <w:t>URPOSE</w:t>
      </w:r>
      <w:r>
        <w:t xml:space="preserve"> </w:t>
      </w:r>
    </w:p>
    <w:p w14:paraId="134F2370" w14:textId="77777777" w:rsidR="00982E3F" w:rsidRDefault="00982E3F" w:rsidP="00982E3F">
      <w:pPr>
        <w:ind w:left="702" w:hanging="702"/>
      </w:pPr>
    </w:p>
    <w:p w14:paraId="134F2371" w14:textId="449CB19F" w:rsidR="00255892" w:rsidRDefault="0048716F" w:rsidP="0048716F">
      <w:pPr>
        <w:ind w:left="1440" w:hanging="720"/>
      </w:pPr>
      <w:r>
        <w:t>2.1</w:t>
      </w:r>
      <w:r>
        <w:tab/>
        <w:t xml:space="preserve">Conflict of Interest:  </w:t>
      </w:r>
      <w:r w:rsidR="004F2370">
        <w:t>The purpose of th</w:t>
      </w:r>
      <w:r w:rsidR="00255892">
        <w:t>is</w:t>
      </w:r>
      <w:r w:rsidR="004F2370">
        <w:t xml:space="preserve"> procedure is to ensure that a clear distinction is maintained between </w:t>
      </w:r>
      <w:r w:rsidR="00255892">
        <w:t xml:space="preserve">a </w:t>
      </w:r>
      <w:r w:rsidR="00594ABA">
        <w:t xml:space="preserve">Texas A&amp;M Forest Service </w:t>
      </w:r>
      <w:r w:rsidR="00255892">
        <w:t xml:space="preserve">employee’s </w:t>
      </w:r>
      <w:r w:rsidR="004F2370">
        <w:t xml:space="preserve">action as a private citizen </w:t>
      </w:r>
      <w:r w:rsidR="00255892">
        <w:t xml:space="preserve">and actions as </w:t>
      </w:r>
      <w:r w:rsidR="004F2370">
        <w:t>a</w:t>
      </w:r>
      <w:r w:rsidR="009F1507">
        <w:t>n</w:t>
      </w:r>
      <w:r w:rsidR="004F2370">
        <w:t xml:space="preserve"> employee.  </w:t>
      </w:r>
      <w:r w:rsidR="00705A09">
        <w:t>The employee must be vigilant to avoid actions which constitute a</w:t>
      </w:r>
      <w:r w:rsidR="007B5C04">
        <w:t>n actual</w:t>
      </w:r>
      <w:r w:rsidR="00705A09">
        <w:t xml:space="preserve"> conflict of interest</w:t>
      </w:r>
      <w:r w:rsidR="00AA5323">
        <w:t>,</w:t>
      </w:r>
      <w:r w:rsidR="00705A09">
        <w:t xml:space="preserve"> or which offer the appearance of a conflict of interest.</w:t>
      </w:r>
      <w:r w:rsidR="00376B0B">
        <w:t xml:space="preserve">  </w:t>
      </w:r>
    </w:p>
    <w:p w14:paraId="134F2372" w14:textId="77777777" w:rsidR="00255892" w:rsidRDefault="00255892" w:rsidP="0048716F">
      <w:pPr>
        <w:ind w:left="1440" w:hanging="720"/>
      </w:pPr>
    </w:p>
    <w:p w14:paraId="134F2373" w14:textId="77777777" w:rsidR="004F2370" w:rsidRDefault="0048716F" w:rsidP="0048716F">
      <w:pPr>
        <w:ind w:left="1440" w:hanging="720"/>
      </w:pPr>
      <w:r>
        <w:t>2.2</w:t>
      </w:r>
      <w:r>
        <w:tab/>
        <w:t xml:space="preserve">Applicable Positions:  </w:t>
      </w:r>
      <w:r w:rsidR="00255892">
        <w:t xml:space="preserve">This procedure applies to </w:t>
      </w:r>
      <w:r w:rsidR="009F1507">
        <w:t>a position</w:t>
      </w:r>
      <w:r w:rsidR="00255892">
        <w:t xml:space="preserve"> on </w:t>
      </w:r>
      <w:r w:rsidR="009F1507">
        <w:t xml:space="preserve">a </w:t>
      </w:r>
      <w:r w:rsidR="00255892">
        <w:t xml:space="preserve">Federal, </w:t>
      </w:r>
      <w:r w:rsidR="009F1507">
        <w:t>State or local government board, commission, committee</w:t>
      </w:r>
      <w:r w:rsidR="00705A09">
        <w:t>, etc.</w:t>
      </w:r>
      <w:r w:rsidR="00E75000">
        <w:t>,</w:t>
      </w:r>
      <w:r w:rsidR="00255892">
        <w:t xml:space="preserve"> which make</w:t>
      </w:r>
      <w:r w:rsidR="009F1507">
        <w:t>s</w:t>
      </w:r>
      <w:r w:rsidR="00255892">
        <w:t xml:space="preserve"> or influence</w:t>
      </w:r>
      <w:r w:rsidR="009F1507">
        <w:t>s</w:t>
      </w:r>
      <w:r w:rsidR="00255892">
        <w:t xml:space="preserve"> decisions of the government</w:t>
      </w:r>
      <w:r w:rsidR="00DF5BF0">
        <w:t>al</w:t>
      </w:r>
      <w:r w:rsidR="00255892">
        <w:t xml:space="preserve"> entity.  </w:t>
      </w:r>
      <w:r w:rsidR="004F2370">
        <w:t xml:space="preserve">These procedures do not apply to </w:t>
      </w:r>
      <w:r w:rsidR="009F1507">
        <w:t xml:space="preserve">an </w:t>
      </w:r>
      <w:r w:rsidR="004F2370">
        <w:t xml:space="preserve">officer position held in </w:t>
      </w:r>
      <w:r w:rsidR="009F1507">
        <w:t xml:space="preserve">a </w:t>
      </w:r>
      <w:r w:rsidR="004F2370">
        <w:t>professional organization</w:t>
      </w:r>
      <w:r w:rsidR="009F1507">
        <w:t>,</w:t>
      </w:r>
      <w:r w:rsidR="004F2370">
        <w:t xml:space="preserve"> such as the Texas Forestry Association.  </w:t>
      </w:r>
    </w:p>
    <w:p w14:paraId="134F2374" w14:textId="77777777" w:rsidR="0048716F" w:rsidRDefault="0048716F" w:rsidP="0048716F">
      <w:pPr>
        <w:ind w:left="1440" w:hanging="720"/>
      </w:pPr>
    </w:p>
    <w:p w14:paraId="134F2375" w14:textId="2ED26D6B" w:rsidR="0048716F" w:rsidRDefault="0048716F" w:rsidP="0048716F">
      <w:pPr>
        <w:ind w:left="1440" w:hanging="720"/>
      </w:pPr>
      <w:r>
        <w:t>2.3</w:t>
      </w:r>
      <w:r>
        <w:tab/>
        <w:t xml:space="preserve">Priority of Time Commitment:  In the event of a conflict in </w:t>
      </w:r>
      <w:r w:rsidR="007E615E">
        <w:t>scheduling activities</w:t>
      </w:r>
      <w:r>
        <w:t xml:space="preserve">, the </w:t>
      </w:r>
      <w:r w:rsidR="00B04A93">
        <w:t xml:space="preserve">agency </w:t>
      </w:r>
      <w:r>
        <w:t xml:space="preserve">employment position </w:t>
      </w:r>
      <w:r w:rsidR="007E615E">
        <w:t xml:space="preserve">duties </w:t>
      </w:r>
      <w:r>
        <w:t xml:space="preserve">remain the first priority.  </w:t>
      </w:r>
    </w:p>
    <w:p w14:paraId="134F2376" w14:textId="77777777" w:rsidR="00982E3F" w:rsidRDefault="00982E3F" w:rsidP="0048716F">
      <w:pPr>
        <w:ind w:left="1440" w:hanging="720"/>
      </w:pPr>
    </w:p>
    <w:p w14:paraId="134F2377" w14:textId="77777777" w:rsidR="004F2370" w:rsidRDefault="004F2370" w:rsidP="0048716F">
      <w:pPr>
        <w:numPr>
          <w:ilvl w:val="0"/>
          <w:numId w:val="1"/>
        </w:numPr>
        <w:tabs>
          <w:tab w:val="clear" w:pos="720"/>
        </w:tabs>
        <w:ind w:hanging="720"/>
      </w:pPr>
      <w:r>
        <w:rPr>
          <w:u w:val="single"/>
        </w:rPr>
        <w:t>PROCEDURES</w:t>
      </w:r>
      <w:r>
        <w:t xml:space="preserve"> </w:t>
      </w:r>
    </w:p>
    <w:p w14:paraId="134F2378" w14:textId="77777777" w:rsidR="00982E3F" w:rsidRDefault="00982E3F" w:rsidP="00982E3F">
      <w:pPr>
        <w:ind w:left="702" w:hanging="702"/>
      </w:pPr>
    </w:p>
    <w:p w14:paraId="134F2379" w14:textId="4A79347D" w:rsidR="004F2370" w:rsidRDefault="00766A9D" w:rsidP="0048716F">
      <w:pPr>
        <w:pStyle w:val="NormalWeb"/>
        <w:spacing w:before="0" w:beforeAutospacing="0" w:after="0" w:afterAutospacing="0"/>
        <w:ind w:left="720"/>
      </w:pPr>
      <w:r>
        <w:t>A</w:t>
      </w:r>
      <w:r w:rsidR="00B04A93">
        <w:t>n</w:t>
      </w:r>
      <w:r w:rsidR="004F2370">
        <w:t xml:space="preserve"> employee serving in an appointed unpaid political position</w:t>
      </w:r>
      <w:r>
        <w:t xml:space="preserve"> must follow</w:t>
      </w:r>
      <w:r w:rsidRPr="00766A9D">
        <w:t xml:space="preserve"> </w:t>
      </w:r>
      <w:r>
        <w:t>the</w:t>
      </w:r>
      <w:r w:rsidR="00376B0B">
        <w:t>se</w:t>
      </w:r>
      <w:r w:rsidR="001429E3">
        <w:t xml:space="preserve"> </w:t>
      </w:r>
      <w:r>
        <w:t>procedures</w:t>
      </w:r>
      <w:r w:rsidR="004F2370">
        <w:t>:</w:t>
      </w:r>
    </w:p>
    <w:p w14:paraId="134F237A" w14:textId="77777777" w:rsidR="004F2370" w:rsidRDefault="004F2370" w:rsidP="00982E3F">
      <w:pPr>
        <w:ind w:left="702" w:hanging="702"/>
      </w:pPr>
    </w:p>
    <w:p w14:paraId="134F237B" w14:textId="77777777" w:rsidR="00766A9D" w:rsidRDefault="00766A9D" w:rsidP="00766A9D">
      <w:pPr>
        <w:ind w:left="1440" w:hanging="720"/>
      </w:pPr>
      <w:r>
        <w:t>3.1</w:t>
      </w:r>
      <w:r>
        <w:tab/>
        <w:t xml:space="preserve">The employee must comply with the provisions of System Policy 07.03 </w:t>
      </w:r>
      <w:r w:rsidRPr="00B415FA">
        <w:rPr>
          <w:i/>
          <w:iCs/>
        </w:rPr>
        <w:t>Conflicts of Interest, Dual Office Holding and Political Activities</w:t>
      </w:r>
      <w:r>
        <w:t>.</w:t>
      </w:r>
    </w:p>
    <w:p w14:paraId="134F237C" w14:textId="77777777" w:rsidR="00766A9D" w:rsidRDefault="00766A9D" w:rsidP="00766A9D">
      <w:pPr>
        <w:ind w:left="1440" w:hanging="720"/>
      </w:pPr>
    </w:p>
    <w:p w14:paraId="134F237D" w14:textId="015792CD" w:rsidR="00766A9D" w:rsidRDefault="00766A9D" w:rsidP="00766A9D">
      <w:pPr>
        <w:ind w:left="1440" w:hanging="720"/>
      </w:pPr>
      <w:r>
        <w:t>3.2</w:t>
      </w:r>
      <w:r>
        <w:tab/>
        <w:t>The employee must complet</w:t>
      </w:r>
      <w:r w:rsidR="007B5C04">
        <w:t>e</w:t>
      </w:r>
      <w:r>
        <w:t xml:space="preserve"> the </w:t>
      </w:r>
      <w:hyperlink r:id="rId9" w:history="1">
        <w:r w:rsidR="00376B0B" w:rsidRPr="009E25B7">
          <w:rPr>
            <w:rStyle w:val="Hyperlink"/>
            <w:color w:val="0000FF"/>
          </w:rPr>
          <w:t>Appointment to an Unpaid Political Position</w:t>
        </w:r>
      </w:hyperlink>
      <w:r w:rsidR="00376B0B">
        <w:t xml:space="preserve"> form</w:t>
      </w:r>
      <w:r>
        <w:t xml:space="preserve">.  </w:t>
      </w:r>
      <w:r w:rsidR="0091536E">
        <w:t xml:space="preserve">The employee’s supervisor will sign the form </w:t>
      </w:r>
      <w:r w:rsidR="00DA0D79">
        <w:t xml:space="preserve">and route through chain of command </w:t>
      </w:r>
      <w:r w:rsidR="0091536E">
        <w:t xml:space="preserve">to </w:t>
      </w:r>
      <w:r w:rsidR="009B1658">
        <w:t>Employee Development (ED)</w:t>
      </w:r>
      <w:r w:rsidR="0091536E">
        <w:t xml:space="preserve">.  If </w:t>
      </w:r>
      <w:r w:rsidR="007B5C04">
        <w:t xml:space="preserve">further </w:t>
      </w:r>
      <w:r w:rsidR="0091536E">
        <w:t xml:space="preserve">approval is required, </w:t>
      </w:r>
      <w:r w:rsidR="009B1658">
        <w:t>ED</w:t>
      </w:r>
      <w:r w:rsidR="0091536E">
        <w:t xml:space="preserve"> will obtain it.</w:t>
      </w:r>
      <w:r w:rsidR="00C17AE0">
        <w:t xml:space="preserve">  </w:t>
      </w:r>
      <w:r w:rsidR="00213FDD">
        <w:t xml:space="preserve">ED will </w:t>
      </w:r>
      <w:r w:rsidR="001E3846">
        <w:t>retain the form in the employee’s personnel file.</w:t>
      </w:r>
      <w:r w:rsidR="0091536E">
        <w:t xml:space="preserve">  </w:t>
      </w:r>
    </w:p>
    <w:p w14:paraId="134F237E" w14:textId="77777777" w:rsidR="00766A9D" w:rsidRDefault="00766A9D" w:rsidP="00766A9D">
      <w:pPr>
        <w:ind w:left="1440" w:hanging="720"/>
      </w:pPr>
    </w:p>
    <w:p w14:paraId="134F237F" w14:textId="6BA6ADC9" w:rsidR="004F2370" w:rsidRDefault="00655948" w:rsidP="00655948">
      <w:pPr>
        <w:ind w:left="1440" w:hanging="720"/>
      </w:pPr>
      <w:r>
        <w:t>3.3</w:t>
      </w:r>
      <w:r>
        <w:tab/>
      </w:r>
      <w:r w:rsidR="00766A9D">
        <w:t>The</w:t>
      </w:r>
      <w:r w:rsidR="004F2370">
        <w:t xml:space="preserve"> employee </w:t>
      </w:r>
      <w:r w:rsidR="00947D9B">
        <w:t xml:space="preserve">will </w:t>
      </w:r>
      <w:r w:rsidR="004F2370">
        <w:t xml:space="preserve">clearly </w:t>
      </w:r>
      <w:r w:rsidR="00376B0B">
        <w:t xml:space="preserve">and consistently </w:t>
      </w:r>
      <w:r w:rsidR="004F2370">
        <w:t xml:space="preserve">emphasize </w:t>
      </w:r>
      <w:r w:rsidR="00330E3C">
        <w:t xml:space="preserve">that activities of the position are performed </w:t>
      </w:r>
      <w:r w:rsidR="004F2370">
        <w:t>as a private citizen and not as a</w:t>
      </w:r>
      <w:r w:rsidR="00B04A93">
        <w:t>n</w:t>
      </w:r>
      <w:r w:rsidR="004F2370">
        <w:t xml:space="preserve"> </w:t>
      </w:r>
      <w:r w:rsidR="00B04A93">
        <w:t xml:space="preserve">agency </w:t>
      </w:r>
      <w:r w:rsidR="004F2370">
        <w:t>employee.</w:t>
      </w:r>
    </w:p>
    <w:p w14:paraId="134F2380" w14:textId="77777777" w:rsidR="00655948" w:rsidRDefault="00655948" w:rsidP="00655948">
      <w:pPr>
        <w:ind w:left="1440" w:hanging="720"/>
      </w:pPr>
    </w:p>
    <w:p w14:paraId="134F2381" w14:textId="5DAAC1B5" w:rsidR="00766A9D" w:rsidRDefault="00766A9D" w:rsidP="00766A9D">
      <w:pPr>
        <w:ind w:left="1440" w:hanging="720"/>
      </w:pPr>
      <w:r>
        <w:t>3.4</w:t>
      </w:r>
      <w:r>
        <w:tab/>
        <w:t xml:space="preserve">The employee </w:t>
      </w:r>
      <w:r w:rsidR="00947D9B">
        <w:t xml:space="preserve">will </w:t>
      </w:r>
      <w:r>
        <w:t>never wear a</w:t>
      </w:r>
      <w:r w:rsidR="00B04A93">
        <w:t>n</w:t>
      </w:r>
      <w:r>
        <w:t xml:space="preserve"> </w:t>
      </w:r>
      <w:r w:rsidR="00B04A93">
        <w:t xml:space="preserve">agency </w:t>
      </w:r>
      <w:r>
        <w:t xml:space="preserve">uniform to meetings </w:t>
      </w:r>
      <w:r w:rsidR="00376B0B">
        <w:t xml:space="preserve">or other functions </w:t>
      </w:r>
      <w:r>
        <w:t>involving the position.</w:t>
      </w:r>
    </w:p>
    <w:p w14:paraId="070DBBC3" w14:textId="77777777" w:rsidR="009122AE" w:rsidRDefault="009122AE" w:rsidP="00766A9D">
      <w:pPr>
        <w:ind w:left="1440" w:hanging="720"/>
      </w:pPr>
    </w:p>
    <w:p w14:paraId="134F2382" w14:textId="6A1496B5" w:rsidR="00766A9D" w:rsidRDefault="00766A9D" w:rsidP="00766A9D">
      <w:pPr>
        <w:ind w:left="1440" w:hanging="720"/>
      </w:pPr>
      <w:r>
        <w:t>3.5</w:t>
      </w:r>
      <w:r>
        <w:tab/>
      </w:r>
      <w:r w:rsidR="001848D6">
        <w:t xml:space="preserve">Any meetings related to the appointed unpaid political position will occur outside of normal work hours.  Employees may not attend meetings related to the position during normal </w:t>
      </w:r>
      <w:r w:rsidR="00AA5323">
        <w:t>work</w:t>
      </w:r>
      <w:r w:rsidR="001848D6">
        <w:t xml:space="preserve"> hours unless the employee has requested and received advanced approval to use personal leave time for such purpose.</w:t>
      </w:r>
    </w:p>
    <w:p w14:paraId="134F2383" w14:textId="77777777" w:rsidR="00766A9D" w:rsidRDefault="00766A9D" w:rsidP="00766A9D">
      <w:pPr>
        <w:ind w:left="1440" w:hanging="720"/>
      </w:pPr>
    </w:p>
    <w:p w14:paraId="134F2384" w14:textId="465E485D" w:rsidR="004F2370" w:rsidRDefault="00655948" w:rsidP="00655948">
      <w:pPr>
        <w:ind w:left="1440" w:hanging="720"/>
      </w:pPr>
      <w:r>
        <w:t>3.</w:t>
      </w:r>
      <w:r w:rsidR="00766A9D">
        <w:t>6</w:t>
      </w:r>
      <w:r>
        <w:tab/>
      </w:r>
      <w:r w:rsidR="00766A9D">
        <w:t>The</w:t>
      </w:r>
      <w:r w:rsidR="004F2370">
        <w:t xml:space="preserve"> employee </w:t>
      </w:r>
      <w:r w:rsidR="00947D9B">
        <w:t xml:space="preserve">will </w:t>
      </w:r>
      <w:r w:rsidR="00376B0B">
        <w:t>abstain from participation</w:t>
      </w:r>
      <w:r w:rsidR="004F2370">
        <w:t xml:space="preserve"> when </w:t>
      </w:r>
      <w:r w:rsidR="00330E3C">
        <w:t>an issue</w:t>
      </w:r>
      <w:r w:rsidR="004F2370">
        <w:t xml:space="preserve"> come</w:t>
      </w:r>
      <w:r w:rsidR="00330E3C">
        <w:t>s</w:t>
      </w:r>
      <w:r w:rsidR="004F2370">
        <w:t xml:space="preserve"> before the position which presents an opportunity for </w:t>
      </w:r>
      <w:r w:rsidR="00330E3C">
        <w:t xml:space="preserve">a real or apparent </w:t>
      </w:r>
      <w:r w:rsidR="004F2370">
        <w:t xml:space="preserve">conflict of interest.  (Example: </w:t>
      </w:r>
      <w:r w:rsidR="00696D74">
        <w:t xml:space="preserve"> </w:t>
      </w:r>
      <w:r w:rsidR="00376B0B">
        <w:t xml:space="preserve">evaluations, recommendations or </w:t>
      </w:r>
      <w:r w:rsidR="004F2370">
        <w:t xml:space="preserve">decisions </w:t>
      </w:r>
      <w:r w:rsidR="00696D74">
        <w:t xml:space="preserve">related to a grant </w:t>
      </w:r>
      <w:r w:rsidR="004F2370">
        <w:t xml:space="preserve">from </w:t>
      </w:r>
      <w:r w:rsidR="00B04A93">
        <w:t>the agency</w:t>
      </w:r>
      <w:r w:rsidR="00330E3C">
        <w:t>.</w:t>
      </w:r>
      <w:r w:rsidR="004F2370">
        <w:t>)</w:t>
      </w:r>
    </w:p>
    <w:p w14:paraId="134F2385" w14:textId="77777777" w:rsidR="00655948" w:rsidRDefault="00655948" w:rsidP="006B260B">
      <w:pPr>
        <w:ind w:left="720" w:hanging="720"/>
      </w:pPr>
    </w:p>
    <w:p w14:paraId="134F2386" w14:textId="77777777" w:rsidR="00982E3F" w:rsidRDefault="00982E3F" w:rsidP="00982E3F"/>
    <w:p w14:paraId="134F2388" w14:textId="6B343DD2" w:rsidR="00364A06" w:rsidRDefault="004F2370" w:rsidP="00B415FA">
      <w:pPr>
        <w:jc w:val="center"/>
      </w:pPr>
      <w:r>
        <w:t>CONTACT:</w:t>
      </w:r>
      <w:r w:rsidR="003D1D00">
        <w:t xml:space="preserve"> </w:t>
      </w:r>
      <w:r>
        <w:t xml:space="preserve"> </w:t>
      </w:r>
      <w:r w:rsidR="00631CDB">
        <w:rPr>
          <w:rStyle w:val="Hyperlink"/>
          <w:color w:val="0000FF"/>
        </w:rPr>
        <w:t xml:space="preserve"> </w:t>
      </w:r>
      <w:hyperlink r:id="rId10" w:history="1">
        <w:r w:rsidR="00631CDB" w:rsidRPr="00D17F5E">
          <w:rPr>
            <w:rStyle w:val="Hyperlink"/>
            <w:color w:val="0000FF"/>
          </w:rPr>
          <w:t>Associate Director for Finance and Administration</w:t>
        </w:r>
        <w:r w:rsidRPr="00D17F5E">
          <w:rPr>
            <w:rStyle w:val="Hyperlink"/>
            <w:color w:val="0000FF"/>
          </w:rPr>
          <w:t>,</w:t>
        </w:r>
      </w:hyperlink>
      <w:r>
        <w:t xml:space="preserve"> </w:t>
      </w:r>
      <w:r w:rsidR="00B04A93">
        <w:t>(</w:t>
      </w:r>
      <w:r>
        <w:t>979</w:t>
      </w:r>
      <w:r w:rsidR="00B04A93">
        <w:t xml:space="preserve">) </w:t>
      </w:r>
      <w:r w:rsidR="00631CDB">
        <w:t>458</w:t>
      </w:r>
      <w:r w:rsidR="009B1658">
        <w:t>-</w:t>
      </w:r>
      <w:r w:rsidR="00631CDB">
        <w:t>7301</w:t>
      </w:r>
    </w:p>
    <w:sectPr w:rsidR="00364A06" w:rsidSect="001429E3">
      <w:footerReference w:type="default" r:id="rId11"/>
      <w:pgSz w:w="12240" w:h="15840" w:code="1"/>
      <w:pgMar w:top="117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7AED" w14:textId="77777777" w:rsidR="002168C8" w:rsidRDefault="002168C8">
      <w:r>
        <w:separator/>
      </w:r>
    </w:p>
  </w:endnote>
  <w:endnote w:type="continuationSeparator" w:id="0">
    <w:p w14:paraId="2B79DA7F" w14:textId="77777777" w:rsidR="002168C8" w:rsidRDefault="002168C8">
      <w:r>
        <w:continuationSeparator/>
      </w:r>
    </w:p>
  </w:endnote>
  <w:endnote w:type="continuationNotice" w:id="1">
    <w:p w14:paraId="2DAB2EA7" w14:textId="77777777" w:rsidR="00BF6EB9" w:rsidRDefault="00BF6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392" w14:textId="77777777" w:rsidR="002E75ED" w:rsidRDefault="002E75ED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7F5E">
      <w:rPr>
        <w:noProof/>
      </w:rPr>
      <w:t>1</w:t>
    </w:r>
    <w:r>
      <w:fldChar w:fldCharType="end"/>
    </w:r>
    <w:r>
      <w:t xml:space="preserve"> of </w:t>
    </w:r>
    <w:r w:rsidR="00D6204D">
      <w:rPr>
        <w:noProof/>
      </w:rPr>
      <w:fldChar w:fldCharType="begin"/>
    </w:r>
    <w:r w:rsidR="00D6204D">
      <w:rPr>
        <w:noProof/>
      </w:rPr>
      <w:instrText xml:space="preserve"> NUMPAGES </w:instrText>
    </w:r>
    <w:r w:rsidR="00D6204D">
      <w:rPr>
        <w:noProof/>
      </w:rPr>
      <w:fldChar w:fldCharType="separate"/>
    </w:r>
    <w:r w:rsidR="00D17F5E">
      <w:rPr>
        <w:noProof/>
      </w:rPr>
      <w:t>2</w:t>
    </w:r>
    <w:r w:rsidR="00D620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CB2D" w14:textId="77777777" w:rsidR="002168C8" w:rsidRDefault="002168C8">
      <w:r>
        <w:separator/>
      </w:r>
    </w:p>
  </w:footnote>
  <w:footnote w:type="continuationSeparator" w:id="0">
    <w:p w14:paraId="1A0EC270" w14:textId="77777777" w:rsidR="002168C8" w:rsidRDefault="002168C8">
      <w:r>
        <w:continuationSeparator/>
      </w:r>
    </w:p>
  </w:footnote>
  <w:footnote w:type="continuationNotice" w:id="1">
    <w:p w14:paraId="7BBE8EE0" w14:textId="77777777" w:rsidR="00BF6EB9" w:rsidRDefault="00BF6E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4FA4"/>
    <w:multiLevelType w:val="multilevel"/>
    <w:tmpl w:val="2F649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 w16cid:durableId="183810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Y2jKtsIgJbL+/b5itc07Vepa7PbKX4Aednn3/GO37aiQ3bgRdfh8UcwjSBaUmPS3hduVHtbtfp7q1L59wJBGQ==" w:salt="VVInY4PHTl9B6Xufj9zwc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86A9E"/>
    <w:rsid w:val="000D07DF"/>
    <w:rsid w:val="001272DE"/>
    <w:rsid w:val="001429E3"/>
    <w:rsid w:val="001476BF"/>
    <w:rsid w:val="00150F9B"/>
    <w:rsid w:val="00152456"/>
    <w:rsid w:val="001539C4"/>
    <w:rsid w:val="001848D6"/>
    <w:rsid w:val="001A5586"/>
    <w:rsid w:val="001B0336"/>
    <w:rsid w:val="001C576E"/>
    <w:rsid w:val="001E3846"/>
    <w:rsid w:val="001F3A90"/>
    <w:rsid w:val="001F5DD8"/>
    <w:rsid w:val="00213FDD"/>
    <w:rsid w:val="002168C8"/>
    <w:rsid w:val="0023549E"/>
    <w:rsid w:val="0024598C"/>
    <w:rsid w:val="00255892"/>
    <w:rsid w:val="002807AB"/>
    <w:rsid w:val="0029241B"/>
    <w:rsid w:val="00297170"/>
    <w:rsid w:val="002B28D7"/>
    <w:rsid w:val="002C76BB"/>
    <w:rsid w:val="002D537D"/>
    <w:rsid w:val="002E75ED"/>
    <w:rsid w:val="003307C4"/>
    <w:rsid w:val="00330E3C"/>
    <w:rsid w:val="00350247"/>
    <w:rsid w:val="00364A06"/>
    <w:rsid w:val="00376B0B"/>
    <w:rsid w:val="003A07E5"/>
    <w:rsid w:val="003A2DE0"/>
    <w:rsid w:val="003C232B"/>
    <w:rsid w:val="003D1D00"/>
    <w:rsid w:val="004328F1"/>
    <w:rsid w:val="00434B83"/>
    <w:rsid w:val="00445F74"/>
    <w:rsid w:val="0048716F"/>
    <w:rsid w:val="00497600"/>
    <w:rsid w:val="004A6E72"/>
    <w:rsid w:val="004E0866"/>
    <w:rsid w:val="004F2370"/>
    <w:rsid w:val="004F6CBF"/>
    <w:rsid w:val="00541BCF"/>
    <w:rsid w:val="00594ABA"/>
    <w:rsid w:val="005A31BB"/>
    <w:rsid w:val="005C3C57"/>
    <w:rsid w:val="005D19C0"/>
    <w:rsid w:val="005F49C8"/>
    <w:rsid w:val="00620CDA"/>
    <w:rsid w:val="00631CDB"/>
    <w:rsid w:val="00655948"/>
    <w:rsid w:val="0067492D"/>
    <w:rsid w:val="00691FC4"/>
    <w:rsid w:val="00696D74"/>
    <w:rsid w:val="006B260B"/>
    <w:rsid w:val="006C74AC"/>
    <w:rsid w:val="006E2B41"/>
    <w:rsid w:val="00705A09"/>
    <w:rsid w:val="0071464B"/>
    <w:rsid w:val="00731356"/>
    <w:rsid w:val="00766A9D"/>
    <w:rsid w:val="007B5C04"/>
    <w:rsid w:val="007D415F"/>
    <w:rsid w:val="007E615E"/>
    <w:rsid w:val="00813A21"/>
    <w:rsid w:val="00892C33"/>
    <w:rsid w:val="008E1B56"/>
    <w:rsid w:val="009122AE"/>
    <w:rsid w:val="0091536E"/>
    <w:rsid w:val="0093607A"/>
    <w:rsid w:val="00946756"/>
    <w:rsid w:val="00946FD7"/>
    <w:rsid w:val="00947D9B"/>
    <w:rsid w:val="009747CC"/>
    <w:rsid w:val="00982E3F"/>
    <w:rsid w:val="00983880"/>
    <w:rsid w:val="009B1658"/>
    <w:rsid w:val="009C13D5"/>
    <w:rsid w:val="009C1C6E"/>
    <w:rsid w:val="009C2F2E"/>
    <w:rsid w:val="009E25B7"/>
    <w:rsid w:val="009F1507"/>
    <w:rsid w:val="00A43C89"/>
    <w:rsid w:val="00AA5323"/>
    <w:rsid w:val="00AA690E"/>
    <w:rsid w:val="00AE424E"/>
    <w:rsid w:val="00B04A93"/>
    <w:rsid w:val="00B146C4"/>
    <w:rsid w:val="00B415FA"/>
    <w:rsid w:val="00BF6EB9"/>
    <w:rsid w:val="00C17AE0"/>
    <w:rsid w:val="00C777AE"/>
    <w:rsid w:val="00CB3A0B"/>
    <w:rsid w:val="00CE0F7A"/>
    <w:rsid w:val="00CF4A8C"/>
    <w:rsid w:val="00D058AA"/>
    <w:rsid w:val="00D05FE5"/>
    <w:rsid w:val="00D068D9"/>
    <w:rsid w:val="00D11C13"/>
    <w:rsid w:val="00D17F5E"/>
    <w:rsid w:val="00D35B96"/>
    <w:rsid w:val="00D6204D"/>
    <w:rsid w:val="00D84C32"/>
    <w:rsid w:val="00D95F13"/>
    <w:rsid w:val="00DA0D79"/>
    <w:rsid w:val="00DA1EF4"/>
    <w:rsid w:val="00DA6D5D"/>
    <w:rsid w:val="00DA7080"/>
    <w:rsid w:val="00DD0C3D"/>
    <w:rsid w:val="00DD38A5"/>
    <w:rsid w:val="00DE0487"/>
    <w:rsid w:val="00DE79A1"/>
    <w:rsid w:val="00DF5BF0"/>
    <w:rsid w:val="00E20004"/>
    <w:rsid w:val="00E46784"/>
    <w:rsid w:val="00E63A33"/>
    <w:rsid w:val="00E6789B"/>
    <w:rsid w:val="00E75000"/>
    <w:rsid w:val="00E965A1"/>
    <w:rsid w:val="00EC114F"/>
    <w:rsid w:val="00EE5212"/>
    <w:rsid w:val="00F73D8D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F2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rsid w:val="004F2370"/>
    <w:rPr>
      <w:color w:val="000080"/>
      <w:u w:val="single"/>
    </w:rPr>
  </w:style>
  <w:style w:type="paragraph" w:styleId="NormalWeb">
    <w:name w:val="Normal (Web)"/>
    <w:basedOn w:val="Normal"/>
    <w:rsid w:val="004F2370"/>
    <w:pPr>
      <w:spacing w:before="100" w:beforeAutospacing="1" w:after="100" w:afterAutospacing="1"/>
    </w:pPr>
  </w:style>
  <w:style w:type="character" w:styleId="FollowedHyperlink">
    <w:name w:val="FollowedHyperlink"/>
    <w:rsid w:val="00376B0B"/>
    <w:rPr>
      <w:color w:val="800080"/>
      <w:u w:val="single"/>
    </w:rPr>
  </w:style>
  <w:style w:type="paragraph" w:styleId="Revision">
    <w:name w:val="Revision"/>
    <w:hidden/>
    <w:uiPriority w:val="99"/>
    <w:semiHidden/>
    <w:rsid w:val="00B04A9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971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7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1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amus.edu/07-0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dewitt@tfs.ta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fsfinance.tamu.edu/modules/finance/admin/procedures/Appointment%20to%20Unpaid%20Political%20Posi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2429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24" baseType="variant">
      <vt:variant>
        <vt:i4>3342423</vt:i4>
      </vt:variant>
      <vt:variant>
        <vt:i4>9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393294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http://tfsfinance.tamu.edu/modules/finance/admin/procedures/Appointment to Unpaid Political Position.docx</vt:lpwstr>
      </vt:variant>
      <vt:variant>
        <vt:lpwstr/>
      </vt:variant>
      <vt:variant>
        <vt:i4>2752625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http://tamus.edu/offices/policy/policies/pdf/07-03.pdf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2023-10-09T13:33:00Z</dcterms:created>
  <dcterms:modified xsi:type="dcterms:W3CDTF">2023-10-09T14:06:00Z</dcterms:modified>
</cp:coreProperties>
</file>