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D76C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7C2E44" w14:textId="77777777" w:rsidR="00FD3CC4" w:rsidRDefault="0089295B">
      <w:pPr>
        <w:spacing w:line="200" w:lineRule="atLeast"/>
        <w:ind w:left="3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1DA927" wp14:editId="2DEEF25E">
            <wp:extent cx="1844040" cy="4149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ACFC" w14:textId="77777777" w:rsidR="00FD3CC4" w:rsidRDefault="00FD3CC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68427EC" w14:textId="67F0E2C7" w:rsidR="00FD3CC4" w:rsidRDefault="0089295B">
      <w:pPr>
        <w:pStyle w:val="Heading1"/>
        <w:spacing w:before="69"/>
        <w:ind w:left="2973"/>
        <w:rPr>
          <w:spacing w:val="-1"/>
        </w:rPr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PROCEDURES</w:t>
      </w:r>
    </w:p>
    <w:p w14:paraId="343D4CCA" w14:textId="77777777" w:rsidR="00811A34" w:rsidRDefault="00811A34">
      <w:pPr>
        <w:pStyle w:val="Heading1"/>
        <w:spacing w:before="69"/>
        <w:ind w:left="2973"/>
        <w:rPr>
          <w:b w:val="0"/>
          <w:bCs w:val="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</w:tblGrid>
      <w:tr w:rsidR="00811A34" w14:paraId="59FE4CBF" w14:textId="77777777" w:rsidTr="00811A34">
        <w:trPr>
          <w:jc w:val="center"/>
        </w:trPr>
        <w:tc>
          <w:tcPr>
            <w:tcW w:w="4875" w:type="dxa"/>
          </w:tcPr>
          <w:p w14:paraId="5E42A029" w14:textId="1C655705" w:rsidR="00811A34" w:rsidRDefault="00811A34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10.04 Employee Recognition Awards</w:t>
            </w:r>
          </w:p>
        </w:tc>
        <w:tc>
          <w:tcPr>
            <w:tcW w:w="4875" w:type="dxa"/>
          </w:tcPr>
          <w:p w14:paraId="3D073EBA" w14:textId="116148F6" w:rsidR="00811A34" w:rsidRDefault="00811A34" w:rsidP="009C1A09">
            <w:pPr>
              <w:spacing w:befor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Revised</w:t>
            </w:r>
            <w:r>
              <w:rPr>
                <w:rFonts w:ascii="Times New Roman"/>
                <w:b/>
                <w:sz w:val="24"/>
              </w:rPr>
              <w:t>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6176AF">
              <w:rPr>
                <w:rFonts w:ascii="Times New Roman"/>
                <w:b/>
                <w:sz w:val="24"/>
              </w:rPr>
              <w:t xml:space="preserve">March </w:t>
            </w:r>
            <w:r w:rsidR="00FE41E9">
              <w:rPr>
                <w:rFonts w:ascii="Times New Roman"/>
                <w:b/>
                <w:sz w:val="24"/>
              </w:rPr>
              <w:t>30</w:t>
            </w:r>
            <w:r w:rsidR="006176AF">
              <w:rPr>
                <w:rFonts w:ascii="Times New Roman"/>
                <w:b/>
                <w:sz w:val="24"/>
              </w:rPr>
              <w:t>, 2021</w:t>
            </w:r>
          </w:p>
        </w:tc>
      </w:tr>
    </w:tbl>
    <w:p w14:paraId="38C48883" w14:textId="77777777" w:rsidR="00811A34" w:rsidRPr="00811A34" w:rsidRDefault="00811A34" w:rsidP="00811A34">
      <w:pPr>
        <w:pStyle w:val="BodyText"/>
        <w:tabs>
          <w:tab w:val="left" w:pos="861"/>
        </w:tabs>
        <w:spacing w:before="69"/>
        <w:ind w:left="860" w:firstLine="0"/>
      </w:pPr>
    </w:p>
    <w:p w14:paraId="3D8570C0" w14:textId="14E1E2BF" w:rsidR="00FD3CC4" w:rsidRDefault="0089295B">
      <w:pPr>
        <w:pStyle w:val="BodyText"/>
        <w:numPr>
          <w:ilvl w:val="0"/>
          <w:numId w:val="1"/>
        </w:numPr>
        <w:tabs>
          <w:tab w:val="left" w:pos="861"/>
        </w:tabs>
        <w:spacing w:before="69"/>
      </w:pPr>
      <w:r>
        <w:rPr>
          <w:spacing w:val="-1"/>
          <w:u w:val="single" w:color="000000"/>
        </w:rPr>
        <w:t>GOVERNING REGULATIONS</w:t>
      </w:r>
    </w:p>
    <w:p w14:paraId="43434480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6A7B8AC" w14:textId="46214D8E" w:rsidR="00FD3CC4" w:rsidRDefault="0089295B">
      <w:pPr>
        <w:pStyle w:val="BodyText"/>
        <w:spacing w:before="69"/>
        <w:ind w:left="86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A&amp;M</w:t>
      </w:r>
      <w:r>
        <w:t xml:space="preserve"> University</w:t>
      </w:r>
      <w:r>
        <w:rPr>
          <w:spacing w:val="-8"/>
        </w:rPr>
        <w:t xml:space="preserve"> </w:t>
      </w:r>
      <w:r>
        <w:t xml:space="preserve">System </w:t>
      </w:r>
      <w:r>
        <w:rPr>
          <w:spacing w:val="-1"/>
        </w:rPr>
        <w:t>(</w:t>
      </w:r>
      <w:r w:rsidR="00D05119">
        <w:rPr>
          <w:spacing w:val="-1"/>
        </w:rPr>
        <w:t xml:space="preserve">A&amp;M </w:t>
      </w:r>
      <w:r>
        <w:t xml:space="preserve">System) </w:t>
      </w:r>
      <w:r>
        <w:rPr>
          <w:spacing w:val="-1"/>
        </w:rPr>
        <w:t>Regulation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31.01.10</w:t>
        </w:r>
        <w:r>
          <w:t>,</w:t>
        </w:r>
      </w:hyperlink>
      <w:r>
        <w:rPr>
          <w:spacing w:val="2"/>
        </w:rPr>
        <w:t xml:space="preserve"> </w:t>
      </w:r>
      <w:r>
        <w:rPr>
          <w:spacing w:val="-1"/>
        </w:rPr>
        <w:t xml:space="preserve">Service </w:t>
      </w:r>
      <w:r>
        <w:t>Awards.</w:t>
      </w:r>
    </w:p>
    <w:p w14:paraId="6B644D9D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202638B" w14:textId="77777777" w:rsidR="00FD3CC4" w:rsidRDefault="0089295B">
      <w:pPr>
        <w:pStyle w:val="BodyText"/>
        <w:numPr>
          <w:ilvl w:val="0"/>
          <w:numId w:val="1"/>
        </w:numPr>
        <w:tabs>
          <w:tab w:val="left" w:pos="861"/>
        </w:tabs>
        <w:spacing w:before="69"/>
      </w:pPr>
      <w:r>
        <w:rPr>
          <w:u w:val="single" w:color="000000"/>
        </w:rPr>
        <w:t>PURPOSE</w:t>
      </w:r>
    </w:p>
    <w:p w14:paraId="30B1875D" w14:textId="77777777" w:rsidR="00FD3CC4" w:rsidRDefault="00FD3C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5A2D9A6" w14:textId="77777777" w:rsidR="00FD3CC4" w:rsidRDefault="0089295B">
      <w:pPr>
        <w:pStyle w:val="BodyText"/>
        <w:spacing w:before="69"/>
        <w:ind w:left="860" w:right="181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A&amp;M</w:t>
      </w:r>
      <w:r>
        <w:rPr>
          <w:spacing w:val="2"/>
        </w:rP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Service (TFS)</w:t>
      </w:r>
      <w:r>
        <w:rPr>
          <w:spacing w:val="1"/>
        </w:rPr>
        <w:t xml:space="preserve"> </w:t>
      </w:r>
      <w:r w:rsidR="00097B64">
        <w:rPr>
          <w:spacing w:val="1"/>
        </w:rPr>
        <w:t xml:space="preserve">supports and encourages recognition of outstanding performance.  The purpose of this procedure is to define </w:t>
      </w:r>
      <w:r w:rsidR="004C12EA">
        <w:rPr>
          <w:spacing w:val="1"/>
        </w:rPr>
        <w:t xml:space="preserve">the </w:t>
      </w:r>
      <w:r w:rsidR="00097B64">
        <w:rPr>
          <w:spacing w:val="1"/>
        </w:rPr>
        <w:t xml:space="preserve">authorized awards programs </w:t>
      </w:r>
      <w:r w:rsidR="004C12EA">
        <w:rPr>
          <w:spacing w:val="1"/>
        </w:rPr>
        <w:t>within the agency.</w:t>
      </w:r>
    </w:p>
    <w:p w14:paraId="73847E22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7CD79" w14:textId="77777777" w:rsidR="00FD3CC4" w:rsidRDefault="003E2235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spacing w:val="-1"/>
          <w:u w:val="single" w:color="000000"/>
        </w:rPr>
        <w:t>AGENCY-LEVEL</w:t>
      </w:r>
      <w:r w:rsidR="004C12EA">
        <w:rPr>
          <w:spacing w:val="-1"/>
          <w:u w:val="single" w:color="000000"/>
        </w:rPr>
        <w:t xml:space="preserve"> AWARDS</w:t>
      </w:r>
    </w:p>
    <w:p w14:paraId="23C25CD2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BF0484" w14:textId="77777777" w:rsidR="00EB590B" w:rsidRDefault="00EB590B">
      <w:pPr>
        <w:pStyle w:val="BodyText"/>
        <w:numPr>
          <w:ilvl w:val="1"/>
          <w:numId w:val="1"/>
        </w:numPr>
        <w:tabs>
          <w:tab w:val="left" w:pos="1581"/>
        </w:tabs>
        <w:spacing w:before="69"/>
        <w:ind w:right="181"/>
      </w:pPr>
      <w:r>
        <w:t>Director’s Awards</w:t>
      </w:r>
    </w:p>
    <w:p w14:paraId="59CD6AD1" w14:textId="77777777" w:rsidR="00EB590B" w:rsidRDefault="00EB590B" w:rsidP="009C1A09">
      <w:pPr>
        <w:pStyle w:val="BodyText"/>
        <w:tabs>
          <w:tab w:val="left" w:pos="1581"/>
        </w:tabs>
        <w:ind w:right="181" w:firstLine="0"/>
      </w:pPr>
    </w:p>
    <w:p w14:paraId="726FB12A" w14:textId="771D3A21" w:rsidR="00FD3CC4" w:rsidRDefault="004C12EA" w:rsidP="009C1A09">
      <w:pPr>
        <w:pStyle w:val="BodyText"/>
        <w:numPr>
          <w:ilvl w:val="3"/>
          <w:numId w:val="1"/>
        </w:numPr>
        <w:tabs>
          <w:tab w:val="left" w:pos="1620"/>
        </w:tabs>
        <w:ind w:left="2160" w:right="181" w:hanging="540"/>
      </w:pPr>
      <w:r>
        <w:t>The Director’s Awards recognize at the agency level exceptional professionalism and service within TFS.</w:t>
      </w:r>
    </w:p>
    <w:p w14:paraId="41EC8009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F8A2C7" w14:textId="22763E44" w:rsidR="00FD3CC4" w:rsidRPr="00A0265A" w:rsidRDefault="004C12EA" w:rsidP="009C1A09">
      <w:pPr>
        <w:pStyle w:val="BodyText"/>
        <w:numPr>
          <w:ilvl w:val="3"/>
          <w:numId w:val="1"/>
        </w:numPr>
        <w:tabs>
          <w:tab w:val="left" w:pos="1620"/>
        </w:tabs>
        <w:ind w:left="2160" w:hanging="540"/>
        <w:rPr>
          <w:rFonts w:cs="Times New Roman"/>
        </w:rPr>
      </w:pPr>
      <w:r w:rsidRPr="00A0265A">
        <w:rPr>
          <w:rFonts w:cs="Times New Roman"/>
        </w:rPr>
        <w:t xml:space="preserve">The </w:t>
      </w:r>
      <w:hyperlink r:id="rId10" w:history="1">
        <w:r w:rsidRPr="00A0265A">
          <w:rPr>
            <w:rStyle w:val="Hyperlink"/>
            <w:rFonts w:cs="Times New Roman"/>
          </w:rPr>
          <w:t>Director’s Awards Guidelines</w:t>
        </w:r>
      </w:hyperlink>
      <w:r w:rsidRPr="00A0265A">
        <w:rPr>
          <w:rFonts w:cs="Times New Roman"/>
        </w:rPr>
        <w:t xml:space="preserve"> and supporting documents define eligibi</w:t>
      </w:r>
      <w:r w:rsidR="003E2235" w:rsidRPr="00A0265A">
        <w:rPr>
          <w:rFonts w:cs="Times New Roman"/>
        </w:rPr>
        <w:t>lity and</w:t>
      </w:r>
      <w:r w:rsidR="00FC6275">
        <w:rPr>
          <w:rFonts w:cs="Times New Roman"/>
        </w:rPr>
        <w:t xml:space="preserve"> </w:t>
      </w:r>
      <w:r w:rsidR="003E2235" w:rsidRPr="00A0265A">
        <w:rPr>
          <w:rFonts w:cs="Times New Roman"/>
        </w:rPr>
        <w:t>processes for the awar</w:t>
      </w:r>
      <w:r w:rsidRPr="00A0265A">
        <w:rPr>
          <w:rFonts w:cs="Times New Roman"/>
        </w:rPr>
        <w:t>ds</w:t>
      </w:r>
      <w:r w:rsidR="0089295B" w:rsidRPr="00A0265A">
        <w:rPr>
          <w:rFonts w:cs="Times New Roman"/>
        </w:rPr>
        <w:t>.</w:t>
      </w:r>
    </w:p>
    <w:p w14:paraId="65896709" w14:textId="77777777" w:rsidR="003E2235" w:rsidRPr="00A0265A" w:rsidRDefault="003E2235" w:rsidP="003E22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AA297D" w14:textId="1206B7D5" w:rsidR="00126369" w:rsidRDefault="00E211E6" w:rsidP="009C1A09">
      <w:pPr>
        <w:pStyle w:val="BodyText"/>
        <w:tabs>
          <w:tab w:val="left" w:pos="1581"/>
        </w:tabs>
        <w:ind w:left="2160" w:firstLine="0"/>
        <w:rPr>
          <w:rFonts w:cs="Times New Roman"/>
        </w:rPr>
      </w:pPr>
      <w:r w:rsidRPr="00F559EC">
        <w:rPr>
          <w:rFonts w:cs="Times New Roman"/>
        </w:rPr>
        <w:t xml:space="preserve">The </w:t>
      </w:r>
      <w:r>
        <w:rPr>
          <w:rFonts w:cs="Times New Roman"/>
        </w:rPr>
        <w:t>Most Active Unit for</w:t>
      </w:r>
      <w:r w:rsidRPr="00F559EC">
        <w:rPr>
          <w:rFonts w:cs="Times New Roman"/>
        </w:rPr>
        <w:t xml:space="preserve"> Interdivisional </w:t>
      </w:r>
      <w:r>
        <w:rPr>
          <w:rFonts w:cs="Times New Roman"/>
        </w:rPr>
        <w:t>Activity</w:t>
      </w:r>
      <w:r w:rsidRPr="00F559EC">
        <w:rPr>
          <w:rFonts w:cs="Times New Roman"/>
        </w:rPr>
        <w:t xml:space="preserve"> </w:t>
      </w:r>
      <w:r>
        <w:rPr>
          <w:rFonts w:cs="Times New Roman"/>
        </w:rPr>
        <w:t>award includes a plaque and $2,000 in local funds to support unit activities and needs.  All other</w:t>
      </w:r>
      <w:r w:rsidR="003E2235" w:rsidRPr="00AD17C2">
        <w:rPr>
          <w:rFonts w:cs="Times New Roman"/>
        </w:rPr>
        <w:t xml:space="preserve"> Director’s Awards include a plaque and a monetary award.</w:t>
      </w:r>
      <w:r w:rsidR="00EC09CF" w:rsidRPr="00AD17C2">
        <w:rPr>
          <w:rFonts w:cs="Times New Roman"/>
        </w:rPr>
        <w:t xml:space="preserve">  The monetary awards are </w:t>
      </w:r>
      <w:r w:rsidR="00464D4B" w:rsidRPr="00AD17C2">
        <w:rPr>
          <w:rFonts w:cs="Times New Roman"/>
        </w:rPr>
        <w:t>set at $500 per person for individual awards</w:t>
      </w:r>
      <w:r w:rsidR="00EA4E61">
        <w:rPr>
          <w:rFonts w:cs="Times New Roman"/>
        </w:rPr>
        <w:t xml:space="preserve"> and</w:t>
      </w:r>
      <w:r w:rsidR="00464D4B" w:rsidRPr="00CC72AD">
        <w:rPr>
          <w:rFonts w:cs="Times New Roman"/>
        </w:rPr>
        <w:t xml:space="preserve"> $200 per person</w:t>
      </w:r>
      <w:r w:rsidR="00F559EC">
        <w:rPr>
          <w:rFonts w:cs="Times New Roman"/>
        </w:rPr>
        <w:t xml:space="preserve"> </w:t>
      </w:r>
      <w:r w:rsidR="00464D4B" w:rsidRPr="00CC72AD">
        <w:rPr>
          <w:rFonts w:cs="Times New Roman"/>
        </w:rPr>
        <w:t xml:space="preserve">for </w:t>
      </w:r>
      <w:r w:rsidR="00EA4E61">
        <w:rPr>
          <w:rFonts w:cs="Times New Roman"/>
        </w:rPr>
        <w:t>the Best Interdivisional Project</w:t>
      </w:r>
      <w:r w:rsidR="00EA4E61" w:rsidRPr="00CC72AD">
        <w:rPr>
          <w:rFonts w:cs="Times New Roman"/>
        </w:rPr>
        <w:t xml:space="preserve"> </w:t>
      </w:r>
      <w:r w:rsidR="00464D4B" w:rsidRPr="00CC72AD">
        <w:rPr>
          <w:rFonts w:cs="Times New Roman"/>
        </w:rPr>
        <w:t>a</w:t>
      </w:r>
      <w:r w:rsidR="00464D4B" w:rsidRPr="002358E4">
        <w:rPr>
          <w:rFonts w:cs="Times New Roman"/>
        </w:rPr>
        <w:t>ward</w:t>
      </w:r>
      <w:r w:rsidR="00AD17C2" w:rsidRPr="002358E4">
        <w:rPr>
          <w:rFonts w:cs="Times New Roman"/>
        </w:rPr>
        <w:t>.</w:t>
      </w:r>
      <w:r w:rsidR="00F54C7C" w:rsidRPr="002358E4">
        <w:rPr>
          <w:rFonts w:cs="Times New Roman"/>
        </w:rPr>
        <w:t xml:space="preserve"> </w:t>
      </w:r>
      <w:r w:rsidR="00F54C7C" w:rsidRPr="00F559EC">
        <w:rPr>
          <w:rFonts w:cs="Times New Roman"/>
        </w:rPr>
        <w:t xml:space="preserve"> </w:t>
      </w:r>
    </w:p>
    <w:p w14:paraId="6DEEEAE2" w14:textId="77777777" w:rsidR="00EB590B" w:rsidRDefault="00EB590B" w:rsidP="00C26B95"/>
    <w:p w14:paraId="01B5D18C" w14:textId="79EE9B24" w:rsidR="00EB590B" w:rsidRDefault="00EB590B" w:rsidP="009C1A09">
      <w:pPr>
        <w:pStyle w:val="BodyText"/>
        <w:numPr>
          <w:ilvl w:val="1"/>
          <w:numId w:val="1"/>
        </w:numPr>
        <w:tabs>
          <w:tab w:val="left" w:pos="1581"/>
        </w:tabs>
        <w:rPr>
          <w:rFonts w:cs="Times New Roman"/>
        </w:rPr>
      </w:pPr>
      <w:r>
        <w:rPr>
          <w:rFonts w:cs="Times New Roman"/>
        </w:rPr>
        <w:t>Tenure and Retirement Awards</w:t>
      </w:r>
    </w:p>
    <w:p w14:paraId="6F6D0C1E" w14:textId="77777777" w:rsidR="00EB590B" w:rsidRDefault="00EB590B" w:rsidP="009B3453">
      <w:pPr>
        <w:pStyle w:val="BodyText"/>
        <w:tabs>
          <w:tab w:val="left" w:pos="1581"/>
        </w:tabs>
        <w:ind w:firstLine="0"/>
        <w:rPr>
          <w:rFonts w:cs="Times New Roman"/>
        </w:rPr>
      </w:pPr>
    </w:p>
    <w:p w14:paraId="51C2A3DF" w14:textId="08FDC6C0" w:rsidR="00EB590B" w:rsidRDefault="00EB590B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>The Tenure Awards are intended to recognize employees’ years of service of service with the agency as the</w:t>
      </w:r>
      <w:r w:rsidR="005A62BF">
        <w:rPr>
          <w:rFonts w:cs="Times New Roman"/>
        </w:rPr>
        <w:t>y</w:t>
      </w:r>
      <w:r>
        <w:rPr>
          <w:rFonts w:cs="Times New Roman"/>
        </w:rPr>
        <w:t xml:space="preserve"> reach each </w:t>
      </w:r>
      <w:r w:rsidR="00621CA8">
        <w:rPr>
          <w:rFonts w:cs="Times New Roman"/>
        </w:rPr>
        <w:t>5-year</w:t>
      </w:r>
      <w:r>
        <w:rPr>
          <w:rFonts w:cs="Times New Roman"/>
        </w:rPr>
        <w:t xml:space="preserve"> milestone (</w:t>
      </w:r>
      <w:r w:rsidR="00444645">
        <w:rPr>
          <w:rFonts w:cs="Times New Roman"/>
        </w:rPr>
        <w:t>i.e.,</w:t>
      </w:r>
      <w:r>
        <w:rPr>
          <w:rFonts w:cs="Times New Roman"/>
        </w:rPr>
        <w:t xml:space="preserve"> 5, 10, 15, etc.)</w:t>
      </w:r>
      <w:r w:rsidR="00D06BB3">
        <w:rPr>
          <w:rFonts w:cs="Times New Roman"/>
        </w:rPr>
        <w:t xml:space="preserve"> up to 40 years</w:t>
      </w:r>
      <w:r>
        <w:rPr>
          <w:rFonts w:cs="Times New Roman"/>
        </w:rPr>
        <w:t>.</w:t>
      </w:r>
    </w:p>
    <w:p w14:paraId="6BAB76A3" w14:textId="77777777" w:rsidR="009B3453" w:rsidRDefault="009B3453" w:rsidP="009C1A09">
      <w:pPr>
        <w:pStyle w:val="BodyText"/>
        <w:tabs>
          <w:tab w:val="left" w:pos="1620"/>
        </w:tabs>
        <w:ind w:left="2160" w:firstLine="0"/>
        <w:rPr>
          <w:rFonts w:cs="Times New Roman"/>
        </w:rPr>
      </w:pPr>
    </w:p>
    <w:p w14:paraId="17425F19" w14:textId="273C90EC" w:rsidR="00EB590B" w:rsidRDefault="00EB590B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>The Retirement Awards are intended to recognize employees’ years of service and dedication at the time they retire.  Retirement Awards are given to retiring employees</w:t>
      </w:r>
      <w:r w:rsidR="006176AF">
        <w:rPr>
          <w:rFonts w:cs="Times New Roman"/>
        </w:rPr>
        <w:t xml:space="preserve"> who meet the following </w:t>
      </w:r>
      <w:r w:rsidR="00621CA8">
        <w:rPr>
          <w:rFonts w:cs="Times New Roman"/>
        </w:rPr>
        <w:t>criteria:</w:t>
      </w:r>
    </w:p>
    <w:p w14:paraId="2BF33F48" w14:textId="63A07A57" w:rsidR="009B3453" w:rsidRDefault="009B3453" w:rsidP="009C1A09">
      <w:pPr>
        <w:pStyle w:val="BodyText"/>
        <w:tabs>
          <w:tab w:val="left" w:pos="1620"/>
        </w:tabs>
        <w:ind w:left="0" w:firstLine="0"/>
        <w:rPr>
          <w:rFonts w:cs="Times New Roman"/>
        </w:rPr>
      </w:pPr>
    </w:p>
    <w:p w14:paraId="1E82499A" w14:textId="5202361D" w:rsidR="006176AF" w:rsidRDefault="006176AF" w:rsidP="00621CA8">
      <w:pPr>
        <w:pStyle w:val="BodyText"/>
        <w:numPr>
          <w:ilvl w:val="0"/>
          <w:numId w:val="4"/>
        </w:numPr>
        <w:tabs>
          <w:tab w:val="left" w:pos="1620"/>
        </w:tabs>
        <w:ind w:left="2700" w:hanging="540"/>
        <w:rPr>
          <w:rFonts w:cs="Times New Roman"/>
        </w:rPr>
      </w:pPr>
      <w:r>
        <w:rPr>
          <w:rFonts w:cs="Times New Roman"/>
        </w:rPr>
        <w:t xml:space="preserve">have a minimum of 10 years of service with </w:t>
      </w:r>
      <w:r w:rsidR="00621CA8">
        <w:rPr>
          <w:rFonts w:cs="Times New Roman"/>
        </w:rPr>
        <w:t>TFS.</w:t>
      </w:r>
    </w:p>
    <w:p w14:paraId="132D6372" w14:textId="77777777" w:rsidR="00621CA8" w:rsidRDefault="00621CA8" w:rsidP="00621CA8">
      <w:pPr>
        <w:pStyle w:val="BodyText"/>
        <w:tabs>
          <w:tab w:val="left" w:pos="1620"/>
        </w:tabs>
        <w:ind w:left="2520" w:firstLine="0"/>
        <w:rPr>
          <w:rFonts w:cs="Times New Roman"/>
        </w:rPr>
      </w:pPr>
    </w:p>
    <w:p w14:paraId="62409A51" w14:textId="50E75BF0" w:rsidR="006176AF" w:rsidRDefault="006176AF" w:rsidP="00621CA8">
      <w:pPr>
        <w:pStyle w:val="BodyText"/>
        <w:numPr>
          <w:ilvl w:val="0"/>
          <w:numId w:val="4"/>
        </w:numPr>
        <w:tabs>
          <w:tab w:val="left" w:pos="1620"/>
        </w:tabs>
        <w:ind w:left="2700" w:hanging="540"/>
        <w:rPr>
          <w:rFonts w:cs="Times New Roman"/>
        </w:rPr>
      </w:pPr>
      <w:r>
        <w:rPr>
          <w:rFonts w:cs="Times New Roman"/>
        </w:rPr>
        <w:t>are retiring under an established retirement system</w:t>
      </w:r>
      <w:r w:rsidR="00267422">
        <w:rPr>
          <w:rFonts w:cs="Times New Roman"/>
        </w:rPr>
        <w:t xml:space="preserve"> </w:t>
      </w:r>
      <w:r>
        <w:rPr>
          <w:rFonts w:cs="Times New Roman"/>
        </w:rPr>
        <w:t xml:space="preserve">and not simply resigning from TFS to take another </w:t>
      </w:r>
      <w:r w:rsidR="00621CA8">
        <w:rPr>
          <w:rFonts w:cs="Times New Roman"/>
        </w:rPr>
        <w:t>job.</w:t>
      </w:r>
    </w:p>
    <w:p w14:paraId="626D1ECB" w14:textId="77777777" w:rsidR="006176AF" w:rsidRDefault="006176AF" w:rsidP="00631109">
      <w:pPr>
        <w:pStyle w:val="BodyText"/>
        <w:tabs>
          <w:tab w:val="left" w:pos="1620"/>
        </w:tabs>
        <w:rPr>
          <w:rFonts w:cs="Times New Roman"/>
        </w:rPr>
      </w:pPr>
    </w:p>
    <w:p w14:paraId="3F9B7F34" w14:textId="30260F72" w:rsidR="00267422" w:rsidRDefault="00267422" w:rsidP="00631109">
      <w:pPr>
        <w:pStyle w:val="BodyText"/>
        <w:tabs>
          <w:tab w:val="left" w:pos="2160"/>
        </w:tabs>
        <w:ind w:left="2160" w:firstLine="0"/>
        <w:rPr>
          <w:rFonts w:cs="Times New Roman"/>
        </w:rPr>
      </w:pPr>
      <w:r>
        <w:rPr>
          <w:rFonts w:cs="Times New Roman"/>
        </w:rPr>
        <w:t>Eligibility for a TFS retirement award is unrelated to and has no bearing on eligibility to be classified as a retiree of the A&amp;M System or the State of Texas for other benefits.</w:t>
      </w:r>
    </w:p>
    <w:p w14:paraId="33A4B6B5" w14:textId="77777777" w:rsidR="00267422" w:rsidRDefault="00267422" w:rsidP="00621CA8">
      <w:pPr>
        <w:pStyle w:val="BodyText"/>
        <w:tabs>
          <w:tab w:val="left" w:pos="2160"/>
        </w:tabs>
        <w:ind w:left="2160" w:firstLine="0"/>
        <w:rPr>
          <w:rFonts w:cs="Times New Roman"/>
        </w:rPr>
      </w:pPr>
    </w:p>
    <w:p w14:paraId="773C04F3" w14:textId="25A5E0E7" w:rsidR="00EB590B" w:rsidRDefault="00EB590B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 xml:space="preserve">The </w:t>
      </w:r>
      <w:hyperlink r:id="rId11" w:history="1">
        <w:r w:rsidRPr="00CC48A3">
          <w:rPr>
            <w:rStyle w:val="Hyperlink"/>
            <w:rFonts w:cs="Times New Roman"/>
          </w:rPr>
          <w:t>Tenure and Retirement Award Guideline</w:t>
        </w:r>
        <w:r w:rsidR="00CC48A3" w:rsidRPr="00CC48A3">
          <w:rPr>
            <w:rStyle w:val="Hyperlink"/>
            <w:rFonts w:cs="Times New Roman"/>
          </w:rPr>
          <w:t>s</w:t>
        </w:r>
      </w:hyperlink>
      <w:r w:rsidR="009B3453">
        <w:rPr>
          <w:rFonts w:cs="Times New Roman"/>
        </w:rPr>
        <w:t xml:space="preserve"> define the process for handling tenure and retirement awards.</w:t>
      </w:r>
    </w:p>
    <w:p w14:paraId="4A05F5BB" w14:textId="77777777" w:rsidR="009B3453" w:rsidRDefault="009B3453" w:rsidP="009C1A09">
      <w:pPr>
        <w:pStyle w:val="ListParagraph"/>
        <w:rPr>
          <w:rFonts w:cs="Times New Roman"/>
        </w:rPr>
      </w:pPr>
    </w:p>
    <w:p w14:paraId="09D1A079" w14:textId="4C5D9BA2" w:rsidR="009B3453" w:rsidRDefault="009B3453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>The Tenure and Retirement Award items are approved by the Executive Team.</w:t>
      </w:r>
    </w:p>
    <w:p w14:paraId="0BE17F7C" w14:textId="77777777" w:rsidR="00C26B95" w:rsidRDefault="00C26B95" w:rsidP="00C26B95">
      <w:pPr>
        <w:pStyle w:val="ListParagraph"/>
        <w:rPr>
          <w:rFonts w:cs="Times New Roman"/>
        </w:rPr>
      </w:pPr>
    </w:p>
    <w:p w14:paraId="0FF7661F" w14:textId="77777777" w:rsidR="00FD3CC4" w:rsidRPr="00A0265A" w:rsidRDefault="003E2235">
      <w:pPr>
        <w:pStyle w:val="BodyText"/>
        <w:numPr>
          <w:ilvl w:val="0"/>
          <w:numId w:val="1"/>
        </w:numPr>
        <w:tabs>
          <w:tab w:val="left" w:pos="861"/>
        </w:tabs>
        <w:spacing w:before="69"/>
        <w:rPr>
          <w:rFonts w:cs="Times New Roman"/>
        </w:rPr>
      </w:pPr>
      <w:r w:rsidRPr="00A0265A">
        <w:rPr>
          <w:rFonts w:cs="Times New Roman"/>
          <w:spacing w:val="-1"/>
          <w:u w:val="single" w:color="000000"/>
        </w:rPr>
        <w:t>DIVISION-LEVEL AWARDS</w:t>
      </w:r>
    </w:p>
    <w:p w14:paraId="21155C53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B83A44F" w14:textId="37976B10" w:rsidR="00FD3CC4" w:rsidRDefault="003E2235">
      <w:pPr>
        <w:pStyle w:val="BodyText"/>
        <w:numPr>
          <w:ilvl w:val="1"/>
          <w:numId w:val="1"/>
        </w:numPr>
        <w:tabs>
          <w:tab w:val="left" w:pos="1581"/>
        </w:tabs>
        <w:spacing w:before="69"/>
      </w:pPr>
      <w:r>
        <w:rPr>
          <w:spacing w:val="-1"/>
        </w:rPr>
        <w:t>Each Associate Director is authorized to establish division-level awards to recognize outstanding performance for their respective division.</w:t>
      </w:r>
    </w:p>
    <w:p w14:paraId="14434178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3591B" w14:textId="77777777" w:rsidR="00FD3CC4" w:rsidRDefault="003E2235">
      <w:pPr>
        <w:pStyle w:val="BodyText"/>
        <w:numPr>
          <w:ilvl w:val="1"/>
          <w:numId w:val="1"/>
        </w:numPr>
        <w:tabs>
          <w:tab w:val="left" w:pos="1581"/>
        </w:tabs>
        <w:rPr>
          <w:rFonts w:cs="Times New Roman"/>
        </w:rPr>
      </w:pPr>
      <w:r>
        <w:rPr>
          <w:spacing w:val="-1"/>
        </w:rPr>
        <w:t>Prior to making division-level awards, each Associate</w:t>
      </w:r>
      <w:r>
        <w:rPr>
          <w:rFonts w:cs="Times New Roman"/>
          <w:spacing w:val="-1"/>
        </w:rPr>
        <w:t xml:space="preserve"> Director must develop award guidelines and processes and have them approved by the Director.</w:t>
      </w:r>
    </w:p>
    <w:p w14:paraId="13EE49B6" w14:textId="77777777" w:rsidR="00FD3CC4" w:rsidRDefault="00FD3C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8E89FC" w14:textId="77777777" w:rsidR="00FD3CC4" w:rsidRDefault="003E2235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>
        <w:rPr>
          <w:spacing w:val="-1"/>
        </w:rPr>
        <w:t xml:space="preserve">The </w:t>
      </w:r>
      <w:r w:rsidR="00EC09CF">
        <w:rPr>
          <w:spacing w:val="-1"/>
        </w:rPr>
        <w:t>division-level awards may include plaques and monetary awards.  The monetary award may not exceed $</w:t>
      </w:r>
      <w:r w:rsidR="00C14782">
        <w:rPr>
          <w:spacing w:val="-1"/>
        </w:rPr>
        <w:t>150</w:t>
      </w:r>
      <w:r w:rsidR="00EC09CF">
        <w:rPr>
          <w:spacing w:val="-1"/>
        </w:rPr>
        <w:t>.</w:t>
      </w:r>
    </w:p>
    <w:p w14:paraId="72504B3B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3099A" w14:textId="77777777" w:rsidR="00FD3CC4" w:rsidRDefault="00EC09CF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  <w:u w:val="single" w:color="000000"/>
        </w:rPr>
        <w:t>DEPARTMENT-LEVEL AWARDS</w:t>
      </w:r>
    </w:p>
    <w:p w14:paraId="2B741377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F1B90C0" w14:textId="6FB38894" w:rsidR="00EC09CF" w:rsidRDefault="00EC09CF" w:rsidP="00EC09CF">
      <w:pPr>
        <w:pStyle w:val="BodyText"/>
        <w:numPr>
          <w:ilvl w:val="1"/>
          <w:numId w:val="1"/>
        </w:numPr>
        <w:tabs>
          <w:tab w:val="left" w:pos="1581"/>
        </w:tabs>
        <w:spacing w:before="69"/>
      </w:pPr>
      <w:r>
        <w:rPr>
          <w:spacing w:val="-1"/>
        </w:rPr>
        <w:t>Each Department Head is authorized to establish department awards to recognize outstanding performance for their respective department.  Department Heads may also establish Region or Branch level awards.</w:t>
      </w:r>
    </w:p>
    <w:p w14:paraId="5C2F4CC5" w14:textId="77777777" w:rsidR="00EC09CF" w:rsidRDefault="00EC09CF" w:rsidP="00EC0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A0FBB5" w14:textId="77777777" w:rsidR="00EC09CF" w:rsidRDefault="00EC09CF" w:rsidP="00EC09CF">
      <w:pPr>
        <w:pStyle w:val="BodyText"/>
        <w:numPr>
          <w:ilvl w:val="1"/>
          <w:numId w:val="1"/>
        </w:numPr>
        <w:tabs>
          <w:tab w:val="left" w:pos="1581"/>
        </w:tabs>
        <w:rPr>
          <w:rFonts w:cs="Times New Roman"/>
        </w:rPr>
      </w:pPr>
      <w:r>
        <w:rPr>
          <w:spacing w:val="-1"/>
        </w:rPr>
        <w:t>Prior to making department awards, the Department Head</w:t>
      </w:r>
      <w:r>
        <w:rPr>
          <w:rFonts w:cs="Times New Roman"/>
          <w:spacing w:val="-1"/>
        </w:rPr>
        <w:t xml:space="preserve"> must develop award guidelines and processes and have them approved by their respective Associate Director and the Director.</w:t>
      </w:r>
    </w:p>
    <w:p w14:paraId="43E515F0" w14:textId="77777777" w:rsidR="00EC09CF" w:rsidRDefault="00EC09CF" w:rsidP="00EC09C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6876118" w14:textId="77777777" w:rsidR="00EC09CF" w:rsidRDefault="00EC09CF" w:rsidP="00EC09CF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>
        <w:rPr>
          <w:spacing w:val="-1"/>
        </w:rPr>
        <w:t>The department-level awards may include plaques and monetary awards.  The monetary award may not exceed $75.</w:t>
      </w:r>
    </w:p>
    <w:p w14:paraId="52A4A571" w14:textId="77777777" w:rsidR="003E23E3" w:rsidRDefault="003E23E3" w:rsidP="00C26B95"/>
    <w:p w14:paraId="116BC415" w14:textId="3060743C" w:rsidR="00FD3CC4" w:rsidRPr="008B101A" w:rsidRDefault="00221011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  <w:u w:val="single" w:color="000000"/>
        </w:rPr>
        <w:t>PEER RECOGNITION AWARDS</w:t>
      </w:r>
    </w:p>
    <w:p w14:paraId="6E4E1FE9" w14:textId="77777777" w:rsidR="00221011" w:rsidRDefault="00221011" w:rsidP="008B101A">
      <w:pPr>
        <w:pStyle w:val="BodyText"/>
        <w:tabs>
          <w:tab w:val="left" w:pos="821"/>
        </w:tabs>
        <w:ind w:left="820" w:firstLine="0"/>
      </w:pPr>
    </w:p>
    <w:p w14:paraId="462B1605" w14:textId="77777777" w:rsidR="00361337" w:rsidRDefault="00361337" w:rsidP="00361337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spacing w:val="-1"/>
          <w:sz w:val="24"/>
          <w:szCs w:val="24"/>
        </w:rPr>
      </w:pPr>
      <w:r w:rsidRPr="00361337">
        <w:rPr>
          <w:rFonts w:ascii="Times New Roman" w:eastAsia="Times New Roman" w:hAnsi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Peer Recognition</w:t>
      </w:r>
      <w:r w:rsidRPr="00361337">
        <w:rPr>
          <w:rFonts w:ascii="Times New Roman" w:eastAsia="Times New Roman" w:hAnsi="Times New Roman"/>
          <w:spacing w:val="-1"/>
          <w:sz w:val="24"/>
          <w:szCs w:val="24"/>
        </w:rPr>
        <w:t xml:space="preserve"> Award recognize</w:t>
      </w:r>
      <w:r w:rsidR="00E07FC7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361337">
        <w:rPr>
          <w:rFonts w:ascii="Times New Roman" w:eastAsia="Times New Roman" w:hAnsi="Times New Roman"/>
          <w:spacing w:val="-1"/>
          <w:sz w:val="24"/>
          <w:szCs w:val="24"/>
        </w:rPr>
        <w:t xml:space="preserve"> at the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local level </w:t>
      </w:r>
      <w:r w:rsidRPr="00361337">
        <w:rPr>
          <w:rFonts w:ascii="Times New Roman" w:eastAsia="Times New Roman" w:hAnsi="Times New Roman"/>
          <w:spacing w:val="-1"/>
          <w:sz w:val="24"/>
          <w:szCs w:val="24"/>
        </w:rPr>
        <w:t>noteworthy performance in the workplace.</w:t>
      </w:r>
    </w:p>
    <w:p w14:paraId="7DF898B3" w14:textId="77777777" w:rsidR="00361337" w:rsidRPr="00361337" w:rsidRDefault="00361337" w:rsidP="008B101A">
      <w:pPr>
        <w:pStyle w:val="ListParagraph"/>
        <w:ind w:left="158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450717E4" w14:textId="62EB43C0" w:rsidR="00221011" w:rsidRPr="008B101A" w:rsidRDefault="00361337" w:rsidP="00361337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 w:rsidRPr="00361337">
        <w:rPr>
          <w:spacing w:val="-1"/>
        </w:rPr>
        <w:t xml:space="preserve">The </w:t>
      </w:r>
      <w:hyperlink r:id="rId12" w:history="1">
        <w:r w:rsidRPr="003C3A85">
          <w:rPr>
            <w:rStyle w:val="Hyperlink"/>
            <w:spacing w:val="-1"/>
          </w:rPr>
          <w:t>Peer Recognition Award Guidelines</w:t>
        </w:r>
      </w:hyperlink>
      <w:r w:rsidRPr="00361337">
        <w:rPr>
          <w:spacing w:val="-1"/>
        </w:rPr>
        <w:t xml:space="preserve"> and supporting documents define eligibility and processes for the awards.</w:t>
      </w:r>
    </w:p>
    <w:p w14:paraId="3C2C7240" w14:textId="77777777" w:rsidR="00361337" w:rsidRPr="008B101A" w:rsidRDefault="00361337" w:rsidP="008B101A">
      <w:pPr>
        <w:pStyle w:val="BodyText"/>
        <w:tabs>
          <w:tab w:val="left" w:pos="1581"/>
        </w:tabs>
        <w:ind w:right="181" w:firstLine="0"/>
      </w:pPr>
    </w:p>
    <w:p w14:paraId="1027D4B9" w14:textId="77777777" w:rsidR="00361337" w:rsidRDefault="00361337" w:rsidP="00361337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>
        <w:t>Each Peer Recognition</w:t>
      </w:r>
      <w:r w:rsidRPr="00361337">
        <w:t xml:space="preserve"> Award include</w:t>
      </w:r>
      <w:r w:rsidR="00E07FC7">
        <w:t>s</w:t>
      </w:r>
      <w:r w:rsidRPr="00361337">
        <w:t xml:space="preserve"> a </w:t>
      </w:r>
      <w:r w:rsidR="00E07FC7">
        <w:t>certificate signed by the Director or his designee.</w:t>
      </w:r>
    </w:p>
    <w:p w14:paraId="63187E05" w14:textId="77777777" w:rsidR="00221011" w:rsidRDefault="00221011" w:rsidP="008B101A">
      <w:pPr>
        <w:pStyle w:val="BodyText"/>
        <w:tabs>
          <w:tab w:val="left" w:pos="821"/>
        </w:tabs>
        <w:ind w:left="820" w:firstLine="0"/>
      </w:pPr>
    </w:p>
    <w:p w14:paraId="3DA7643A" w14:textId="77777777" w:rsidR="00221011" w:rsidRDefault="00221011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  <w:u w:val="single" w:color="000000"/>
        </w:rPr>
        <w:t>PROCESSING MONETARY AWARDS</w:t>
      </w:r>
    </w:p>
    <w:p w14:paraId="59BCD9D0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D87EBA0" w14:textId="77777777" w:rsidR="00621CA8" w:rsidRDefault="00EC09CF">
      <w:pPr>
        <w:pStyle w:val="BodyText"/>
        <w:spacing w:before="69"/>
        <w:ind w:left="820" w:firstLine="0"/>
        <w:rPr>
          <w:spacing w:val="-1"/>
        </w:rPr>
      </w:pPr>
      <w:r>
        <w:t>Monetary awards to employees are deemed taxable income.  To meet tax withholding and reporting requirements, all monetary awards must be processed through the Payroll office</w:t>
      </w:r>
      <w:r w:rsidR="0089295B">
        <w:rPr>
          <w:spacing w:val="-1"/>
        </w:rPr>
        <w:t>.</w:t>
      </w:r>
      <w:r>
        <w:rPr>
          <w:spacing w:val="-1"/>
        </w:rPr>
        <w:t xml:space="preserve">  </w:t>
      </w:r>
    </w:p>
    <w:p w14:paraId="2EF23EAF" w14:textId="77777777" w:rsidR="00621CA8" w:rsidRDefault="00621CA8">
      <w:pPr>
        <w:pStyle w:val="BodyText"/>
        <w:spacing w:before="69"/>
        <w:ind w:left="820" w:firstLine="0"/>
        <w:rPr>
          <w:spacing w:val="-1"/>
        </w:rPr>
      </w:pPr>
    </w:p>
    <w:p w14:paraId="3CFCEB1C" w14:textId="626745EB" w:rsidR="00FD3CC4" w:rsidRDefault="00EC09CF">
      <w:pPr>
        <w:pStyle w:val="BodyText"/>
        <w:spacing w:before="69"/>
        <w:ind w:left="820" w:firstLine="0"/>
        <w:rPr>
          <w:spacing w:val="-1"/>
        </w:rPr>
      </w:pPr>
      <w:r>
        <w:rPr>
          <w:spacing w:val="-1"/>
        </w:rPr>
        <w:t xml:space="preserve">Proper advance coordination with Payroll office staff is required to ensure that monetary awards are ready for </w:t>
      </w:r>
      <w:r w:rsidR="00A0265A">
        <w:rPr>
          <w:spacing w:val="-1"/>
        </w:rPr>
        <w:t>award events.</w:t>
      </w:r>
    </w:p>
    <w:p w14:paraId="1E572982" w14:textId="4DF423E5" w:rsidR="00964448" w:rsidRDefault="00964448" w:rsidP="00C26B95"/>
    <w:p w14:paraId="2A11F836" w14:textId="31695E0F" w:rsidR="00964448" w:rsidRDefault="00964448" w:rsidP="00E4293D">
      <w:pPr>
        <w:pStyle w:val="BodyText"/>
        <w:numPr>
          <w:ilvl w:val="0"/>
          <w:numId w:val="1"/>
        </w:numPr>
        <w:spacing w:before="69"/>
        <w:rPr>
          <w:u w:val="single"/>
        </w:rPr>
      </w:pPr>
      <w:r w:rsidRPr="00E4293D">
        <w:rPr>
          <w:u w:val="single"/>
        </w:rPr>
        <w:t>FUNDING SOURCE</w:t>
      </w:r>
    </w:p>
    <w:p w14:paraId="324A2FB4" w14:textId="77777777" w:rsidR="00C26B95" w:rsidRDefault="00C26B95" w:rsidP="00C26B95"/>
    <w:p w14:paraId="6BF92CBD" w14:textId="4B9CC1AD" w:rsidR="00964448" w:rsidRPr="00964448" w:rsidRDefault="00964448" w:rsidP="00E4293D">
      <w:pPr>
        <w:pStyle w:val="BodyText"/>
        <w:spacing w:before="69"/>
        <w:ind w:left="860" w:firstLine="0"/>
      </w:pPr>
      <w:r w:rsidRPr="00E4293D">
        <w:t>Due to State limits on the amount of State appropriated funds that can be used for employee awards, TFS will use local funds for payment of employee recognition awards.</w:t>
      </w:r>
    </w:p>
    <w:p w14:paraId="4DD47640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9505C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CD4D4" w14:textId="77777777" w:rsidR="00FD3CC4" w:rsidRDefault="0089295B">
      <w:pPr>
        <w:pStyle w:val="BodyText"/>
        <w:tabs>
          <w:tab w:val="left" w:pos="2978"/>
        </w:tabs>
        <w:ind w:left="1538" w:firstLine="0"/>
      </w:pPr>
      <w:r>
        <w:rPr>
          <w:spacing w:val="-1"/>
          <w:w w:val="95"/>
        </w:rPr>
        <w:t>CONTACT:</w:t>
      </w:r>
      <w:r>
        <w:rPr>
          <w:spacing w:val="-1"/>
          <w:w w:val="95"/>
        </w:rPr>
        <w:tab/>
      </w:r>
      <w:hyperlink r:id="rId13">
        <w:r w:rsidR="00B4515E">
          <w:rPr>
            <w:color w:val="0000FF"/>
            <w:spacing w:val="-1"/>
            <w:u w:val="single" w:color="0000FF"/>
          </w:rPr>
          <w:t xml:space="preserve">Employee </w:t>
        </w:r>
        <w:r>
          <w:rPr>
            <w:color w:val="0000FF"/>
            <w:spacing w:val="-1"/>
            <w:u w:val="single" w:color="0000FF"/>
          </w:rPr>
          <w:t>Development</w:t>
        </w:r>
        <w:r>
          <w:rPr>
            <w:color w:val="0000FF"/>
            <w:spacing w:val="1"/>
            <w:u w:val="single" w:color="0000FF"/>
          </w:rPr>
          <w:t xml:space="preserve"> </w:t>
        </w:r>
        <w:r w:rsidR="00B4515E">
          <w:rPr>
            <w:color w:val="0000FF"/>
            <w:spacing w:val="1"/>
            <w:u w:val="single" w:color="0000FF"/>
          </w:rPr>
          <w:t>Department Head</w:t>
        </w:r>
      </w:hyperlink>
      <w:r>
        <w:rPr>
          <w:spacing w:val="-1"/>
        </w:rPr>
        <w:t>,</w:t>
      </w:r>
      <w:r>
        <w:t xml:space="preserve"> </w:t>
      </w:r>
      <w:r>
        <w:rPr>
          <w:spacing w:val="-1"/>
        </w:rPr>
        <w:t>979/458-6694</w:t>
      </w:r>
    </w:p>
    <w:sectPr w:rsidR="00FD3CC4" w:rsidSect="00621CA8">
      <w:footerReference w:type="default" r:id="rId14"/>
      <w:pgSz w:w="12240" w:h="15840"/>
      <w:pgMar w:top="900" w:right="1140" w:bottom="960" w:left="134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8C4A" w14:textId="77777777" w:rsidR="0089295B" w:rsidRDefault="0089295B">
      <w:r>
        <w:separator/>
      </w:r>
    </w:p>
  </w:endnote>
  <w:endnote w:type="continuationSeparator" w:id="0">
    <w:p w14:paraId="1923CA00" w14:textId="77777777" w:rsidR="0089295B" w:rsidRDefault="008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B044" w14:textId="77777777" w:rsidR="00FD3CC4" w:rsidRDefault="007470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7A22AE" wp14:editId="5A911FC9">
              <wp:simplePos x="0" y="0"/>
              <wp:positionH relativeFrom="page">
                <wp:posOffset>3585845</wp:posOffset>
              </wp:positionH>
              <wp:positionV relativeFrom="page">
                <wp:posOffset>9429115</wp:posOffset>
              </wp:positionV>
              <wp:extent cx="714375" cy="177800"/>
              <wp:effectExtent l="444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D532A" w14:textId="72E02F2F" w:rsidR="00FD3CC4" w:rsidRDefault="0089295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 w:rsidR="00D44276">
                            <w:rPr>
                              <w:spacing w:val="1"/>
                            </w:rPr>
                            <w:t xml:space="preserve"> </w:t>
                          </w:r>
                          <w:r w:rsidR="00D44276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A2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35pt;margin-top:742.4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" filled="f" stroked="f">
              <v:textbox inset="0,0,0,0">
                <w:txbxContent>
                  <w:p w14:paraId="0C7D532A" w14:textId="72E02F2F" w:rsidR="00FD3CC4" w:rsidRDefault="0089295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3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of</w:t>
                    </w:r>
                    <w:r w:rsidR="00D44276">
                      <w:rPr>
                        <w:spacing w:val="1"/>
                      </w:rPr>
                      <w:t xml:space="preserve"> </w:t>
                    </w:r>
                    <w:r w:rsidR="00D44276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460E" w14:textId="77777777" w:rsidR="0089295B" w:rsidRDefault="0089295B">
      <w:r>
        <w:separator/>
      </w:r>
    </w:p>
  </w:footnote>
  <w:footnote w:type="continuationSeparator" w:id="0">
    <w:p w14:paraId="6B915C0C" w14:textId="77777777" w:rsidR="0089295B" w:rsidRDefault="008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5EB"/>
    <w:multiLevelType w:val="hybridMultilevel"/>
    <w:tmpl w:val="EC02A464"/>
    <w:lvl w:ilvl="0" w:tplc="AF80376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241D73"/>
    <w:multiLevelType w:val="hybridMultilevel"/>
    <w:tmpl w:val="EDB874BE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" w15:restartNumberingAfterBreak="0">
    <w:nsid w:val="6A870090"/>
    <w:multiLevelType w:val="multilevel"/>
    <w:tmpl w:val="40B61404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58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60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720"/>
      </w:pPr>
      <w:rPr>
        <w:rFonts w:hint="default"/>
      </w:rPr>
    </w:lvl>
  </w:abstractNum>
  <w:abstractNum w:abstractNumId="3" w15:restartNumberingAfterBreak="0">
    <w:nsid w:val="7E751994"/>
    <w:multiLevelType w:val="hybridMultilevel"/>
    <w:tmpl w:val="F46A356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Ps5b0owv+9vG/MJHJe/RvobwIuiyUzmD1tr0PI+14011axAANmNokQO8dwNdamwTnWYOQW2qeXK6TUssKfksUw==" w:salt="BoGeiXOiVH0zB4FbPPAcNQ==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C4"/>
    <w:rsid w:val="0002372A"/>
    <w:rsid w:val="00044EEC"/>
    <w:rsid w:val="0005150C"/>
    <w:rsid w:val="00071E93"/>
    <w:rsid w:val="000820CB"/>
    <w:rsid w:val="00097B64"/>
    <w:rsid w:val="00126369"/>
    <w:rsid w:val="00172C14"/>
    <w:rsid w:val="001F1921"/>
    <w:rsid w:val="00221011"/>
    <w:rsid w:val="00234D96"/>
    <w:rsid w:val="002358E4"/>
    <w:rsid w:val="00267422"/>
    <w:rsid w:val="00292949"/>
    <w:rsid w:val="002A5E5B"/>
    <w:rsid w:val="00361337"/>
    <w:rsid w:val="00361828"/>
    <w:rsid w:val="00373175"/>
    <w:rsid w:val="003A595A"/>
    <w:rsid w:val="003C3A85"/>
    <w:rsid w:val="003E0F59"/>
    <w:rsid w:val="003E2235"/>
    <w:rsid w:val="003E23E3"/>
    <w:rsid w:val="00417D2E"/>
    <w:rsid w:val="00444645"/>
    <w:rsid w:val="00464D4B"/>
    <w:rsid w:val="00495B33"/>
    <w:rsid w:val="004C12EA"/>
    <w:rsid w:val="004F6C31"/>
    <w:rsid w:val="005A62BF"/>
    <w:rsid w:val="00600082"/>
    <w:rsid w:val="00600BE7"/>
    <w:rsid w:val="00602763"/>
    <w:rsid w:val="006176AF"/>
    <w:rsid w:val="00621CA8"/>
    <w:rsid w:val="00631109"/>
    <w:rsid w:val="006357D5"/>
    <w:rsid w:val="00696818"/>
    <w:rsid w:val="006D71F1"/>
    <w:rsid w:val="007063FD"/>
    <w:rsid w:val="0071094F"/>
    <w:rsid w:val="00715065"/>
    <w:rsid w:val="00744619"/>
    <w:rsid w:val="00747044"/>
    <w:rsid w:val="00771940"/>
    <w:rsid w:val="00783E5E"/>
    <w:rsid w:val="007E626B"/>
    <w:rsid w:val="008103F9"/>
    <w:rsid w:val="00811A34"/>
    <w:rsid w:val="00820CF0"/>
    <w:rsid w:val="00873B76"/>
    <w:rsid w:val="00874F68"/>
    <w:rsid w:val="0089295B"/>
    <w:rsid w:val="00896E18"/>
    <w:rsid w:val="008B101A"/>
    <w:rsid w:val="00961490"/>
    <w:rsid w:val="00964448"/>
    <w:rsid w:val="0097535B"/>
    <w:rsid w:val="00975A97"/>
    <w:rsid w:val="009B3453"/>
    <w:rsid w:val="009C1A09"/>
    <w:rsid w:val="00A0265A"/>
    <w:rsid w:val="00A3543F"/>
    <w:rsid w:val="00AD17C2"/>
    <w:rsid w:val="00B4515E"/>
    <w:rsid w:val="00B7466B"/>
    <w:rsid w:val="00B752D3"/>
    <w:rsid w:val="00B86FFA"/>
    <w:rsid w:val="00C01C55"/>
    <w:rsid w:val="00C14782"/>
    <w:rsid w:val="00C26B95"/>
    <w:rsid w:val="00C935B2"/>
    <w:rsid w:val="00CC06FB"/>
    <w:rsid w:val="00CC48A3"/>
    <w:rsid w:val="00CC72AD"/>
    <w:rsid w:val="00D05119"/>
    <w:rsid w:val="00D06BB3"/>
    <w:rsid w:val="00D156C4"/>
    <w:rsid w:val="00D44276"/>
    <w:rsid w:val="00D54AD1"/>
    <w:rsid w:val="00D62D60"/>
    <w:rsid w:val="00D662FF"/>
    <w:rsid w:val="00DC6DA4"/>
    <w:rsid w:val="00E07FC7"/>
    <w:rsid w:val="00E211E6"/>
    <w:rsid w:val="00E4293D"/>
    <w:rsid w:val="00E836D8"/>
    <w:rsid w:val="00E87482"/>
    <w:rsid w:val="00EA4E61"/>
    <w:rsid w:val="00EB590B"/>
    <w:rsid w:val="00EC09CF"/>
    <w:rsid w:val="00F127D7"/>
    <w:rsid w:val="00F20827"/>
    <w:rsid w:val="00F51369"/>
    <w:rsid w:val="00F54C7C"/>
    <w:rsid w:val="00F559EC"/>
    <w:rsid w:val="00FC4AD4"/>
    <w:rsid w:val="00FC6275"/>
    <w:rsid w:val="00FC7433"/>
    <w:rsid w:val="00FD3CC4"/>
    <w:rsid w:val="00FE27F0"/>
    <w:rsid w:val="00FE2CD2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C8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E7"/>
  </w:style>
  <w:style w:type="paragraph" w:styleId="Footer">
    <w:name w:val="footer"/>
    <w:basedOn w:val="Normal"/>
    <w:link w:val="FooterChar"/>
    <w:uiPriority w:val="99"/>
    <w:unhideWhenUsed/>
    <w:rsid w:val="00600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BE7"/>
  </w:style>
  <w:style w:type="character" w:styleId="Hyperlink">
    <w:name w:val="Hyperlink"/>
    <w:basedOn w:val="DefaultParagraphFont"/>
    <w:uiPriority w:val="99"/>
    <w:unhideWhenUsed/>
    <w:rsid w:val="004C1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23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0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011"/>
  </w:style>
  <w:style w:type="character" w:styleId="CommentReference">
    <w:name w:val="annotation reference"/>
    <w:basedOn w:val="DefaultParagraphFont"/>
    <w:uiPriority w:val="99"/>
    <w:semiHidden/>
    <w:unhideWhenUsed/>
    <w:rsid w:val="00E0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wegenhoft@tfs.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fsfinance.tamu.edu/modules/finance/admin/guidelines/Peer%20Recognition%20Award%20Guidelines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fsfinance.tamu.edu/modules/finance/admin/guidelines/Tenure%20and%20Retirement%20Award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xasforestservice.tamu.edu/administration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amus.edu/31-01-1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8E30-6399-4F68-8BA0-6CE6DC5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2021-03-30T14:51:00Z</dcterms:created>
  <dcterms:modified xsi:type="dcterms:W3CDTF">2021-03-30T14:52:00Z</dcterms:modified>
</cp:coreProperties>
</file>