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EF65" w14:textId="644D78F3" w:rsidR="00946FD7" w:rsidRDefault="005B29D6" w:rsidP="006E5A0E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9FEF9C" wp14:editId="0B25FEE3">
            <wp:simplePos x="0" y="0"/>
            <wp:positionH relativeFrom="column">
              <wp:posOffset>4114800</wp:posOffset>
            </wp:positionH>
            <wp:positionV relativeFrom="paragraph">
              <wp:posOffset>-340706</wp:posOffset>
            </wp:positionV>
            <wp:extent cx="1828800" cy="411480"/>
            <wp:effectExtent l="0" t="0" r="0" b="7620"/>
            <wp:wrapNone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EF66" w14:textId="77777777" w:rsidR="00364A06" w:rsidRPr="00364A06" w:rsidRDefault="00364A06" w:rsidP="007D118F">
      <w:pPr>
        <w:pBdr>
          <w:bottom w:val="single" w:sz="12" w:space="1" w:color="auto"/>
        </w:pBdr>
        <w:rPr>
          <w:b/>
        </w:rPr>
      </w:pPr>
      <w:r w:rsidRPr="00364A06">
        <w:rPr>
          <w:b/>
        </w:rPr>
        <w:t>A</w:t>
      </w:r>
      <w:r w:rsidR="006E5A0E">
        <w:rPr>
          <w:b/>
        </w:rPr>
        <w:t xml:space="preserve">GENCY </w:t>
      </w:r>
      <w:r w:rsidRPr="00364A06">
        <w:rPr>
          <w:b/>
        </w:rPr>
        <w:t>RU</w:t>
      </w:r>
      <w:r w:rsidR="006E5A0E">
        <w:rPr>
          <w:b/>
        </w:rPr>
        <w:t>LE</w:t>
      </w:r>
    </w:p>
    <w:p w14:paraId="459FEF67" w14:textId="77777777" w:rsidR="006E5A0E" w:rsidRDefault="006E5A0E" w:rsidP="00F07889">
      <w:pPr>
        <w:jc w:val="both"/>
      </w:pPr>
    </w:p>
    <w:p w14:paraId="459FEF68" w14:textId="77777777" w:rsidR="0000239B" w:rsidRDefault="003C3E27" w:rsidP="00F07889">
      <w:pPr>
        <w:jc w:val="both"/>
        <w:rPr>
          <w:b/>
        </w:rPr>
      </w:pPr>
      <w:r>
        <w:rPr>
          <w:b/>
        </w:rPr>
        <w:t>31.08.01.F1</w:t>
      </w:r>
      <w:r w:rsidR="006A773F">
        <w:rPr>
          <w:b/>
        </w:rPr>
        <w:tab/>
      </w:r>
      <w:r w:rsidR="000D47E2">
        <w:rPr>
          <w:b/>
        </w:rPr>
        <w:t xml:space="preserve">Emeritus </w:t>
      </w:r>
      <w:r w:rsidR="00496920">
        <w:rPr>
          <w:b/>
        </w:rPr>
        <w:t>Status</w:t>
      </w:r>
    </w:p>
    <w:p w14:paraId="459FEF69" w14:textId="77777777" w:rsidR="006A773F" w:rsidRDefault="006A773F" w:rsidP="00F07889">
      <w:pPr>
        <w:ind w:left="1404"/>
        <w:jc w:val="both"/>
        <w:rPr>
          <w:i/>
        </w:rPr>
      </w:pPr>
      <w:r>
        <w:rPr>
          <w:i/>
        </w:rPr>
        <w:t xml:space="preserve">Approved </w:t>
      </w:r>
      <w:r w:rsidR="00555B04">
        <w:rPr>
          <w:i/>
        </w:rPr>
        <w:t xml:space="preserve">March </w:t>
      </w:r>
      <w:r w:rsidR="000E07C5">
        <w:rPr>
          <w:i/>
        </w:rPr>
        <w:t>29</w:t>
      </w:r>
      <w:r w:rsidR="00555B04">
        <w:rPr>
          <w:i/>
        </w:rPr>
        <w:t>, 2017</w:t>
      </w:r>
    </w:p>
    <w:p w14:paraId="459FEF6A" w14:textId="77777777" w:rsidR="00643679" w:rsidRDefault="00643679" w:rsidP="00F07889">
      <w:pPr>
        <w:ind w:left="1404"/>
        <w:jc w:val="both"/>
        <w:rPr>
          <w:i/>
        </w:rPr>
      </w:pPr>
      <w:r>
        <w:rPr>
          <w:i/>
        </w:rPr>
        <w:t xml:space="preserve">Revised May </w:t>
      </w:r>
      <w:r w:rsidR="00E64097">
        <w:rPr>
          <w:i/>
        </w:rPr>
        <w:t>23</w:t>
      </w:r>
      <w:r>
        <w:rPr>
          <w:i/>
        </w:rPr>
        <w:t>, 2018</w:t>
      </w:r>
    </w:p>
    <w:p w14:paraId="28D7CA2B" w14:textId="1B70A675" w:rsidR="009F2350" w:rsidRDefault="009F2350" w:rsidP="00F07889">
      <w:pPr>
        <w:ind w:left="1404"/>
        <w:jc w:val="both"/>
        <w:rPr>
          <w:i/>
        </w:rPr>
      </w:pPr>
      <w:r>
        <w:rPr>
          <w:i/>
        </w:rPr>
        <w:t xml:space="preserve">Revised </w:t>
      </w:r>
      <w:r w:rsidR="00B575F0">
        <w:rPr>
          <w:i/>
        </w:rPr>
        <w:t xml:space="preserve">May </w:t>
      </w:r>
      <w:r w:rsidR="004A6F98">
        <w:rPr>
          <w:i/>
        </w:rPr>
        <w:t>3</w:t>
      </w:r>
      <w:r>
        <w:rPr>
          <w:i/>
        </w:rPr>
        <w:t>, 2023</w:t>
      </w:r>
    </w:p>
    <w:p w14:paraId="459FEF6B" w14:textId="06D4E3FF" w:rsidR="006A773F" w:rsidRPr="0000239B" w:rsidRDefault="006A773F" w:rsidP="00F07889">
      <w:pPr>
        <w:ind w:left="1404"/>
        <w:jc w:val="both"/>
        <w:rPr>
          <w:i/>
        </w:rPr>
      </w:pPr>
      <w:r>
        <w:rPr>
          <w:i/>
        </w:rPr>
        <w:t xml:space="preserve">Next Scheduled Review </w:t>
      </w:r>
      <w:r w:rsidR="00B575F0">
        <w:rPr>
          <w:i/>
        </w:rPr>
        <w:t xml:space="preserve">May </w:t>
      </w:r>
      <w:r w:rsidR="004A6F98">
        <w:rPr>
          <w:i/>
        </w:rPr>
        <w:t>3</w:t>
      </w:r>
      <w:r w:rsidR="00B575F0">
        <w:rPr>
          <w:i/>
        </w:rPr>
        <w:t>,</w:t>
      </w:r>
      <w:r w:rsidR="009F2350">
        <w:rPr>
          <w:i/>
        </w:rPr>
        <w:t xml:space="preserve"> 2028</w:t>
      </w:r>
    </w:p>
    <w:p w14:paraId="459FEF6C" w14:textId="77777777" w:rsidR="00244F88" w:rsidRDefault="00244F88" w:rsidP="00F07889">
      <w:pPr>
        <w:jc w:val="both"/>
        <w:rPr>
          <w:b/>
        </w:rPr>
      </w:pPr>
    </w:p>
    <w:p w14:paraId="459FEF6D" w14:textId="7F1F3422" w:rsidR="0000239B" w:rsidRPr="00D412D4" w:rsidRDefault="00A5194A" w:rsidP="00F07889">
      <w:pPr>
        <w:jc w:val="both"/>
        <w:rPr>
          <w:b/>
        </w:rPr>
      </w:pPr>
      <w:r w:rsidRPr="00D412D4">
        <w:rPr>
          <w:b/>
        </w:rPr>
        <w:t>RULE STATEMENT</w:t>
      </w:r>
    </w:p>
    <w:p w14:paraId="459FEF6E" w14:textId="77777777" w:rsidR="008C1886" w:rsidRDefault="008C1886" w:rsidP="00F07889">
      <w:pPr>
        <w:jc w:val="both"/>
        <w:rPr>
          <w:b/>
          <w:u w:val="single"/>
        </w:rPr>
      </w:pPr>
    </w:p>
    <w:p w14:paraId="459FEF6F" w14:textId="620BB856" w:rsidR="008C1886" w:rsidRPr="008C1886" w:rsidRDefault="008C1886" w:rsidP="00B575F0">
      <w:pPr>
        <w:jc w:val="both"/>
      </w:pPr>
      <w:r>
        <w:t xml:space="preserve">Texas A&amp;M Forest Service </w:t>
      </w:r>
      <w:r w:rsidR="00424F1D">
        <w:t>must</w:t>
      </w:r>
      <w:r>
        <w:t xml:space="preserve"> adhere to all </w:t>
      </w:r>
      <w:r w:rsidR="00E9747E">
        <w:t xml:space="preserve">the </w:t>
      </w:r>
      <w:r>
        <w:t xml:space="preserve">requirements </w:t>
      </w:r>
      <w:r w:rsidR="00E9747E">
        <w:t xml:space="preserve">of </w:t>
      </w:r>
      <w:r>
        <w:t xml:space="preserve">System Regulation </w:t>
      </w:r>
      <w:r w:rsidRPr="00B575F0">
        <w:rPr>
          <w:i/>
        </w:rPr>
        <w:t>31.08.01,</w:t>
      </w:r>
      <w:r>
        <w:t xml:space="preserve"> </w:t>
      </w:r>
      <w:r w:rsidRPr="008C1886">
        <w:rPr>
          <w:i/>
        </w:rPr>
        <w:t>Granting of Emeritus Status to Faculty and Staff.</w:t>
      </w:r>
      <w:r>
        <w:t xml:space="preserve"> </w:t>
      </w:r>
    </w:p>
    <w:p w14:paraId="459FEF70" w14:textId="77777777" w:rsidR="008C1886" w:rsidRDefault="008C1886" w:rsidP="00F07889">
      <w:pPr>
        <w:pStyle w:val="BodyTextIndent"/>
        <w:ind w:left="0"/>
        <w:jc w:val="both"/>
        <w:rPr>
          <w:b/>
          <w:szCs w:val="24"/>
          <w:u w:val="single"/>
        </w:rPr>
      </w:pPr>
    </w:p>
    <w:p w14:paraId="459FEF71" w14:textId="76ABA304" w:rsidR="00A5194A" w:rsidRPr="00D412D4" w:rsidRDefault="00A5194A" w:rsidP="00F07889">
      <w:pPr>
        <w:pStyle w:val="BodyTextIndent"/>
        <w:ind w:left="0"/>
        <w:jc w:val="both"/>
        <w:rPr>
          <w:b/>
          <w:szCs w:val="24"/>
        </w:rPr>
      </w:pPr>
      <w:r w:rsidRPr="00D412D4">
        <w:rPr>
          <w:b/>
          <w:szCs w:val="24"/>
        </w:rPr>
        <w:t>REASON FOR RULE</w:t>
      </w:r>
    </w:p>
    <w:p w14:paraId="459FEF72" w14:textId="77777777" w:rsidR="00A5194A" w:rsidRPr="00AD0DC7" w:rsidRDefault="00A5194A" w:rsidP="00F07889">
      <w:pPr>
        <w:pStyle w:val="BodyTextIndent"/>
        <w:jc w:val="both"/>
        <w:rPr>
          <w:szCs w:val="24"/>
          <w:u w:val="single"/>
        </w:rPr>
      </w:pPr>
    </w:p>
    <w:p w14:paraId="459FEF73" w14:textId="3199C03F" w:rsidR="00A5194A" w:rsidRPr="00AD0DC7" w:rsidRDefault="008C1886" w:rsidP="00B575F0">
      <w:pPr>
        <w:pStyle w:val="BodyTextIndent"/>
        <w:ind w:left="0"/>
        <w:jc w:val="both"/>
        <w:rPr>
          <w:szCs w:val="24"/>
        </w:rPr>
      </w:pPr>
      <w:r>
        <w:rPr>
          <w:szCs w:val="24"/>
        </w:rPr>
        <w:t xml:space="preserve">This rule is required by System Regulation </w:t>
      </w:r>
      <w:r w:rsidRPr="00B575F0">
        <w:rPr>
          <w:i/>
          <w:szCs w:val="24"/>
        </w:rPr>
        <w:t>31.08.01,</w:t>
      </w:r>
      <w:r>
        <w:rPr>
          <w:szCs w:val="24"/>
        </w:rPr>
        <w:t xml:space="preserve"> </w:t>
      </w:r>
      <w:r w:rsidRPr="008C1886">
        <w:rPr>
          <w:i/>
          <w:szCs w:val="24"/>
        </w:rPr>
        <w:t>Granting of Emeritus Status to Faculty and Staff.</w:t>
      </w:r>
    </w:p>
    <w:p w14:paraId="459FEF74" w14:textId="77777777" w:rsidR="00EF3BDC" w:rsidRPr="00AD0DC7" w:rsidRDefault="00EF3BDC" w:rsidP="00F07889">
      <w:pPr>
        <w:pStyle w:val="BodyTextIndent"/>
        <w:ind w:left="360"/>
        <w:jc w:val="both"/>
        <w:rPr>
          <w:szCs w:val="24"/>
          <w:u w:val="single"/>
        </w:rPr>
      </w:pPr>
    </w:p>
    <w:p w14:paraId="459FEF75" w14:textId="72710B06" w:rsidR="00A5194A" w:rsidRPr="00D412D4" w:rsidRDefault="00A5194A" w:rsidP="00F07889">
      <w:pPr>
        <w:pStyle w:val="BodyTextIndent"/>
        <w:ind w:left="0"/>
        <w:jc w:val="both"/>
        <w:rPr>
          <w:b/>
          <w:szCs w:val="24"/>
        </w:rPr>
      </w:pPr>
      <w:r w:rsidRPr="00D412D4">
        <w:rPr>
          <w:b/>
          <w:szCs w:val="24"/>
        </w:rPr>
        <w:t>PROCEDURES</w:t>
      </w:r>
      <w:r w:rsidR="006A773F" w:rsidRPr="00D412D4">
        <w:rPr>
          <w:b/>
          <w:szCs w:val="24"/>
        </w:rPr>
        <w:t xml:space="preserve"> AND RESPONSIBILITIES</w:t>
      </w:r>
    </w:p>
    <w:p w14:paraId="459FEF76" w14:textId="77777777" w:rsidR="00A5194A" w:rsidRPr="00AD0DC7" w:rsidRDefault="00A5194A" w:rsidP="00F07889">
      <w:pPr>
        <w:pStyle w:val="BodyTextIndent"/>
        <w:ind w:left="360"/>
        <w:jc w:val="both"/>
        <w:rPr>
          <w:szCs w:val="24"/>
        </w:rPr>
      </w:pPr>
    </w:p>
    <w:p w14:paraId="459FEF77" w14:textId="0160F2A1" w:rsidR="00322091" w:rsidRDefault="00424F1D" w:rsidP="00B575F0">
      <w:pPr>
        <w:pStyle w:val="ListParagraph"/>
        <w:ind w:left="360" w:hanging="360"/>
        <w:jc w:val="both"/>
      </w:pPr>
      <w:r>
        <w:t>1.</w:t>
      </w:r>
      <w:r w:rsidR="008C1886">
        <w:tab/>
      </w:r>
      <w:r w:rsidR="00E34F6E">
        <w:t>GENERAL</w:t>
      </w:r>
    </w:p>
    <w:p w14:paraId="459FEF78" w14:textId="77777777" w:rsidR="00E34F6E" w:rsidRDefault="00E34F6E" w:rsidP="00F07889">
      <w:pPr>
        <w:pStyle w:val="ListParagraph"/>
        <w:ind w:left="0"/>
        <w:jc w:val="both"/>
      </w:pPr>
    </w:p>
    <w:p w14:paraId="459FEF7B" w14:textId="305971CF" w:rsidR="0071483D" w:rsidRDefault="00424F1D" w:rsidP="00B575F0">
      <w:pPr>
        <w:pStyle w:val="ListParagraph"/>
        <w:ind w:left="900" w:hanging="540"/>
        <w:jc w:val="both"/>
      </w:pPr>
      <w:r>
        <w:t>1.1</w:t>
      </w:r>
      <w:r>
        <w:tab/>
      </w:r>
      <w:r w:rsidR="0059747A">
        <w:t>Only i</w:t>
      </w:r>
      <w:r w:rsidR="0071483D">
        <w:t xml:space="preserve">ndividuals with the title of Director can be nominated for emeritus </w:t>
      </w:r>
      <w:r w:rsidR="00E34F6E">
        <w:t>status</w:t>
      </w:r>
      <w:r w:rsidR="0059747A">
        <w:t>.</w:t>
      </w:r>
      <w:r w:rsidR="00C55320">
        <w:t xml:space="preserve"> </w:t>
      </w:r>
      <w:r w:rsidR="005215C6">
        <w:t xml:space="preserve">They must have made significant contributions to </w:t>
      </w:r>
      <w:r w:rsidR="009F2350">
        <w:t xml:space="preserve">the agency </w:t>
      </w:r>
      <w:r w:rsidR="005215C6">
        <w:t xml:space="preserve">through long and distinguished service.  </w:t>
      </w:r>
      <w:r w:rsidR="0059747A">
        <w:t xml:space="preserve">They must </w:t>
      </w:r>
      <w:r w:rsidR="00C55320">
        <w:t xml:space="preserve">have </w:t>
      </w:r>
      <w:r w:rsidR="003D2FEF">
        <w:t>served</w:t>
      </w:r>
      <w:r w:rsidR="0071483D">
        <w:t xml:space="preserve"> </w:t>
      </w:r>
      <w:r w:rsidR="00E9747E">
        <w:t>i</w:t>
      </w:r>
      <w:r w:rsidR="00BC2A4C">
        <w:t>n</w:t>
      </w:r>
      <w:r w:rsidR="00E9747E">
        <w:t xml:space="preserve"> a Texas A&amp;M Forest Service position </w:t>
      </w:r>
      <w:r w:rsidR="0071483D">
        <w:t xml:space="preserve">for at least </w:t>
      </w:r>
      <w:r w:rsidR="00BC2A4C">
        <w:t xml:space="preserve">ten </w:t>
      </w:r>
      <w:r w:rsidR="0071483D">
        <w:t>(10) years</w:t>
      </w:r>
      <w:r w:rsidR="00E34F6E">
        <w:t xml:space="preserve"> or more</w:t>
      </w:r>
      <w:r w:rsidR="00244F88">
        <w:t xml:space="preserve"> and</w:t>
      </w:r>
      <w:r w:rsidR="0059747A">
        <w:t xml:space="preserve"> be</w:t>
      </w:r>
      <w:r w:rsidR="003D2FEF">
        <w:t xml:space="preserve"> </w:t>
      </w:r>
      <w:r w:rsidR="00244F88">
        <w:t>in</w:t>
      </w:r>
      <w:r w:rsidR="003D2FEF">
        <w:t xml:space="preserve"> </w:t>
      </w:r>
      <w:r w:rsidR="00244F88">
        <w:t>good standing</w:t>
      </w:r>
      <w:r w:rsidR="00C55320">
        <w:t xml:space="preserve"> </w:t>
      </w:r>
      <w:r w:rsidR="0059747A">
        <w:t xml:space="preserve">when they retire. </w:t>
      </w:r>
      <w:r w:rsidR="0071483D">
        <w:t xml:space="preserve"> </w:t>
      </w:r>
      <w:r w:rsidR="00643679">
        <w:t>The</w:t>
      </w:r>
      <w:r w:rsidR="005215C6">
        <w:t xml:space="preserve">y </w:t>
      </w:r>
      <w:r w:rsidR="00643679">
        <w:t xml:space="preserve">must have conducted </w:t>
      </w:r>
      <w:r w:rsidR="005215C6">
        <w:t>themselves</w:t>
      </w:r>
      <w:r w:rsidR="00643679">
        <w:t xml:space="preserve"> in a manner consistent with the code of ethical conduct found in System Policy </w:t>
      </w:r>
      <w:r w:rsidR="00643679" w:rsidRPr="00A73336">
        <w:rPr>
          <w:i/>
        </w:rPr>
        <w:t>07.01, Ethics</w:t>
      </w:r>
      <w:r w:rsidR="00643679">
        <w:t>, throughout the</w:t>
      </w:r>
      <w:r w:rsidR="005215C6">
        <w:t xml:space="preserve">ir </w:t>
      </w:r>
      <w:r w:rsidR="00643679">
        <w:t>employment.</w:t>
      </w:r>
    </w:p>
    <w:p w14:paraId="459FEF7C" w14:textId="77777777" w:rsidR="00E34F6E" w:rsidRDefault="00E34F6E" w:rsidP="00F07889">
      <w:pPr>
        <w:pStyle w:val="ListParagraph"/>
        <w:ind w:left="1440"/>
        <w:jc w:val="both"/>
      </w:pPr>
    </w:p>
    <w:p w14:paraId="459FEF7D" w14:textId="3F64CCC3" w:rsidR="00E34F6E" w:rsidRDefault="00D412D4" w:rsidP="00B575F0">
      <w:pPr>
        <w:pStyle w:val="ListParagraph"/>
        <w:ind w:left="900" w:hanging="540"/>
        <w:jc w:val="both"/>
      </w:pPr>
      <w:r>
        <w:t>1.2</w:t>
      </w:r>
      <w:r w:rsidR="00E34F6E">
        <w:tab/>
        <w:t>The emeritus designation will be added to the position of an individual upon retirement.</w:t>
      </w:r>
    </w:p>
    <w:p w14:paraId="459FEF7E" w14:textId="77777777" w:rsidR="00FD2FD4" w:rsidRDefault="00FD2FD4" w:rsidP="00F07889">
      <w:pPr>
        <w:pStyle w:val="ListParagraph"/>
        <w:ind w:left="1440" w:hanging="720"/>
        <w:jc w:val="both"/>
      </w:pPr>
    </w:p>
    <w:p w14:paraId="459FEF7F" w14:textId="1CDE7AC2" w:rsidR="00FD2FD4" w:rsidRDefault="00D412D4" w:rsidP="00B575F0">
      <w:pPr>
        <w:pStyle w:val="ListParagraph"/>
        <w:ind w:left="900" w:hanging="540"/>
        <w:jc w:val="both"/>
      </w:pPr>
      <w:r>
        <w:t>1.3</w:t>
      </w:r>
      <w:r w:rsidR="00FD2FD4">
        <w:tab/>
        <w:t>Individuals who have been granted emeritus status may be reappointed for service after retirement in accordance with</w:t>
      </w:r>
      <w:r w:rsidR="002800DE">
        <w:t xml:space="preserve"> state law and</w:t>
      </w:r>
      <w:r w:rsidR="00FD2FD4">
        <w:t xml:space="preserve"> system policies and regulations.  The payroll title for such appointments will be appropriate to the service performed and not include the emeritus designation.</w:t>
      </w:r>
    </w:p>
    <w:p w14:paraId="459FEF80" w14:textId="77777777" w:rsidR="00244F88" w:rsidRDefault="00244F88" w:rsidP="00F07889">
      <w:pPr>
        <w:jc w:val="both"/>
      </w:pPr>
    </w:p>
    <w:p w14:paraId="459FEF81" w14:textId="1E181362" w:rsidR="00FD2FD4" w:rsidRPr="00B575F0" w:rsidRDefault="00424F1D" w:rsidP="00B575F0">
      <w:pPr>
        <w:pStyle w:val="ListParagraph"/>
        <w:ind w:left="360" w:hanging="360"/>
        <w:jc w:val="both"/>
        <w:rPr>
          <w:bCs/>
        </w:rPr>
      </w:pPr>
      <w:r>
        <w:rPr>
          <w:bCs/>
        </w:rPr>
        <w:t>2</w:t>
      </w:r>
      <w:r w:rsidR="00FD2FD4" w:rsidRPr="00B575F0">
        <w:rPr>
          <w:bCs/>
        </w:rPr>
        <w:t>.</w:t>
      </w:r>
      <w:r w:rsidR="00FD2FD4" w:rsidRPr="00424F1D">
        <w:rPr>
          <w:bCs/>
        </w:rPr>
        <w:tab/>
      </w:r>
      <w:r w:rsidR="00FD2FD4" w:rsidRPr="00B575F0">
        <w:rPr>
          <w:bCs/>
        </w:rPr>
        <w:t>SELECTION PROCEDURE</w:t>
      </w:r>
    </w:p>
    <w:p w14:paraId="459FEF82" w14:textId="77777777" w:rsidR="00FD2FD4" w:rsidRDefault="00FD2FD4" w:rsidP="00F07889">
      <w:pPr>
        <w:pStyle w:val="ListParagraph"/>
        <w:ind w:hanging="720"/>
        <w:jc w:val="both"/>
      </w:pPr>
    </w:p>
    <w:p w14:paraId="459FEF85" w14:textId="4118F336" w:rsidR="003D2FEF" w:rsidRDefault="00424F1D" w:rsidP="00B575F0">
      <w:pPr>
        <w:pStyle w:val="ListParagraph"/>
        <w:ind w:left="900" w:hanging="540"/>
        <w:jc w:val="both"/>
      </w:pPr>
      <w:r>
        <w:t>2.1</w:t>
      </w:r>
      <w:r>
        <w:tab/>
      </w:r>
      <w:r w:rsidR="008457DB">
        <w:t>Recommendation</w:t>
      </w:r>
      <w:r w:rsidR="003D2FEF">
        <w:t>s</w:t>
      </w:r>
      <w:r w:rsidR="008457DB">
        <w:t xml:space="preserve"> for emeritus status may be submitted at any time during the calendar year.</w:t>
      </w:r>
      <w:r w:rsidR="003D2FEF">
        <w:t xml:space="preserve">  They must include a narrative statement detailing the candidates' career history at </w:t>
      </w:r>
      <w:r w:rsidR="009F2350">
        <w:t>the agency</w:t>
      </w:r>
      <w:r w:rsidR="003D2FEF">
        <w:t xml:space="preserve">, professional accomplishments, committee memberships, leadership roles, personal accomplishments including any recognitions from outside </w:t>
      </w:r>
      <w:r w:rsidR="009F2350">
        <w:t xml:space="preserve">the agency </w:t>
      </w:r>
      <w:r w:rsidR="003D2FEF">
        <w:t>of noteworthy contributions to the applicants' professional field.</w:t>
      </w:r>
    </w:p>
    <w:p w14:paraId="459FEF86" w14:textId="77777777" w:rsidR="00643679" w:rsidRDefault="00643679" w:rsidP="00B575F0">
      <w:pPr>
        <w:jc w:val="both"/>
      </w:pPr>
    </w:p>
    <w:p w14:paraId="459FEF87" w14:textId="07D78558" w:rsidR="002E04B7" w:rsidRDefault="00424F1D" w:rsidP="00B575F0">
      <w:pPr>
        <w:pStyle w:val="ListParagraph"/>
        <w:ind w:left="900" w:hanging="540"/>
        <w:jc w:val="both"/>
      </w:pPr>
      <w:r>
        <w:lastRenderedPageBreak/>
        <w:t>2.2</w:t>
      </w:r>
      <w:r w:rsidR="002E04B7">
        <w:tab/>
      </w:r>
      <w:r w:rsidR="00703D00">
        <w:t xml:space="preserve">The Associate Director for Finance and </w:t>
      </w:r>
      <w:r w:rsidR="001F4BE0">
        <w:t>Administration</w:t>
      </w:r>
      <w:r w:rsidR="00703D00">
        <w:t xml:space="preserve"> will review submissions, verify eligibility and submit recommendations through the appropriate </w:t>
      </w:r>
      <w:r w:rsidR="00BC2A4C">
        <w:t>s</w:t>
      </w:r>
      <w:r w:rsidR="00703D00">
        <w:t>ystem administrators to the Board of Regents</w:t>
      </w:r>
      <w:r w:rsidR="003D2FEF">
        <w:t xml:space="preserve"> for approval.</w:t>
      </w:r>
    </w:p>
    <w:p w14:paraId="459FEF88" w14:textId="77777777" w:rsidR="00E940B7" w:rsidRDefault="00E940B7" w:rsidP="00B575F0">
      <w:pPr>
        <w:jc w:val="both"/>
      </w:pPr>
    </w:p>
    <w:p w14:paraId="459FEF89" w14:textId="72232EE6" w:rsidR="00E940B7" w:rsidRPr="00B575F0" w:rsidRDefault="00424F1D" w:rsidP="00B575F0">
      <w:pPr>
        <w:pStyle w:val="ListParagraph"/>
        <w:ind w:left="360" w:hanging="360"/>
        <w:jc w:val="both"/>
        <w:rPr>
          <w:bCs/>
        </w:rPr>
      </w:pPr>
      <w:r>
        <w:rPr>
          <w:bCs/>
        </w:rPr>
        <w:t>3</w:t>
      </w:r>
      <w:r w:rsidR="00E940B7" w:rsidRPr="00B575F0">
        <w:rPr>
          <w:bCs/>
        </w:rPr>
        <w:t>.</w:t>
      </w:r>
      <w:r w:rsidR="00E940B7" w:rsidRPr="00B575F0">
        <w:rPr>
          <w:bCs/>
        </w:rPr>
        <w:tab/>
        <w:t>PRIVILEGES AND RESPONSIBILITIES</w:t>
      </w:r>
    </w:p>
    <w:p w14:paraId="459FEF8A" w14:textId="77777777" w:rsidR="00E940B7" w:rsidRDefault="00E940B7" w:rsidP="00F07889">
      <w:pPr>
        <w:pStyle w:val="ListParagraph"/>
        <w:ind w:hanging="720"/>
        <w:jc w:val="both"/>
      </w:pPr>
    </w:p>
    <w:p w14:paraId="459FEF8B" w14:textId="2FBD22D3" w:rsidR="00E940B7" w:rsidRDefault="00424F1D" w:rsidP="00B575F0">
      <w:pPr>
        <w:pStyle w:val="ListParagraph"/>
        <w:ind w:left="900" w:hanging="540"/>
        <w:jc w:val="both"/>
      </w:pPr>
      <w:r>
        <w:t>3.1</w:t>
      </w:r>
      <w:r>
        <w:tab/>
      </w:r>
      <w:r w:rsidR="00A23027">
        <w:t>An individ</w:t>
      </w:r>
      <w:r w:rsidR="008444E2">
        <w:t>ual granted emeritus status may,</w:t>
      </w:r>
      <w:r w:rsidR="00A23027">
        <w:t xml:space="preserve"> in addition to the benefits and privileges of all retired </w:t>
      </w:r>
      <w:r w:rsidR="009F2350">
        <w:t xml:space="preserve">agency </w:t>
      </w:r>
      <w:r w:rsidR="00A23027">
        <w:t>employees:</w:t>
      </w:r>
    </w:p>
    <w:p w14:paraId="459FEF8C" w14:textId="77777777" w:rsidR="00A23027" w:rsidRDefault="00A23027" w:rsidP="00F07889">
      <w:pPr>
        <w:pStyle w:val="ListParagraph"/>
        <w:ind w:left="1440" w:hanging="720"/>
        <w:jc w:val="both"/>
      </w:pPr>
    </w:p>
    <w:p w14:paraId="459FEF8D" w14:textId="4BA70FBB" w:rsidR="00A23027" w:rsidRDefault="00424F1D" w:rsidP="00B575F0">
      <w:pPr>
        <w:pStyle w:val="ListParagraph"/>
        <w:ind w:left="900" w:hanging="540"/>
        <w:jc w:val="both"/>
      </w:pPr>
      <w:r>
        <w:t>3.2</w:t>
      </w:r>
      <w:r w:rsidR="008444E2">
        <w:tab/>
        <w:t>Be invited to agency functions</w:t>
      </w:r>
      <w:r w:rsidR="003D2FEF">
        <w:t>, meetings or events.</w:t>
      </w:r>
    </w:p>
    <w:p w14:paraId="459FEF8E" w14:textId="63134CDA" w:rsidR="008444E2" w:rsidRDefault="008444E2" w:rsidP="00F07889">
      <w:pPr>
        <w:pStyle w:val="ListParagraph"/>
        <w:ind w:left="1440" w:hanging="720"/>
        <w:jc w:val="both"/>
      </w:pPr>
    </w:p>
    <w:p w14:paraId="459FEF8F" w14:textId="4E4CBBAD" w:rsidR="008444E2" w:rsidRDefault="00424F1D" w:rsidP="00B575F0">
      <w:pPr>
        <w:pStyle w:val="ListParagraph"/>
        <w:ind w:left="900" w:hanging="540"/>
        <w:jc w:val="both"/>
      </w:pPr>
      <w:r>
        <w:t>3.3</w:t>
      </w:r>
      <w:r w:rsidR="008444E2">
        <w:tab/>
        <w:t xml:space="preserve">Be </w:t>
      </w:r>
      <w:r w:rsidR="003D2FEF">
        <w:t xml:space="preserve">asked to represent </w:t>
      </w:r>
      <w:r w:rsidR="009F2350">
        <w:t xml:space="preserve">the agency </w:t>
      </w:r>
      <w:r w:rsidR="003D2FEF">
        <w:t xml:space="preserve">at state or national meetings or events. </w:t>
      </w:r>
    </w:p>
    <w:p w14:paraId="459FEF90" w14:textId="77777777" w:rsidR="008444E2" w:rsidRDefault="008444E2" w:rsidP="00F07889">
      <w:pPr>
        <w:pStyle w:val="ListParagraph"/>
        <w:ind w:left="1440" w:hanging="720"/>
        <w:jc w:val="both"/>
      </w:pPr>
    </w:p>
    <w:p w14:paraId="459FEF91" w14:textId="5EA15619" w:rsidR="005A72F6" w:rsidRPr="00D412D4" w:rsidRDefault="005A72F6" w:rsidP="00F07889">
      <w:pPr>
        <w:pStyle w:val="ListParagraph"/>
        <w:ind w:hanging="720"/>
        <w:jc w:val="both"/>
        <w:rPr>
          <w:b/>
        </w:rPr>
      </w:pPr>
      <w:r w:rsidRPr="00D412D4">
        <w:rPr>
          <w:b/>
        </w:rPr>
        <w:t>RELATED STATUES, POLICIES AND REQUIREMENTS</w:t>
      </w:r>
      <w:r w:rsidR="006A773F" w:rsidRPr="00D412D4">
        <w:rPr>
          <w:b/>
        </w:rPr>
        <w:t xml:space="preserve"> </w:t>
      </w:r>
    </w:p>
    <w:p w14:paraId="459FEF92" w14:textId="77777777" w:rsidR="008444E2" w:rsidRDefault="008444E2" w:rsidP="00F07889">
      <w:pPr>
        <w:pStyle w:val="ListParagraph"/>
        <w:ind w:hanging="720"/>
        <w:jc w:val="both"/>
      </w:pPr>
    </w:p>
    <w:p w14:paraId="459FEF93" w14:textId="6E70F916" w:rsidR="008444E2" w:rsidRDefault="008444E2" w:rsidP="00F07889">
      <w:pPr>
        <w:pStyle w:val="ListParagraph"/>
        <w:ind w:hanging="720"/>
        <w:jc w:val="both"/>
      </w:pPr>
      <w:r>
        <w:t xml:space="preserve">System Policy, </w:t>
      </w:r>
      <w:r w:rsidRPr="00B575F0">
        <w:rPr>
          <w:i/>
        </w:rPr>
        <w:t>31.07,</w:t>
      </w:r>
      <w:r w:rsidRPr="00627A3D">
        <w:rPr>
          <w:i/>
        </w:rPr>
        <w:t xml:space="preserve"> </w:t>
      </w:r>
      <w:hyperlink r:id="rId8" w:history="1">
        <w:r w:rsidRPr="005622CA">
          <w:rPr>
            <w:rStyle w:val="Hyperlink"/>
            <w:i/>
          </w:rPr>
          <w:t>Retirement</w:t>
        </w:r>
      </w:hyperlink>
    </w:p>
    <w:p w14:paraId="459FEF94" w14:textId="7F10B26E" w:rsidR="008444E2" w:rsidRDefault="008444E2" w:rsidP="00F07889">
      <w:pPr>
        <w:pStyle w:val="ListParagraph"/>
        <w:ind w:hanging="720"/>
        <w:jc w:val="both"/>
      </w:pPr>
      <w:r>
        <w:t xml:space="preserve">System Policy, </w:t>
      </w:r>
      <w:r w:rsidRPr="00B575F0">
        <w:rPr>
          <w:i/>
        </w:rPr>
        <w:t>31.08,</w:t>
      </w:r>
      <w:r>
        <w:t xml:space="preserve"> </w:t>
      </w:r>
      <w:hyperlink r:id="rId9" w:history="1">
        <w:r w:rsidRPr="005622CA">
          <w:rPr>
            <w:rStyle w:val="Hyperlink"/>
            <w:i/>
          </w:rPr>
          <w:t>Emeritus</w:t>
        </w:r>
      </w:hyperlink>
    </w:p>
    <w:p w14:paraId="459FEF95" w14:textId="3E9A2677" w:rsidR="008444E2" w:rsidRDefault="008444E2" w:rsidP="00F07889">
      <w:pPr>
        <w:pStyle w:val="ListParagraph"/>
        <w:ind w:hanging="720"/>
        <w:jc w:val="both"/>
      </w:pPr>
      <w:r>
        <w:t xml:space="preserve">System Regulation, </w:t>
      </w:r>
      <w:r w:rsidRPr="00B575F0">
        <w:rPr>
          <w:i/>
        </w:rPr>
        <w:t>31.07.01,</w:t>
      </w:r>
      <w:r>
        <w:t xml:space="preserve"> </w:t>
      </w:r>
      <w:hyperlink r:id="rId10" w:history="1">
        <w:r w:rsidRPr="005622CA">
          <w:rPr>
            <w:rStyle w:val="Hyperlink"/>
            <w:i/>
          </w:rPr>
          <w:t xml:space="preserve">Retirement and Employment </w:t>
        </w:r>
        <w:r w:rsidR="00643679">
          <w:rPr>
            <w:rStyle w:val="Hyperlink"/>
            <w:i/>
          </w:rPr>
          <w:t>A</w:t>
        </w:r>
        <w:r w:rsidR="00DC11C7" w:rsidRPr="005622CA">
          <w:rPr>
            <w:rStyle w:val="Hyperlink"/>
            <w:i/>
          </w:rPr>
          <w:t>fter</w:t>
        </w:r>
        <w:r w:rsidRPr="005622CA">
          <w:rPr>
            <w:rStyle w:val="Hyperlink"/>
            <w:i/>
          </w:rPr>
          <w:t xml:space="preserve"> Retirement</w:t>
        </w:r>
      </w:hyperlink>
    </w:p>
    <w:p w14:paraId="459FEF96" w14:textId="3AC26A7D" w:rsidR="008444E2" w:rsidRPr="00627A3D" w:rsidRDefault="008444E2" w:rsidP="00F07889">
      <w:pPr>
        <w:pStyle w:val="ListParagraph"/>
        <w:ind w:hanging="720"/>
        <w:jc w:val="both"/>
        <w:rPr>
          <w:i/>
        </w:rPr>
      </w:pPr>
      <w:r>
        <w:t xml:space="preserve">System Regulation, </w:t>
      </w:r>
      <w:r w:rsidRPr="00B575F0">
        <w:rPr>
          <w:i/>
        </w:rPr>
        <w:t>31.08.01,</w:t>
      </w:r>
      <w:r>
        <w:t xml:space="preserve"> </w:t>
      </w:r>
      <w:hyperlink r:id="rId11" w:history="1">
        <w:r w:rsidRPr="005622CA">
          <w:rPr>
            <w:rStyle w:val="Hyperlink"/>
            <w:i/>
          </w:rPr>
          <w:t>Granting of Emeritus Status to Faculty and Staff</w:t>
        </w:r>
      </w:hyperlink>
    </w:p>
    <w:p w14:paraId="459FEF97" w14:textId="77777777" w:rsidR="00914CF7" w:rsidRDefault="00914CF7" w:rsidP="00F07889">
      <w:pPr>
        <w:tabs>
          <w:tab w:val="left" w:pos="450"/>
        </w:tabs>
        <w:jc w:val="both"/>
      </w:pPr>
    </w:p>
    <w:p w14:paraId="61E33852" w14:textId="29980AAB" w:rsidR="00082F91" w:rsidRDefault="0000239B" w:rsidP="005622CA">
      <w:pPr>
        <w:tabs>
          <w:tab w:val="left" w:pos="720"/>
          <w:tab w:val="left" w:pos="990"/>
          <w:tab w:val="left" w:pos="2160"/>
          <w:tab w:val="left" w:pos="2250"/>
        </w:tabs>
        <w:jc w:val="both"/>
        <w:rPr>
          <w:b/>
        </w:rPr>
      </w:pPr>
      <w:r w:rsidRPr="00627A3D">
        <w:rPr>
          <w:b/>
        </w:rPr>
        <w:t>CONTACT</w:t>
      </w:r>
      <w:r w:rsidR="00082F91">
        <w:rPr>
          <w:b/>
        </w:rPr>
        <w:t xml:space="preserve"> OFFICE</w:t>
      </w:r>
    </w:p>
    <w:p w14:paraId="1E1DC8B2" w14:textId="77777777" w:rsidR="00082F91" w:rsidRDefault="00082F91" w:rsidP="005622CA">
      <w:pPr>
        <w:tabs>
          <w:tab w:val="left" w:pos="720"/>
          <w:tab w:val="left" w:pos="990"/>
          <w:tab w:val="left" w:pos="2160"/>
          <w:tab w:val="left" w:pos="2250"/>
        </w:tabs>
        <w:jc w:val="both"/>
      </w:pPr>
    </w:p>
    <w:p w14:paraId="459FEF99" w14:textId="48DE04E2" w:rsidR="00DC11C7" w:rsidRDefault="008A01B4" w:rsidP="005622CA">
      <w:pPr>
        <w:tabs>
          <w:tab w:val="left" w:pos="720"/>
          <w:tab w:val="left" w:pos="990"/>
          <w:tab w:val="left" w:pos="2160"/>
          <w:tab w:val="left" w:pos="2250"/>
        </w:tabs>
        <w:jc w:val="both"/>
      </w:pPr>
      <w:hyperlink r:id="rId12" w:history="1">
        <w:r w:rsidR="00DC11C7" w:rsidRPr="008B66EF">
          <w:rPr>
            <w:rStyle w:val="Hyperlink"/>
          </w:rPr>
          <w:t>Associate Director for Finance and Administration</w:t>
        </w:r>
      </w:hyperlink>
    </w:p>
    <w:p w14:paraId="459FEF9A" w14:textId="086E25E0" w:rsidR="0000239B" w:rsidRPr="00CC0317" w:rsidRDefault="00DC11C7" w:rsidP="005622CA">
      <w:pPr>
        <w:tabs>
          <w:tab w:val="left" w:pos="450"/>
          <w:tab w:val="left" w:pos="990"/>
          <w:tab w:val="left" w:pos="2250"/>
          <w:tab w:val="left" w:pos="2430"/>
        </w:tabs>
        <w:jc w:val="both"/>
      </w:pPr>
      <w:r>
        <w:t>(979) 458-7301</w:t>
      </w:r>
      <w:r w:rsidR="0000239B" w:rsidRPr="00CC0317">
        <w:t xml:space="preserve"> </w:t>
      </w:r>
    </w:p>
    <w:p w14:paraId="459FEF9B" w14:textId="635CA795" w:rsidR="0000239B" w:rsidRDefault="0000239B" w:rsidP="008F3971">
      <w:pPr>
        <w:jc w:val="both"/>
      </w:pPr>
    </w:p>
    <w:sectPr w:rsidR="0000239B" w:rsidSect="00FD5CD5">
      <w:headerReference w:type="default" r:id="rId13"/>
      <w:footerReference w:type="default" r:id="rId14"/>
      <w:pgSz w:w="12240" w:h="15840" w:code="1"/>
      <w:pgMar w:top="135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EFA0" w14:textId="77777777" w:rsidR="001E2B69" w:rsidRDefault="001E2B69">
      <w:r>
        <w:separator/>
      </w:r>
    </w:p>
  </w:endnote>
  <w:endnote w:type="continuationSeparator" w:id="0">
    <w:p w14:paraId="459FEFA1" w14:textId="77777777" w:rsidR="001E2B69" w:rsidRDefault="001E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EFA4" w14:textId="6EA835E3" w:rsidR="00665C56" w:rsidRDefault="00665C56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C2A4C">
      <w:rPr>
        <w:noProof/>
      </w:rPr>
      <w:t>2</w:t>
    </w:r>
    <w:r>
      <w:fldChar w:fldCharType="end"/>
    </w:r>
    <w:r>
      <w:t xml:space="preserve"> of </w:t>
    </w:r>
    <w:r w:rsidR="008A01B4">
      <w:fldChar w:fldCharType="begin"/>
    </w:r>
    <w:r w:rsidR="008A01B4">
      <w:instrText xml:space="preserve"> NUMPAGES </w:instrText>
    </w:r>
    <w:r w:rsidR="008A01B4">
      <w:fldChar w:fldCharType="separate"/>
    </w:r>
    <w:r w:rsidR="00BC2A4C">
      <w:rPr>
        <w:noProof/>
      </w:rPr>
      <w:t>2</w:t>
    </w:r>
    <w:r w:rsidR="008A01B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EF9E" w14:textId="77777777" w:rsidR="001E2B69" w:rsidRDefault="001E2B69">
      <w:r>
        <w:separator/>
      </w:r>
    </w:p>
  </w:footnote>
  <w:footnote w:type="continuationSeparator" w:id="0">
    <w:p w14:paraId="459FEF9F" w14:textId="77777777" w:rsidR="001E2B69" w:rsidRDefault="001E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EFA2" w14:textId="77777777" w:rsidR="00AF1FBE" w:rsidRDefault="00AF1FBE">
    <w:pPr>
      <w:pStyle w:val="Header"/>
    </w:pPr>
  </w:p>
  <w:p w14:paraId="459FEFA3" w14:textId="77777777" w:rsidR="00FD5CD5" w:rsidRDefault="00FD5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94156"/>
    <w:multiLevelType w:val="multilevel"/>
    <w:tmpl w:val="EE969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 w16cid:durableId="181274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JSoOP03taaq3iCnFKNxDsf5VdmkMClOa6fW9o1PwGnEEc5634VDeS94ytSbp4Cx/T9ZHQb8iyDplZJ7ggdA1Q==" w:salt="QmTlK/+m3M9hcfkHd9WWl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0MTKwsDAzMDMxNTRT0lEKTi0uzszPAykwrgUAEY6FQSwAAAA="/>
  </w:docVars>
  <w:rsids>
    <w:rsidRoot w:val="00364A06"/>
    <w:rsid w:val="0000239B"/>
    <w:rsid w:val="00037B40"/>
    <w:rsid w:val="00063AB5"/>
    <w:rsid w:val="00072342"/>
    <w:rsid w:val="00082F91"/>
    <w:rsid w:val="00083299"/>
    <w:rsid w:val="00095A04"/>
    <w:rsid w:val="000D47E2"/>
    <w:rsid w:val="000E07C5"/>
    <w:rsid w:val="000F62B2"/>
    <w:rsid w:val="00110A1F"/>
    <w:rsid w:val="001121D3"/>
    <w:rsid w:val="00116DA7"/>
    <w:rsid w:val="00133CB7"/>
    <w:rsid w:val="00146B4E"/>
    <w:rsid w:val="001A24BD"/>
    <w:rsid w:val="001B3584"/>
    <w:rsid w:val="001E2B69"/>
    <w:rsid w:val="001F3A90"/>
    <w:rsid w:val="001F4BE0"/>
    <w:rsid w:val="0022213E"/>
    <w:rsid w:val="00235B98"/>
    <w:rsid w:val="00244F88"/>
    <w:rsid w:val="00250705"/>
    <w:rsid w:val="00263B0A"/>
    <w:rsid w:val="002800DE"/>
    <w:rsid w:val="002C5418"/>
    <w:rsid w:val="002E04B7"/>
    <w:rsid w:val="002E7681"/>
    <w:rsid w:val="003030C0"/>
    <w:rsid w:val="00322091"/>
    <w:rsid w:val="00332D94"/>
    <w:rsid w:val="0034697D"/>
    <w:rsid w:val="00350247"/>
    <w:rsid w:val="003525B2"/>
    <w:rsid w:val="00364A06"/>
    <w:rsid w:val="003748C8"/>
    <w:rsid w:val="003B2E45"/>
    <w:rsid w:val="003C3E27"/>
    <w:rsid w:val="003D0311"/>
    <w:rsid w:val="003D2FEF"/>
    <w:rsid w:val="003E1212"/>
    <w:rsid w:val="003E739F"/>
    <w:rsid w:val="00424F1D"/>
    <w:rsid w:val="00496920"/>
    <w:rsid w:val="004A6F98"/>
    <w:rsid w:val="004B21AB"/>
    <w:rsid w:val="004C3CB1"/>
    <w:rsid w:val="004E2412"/>
    <w:rsid w:val="005215C6"/>
    <w:rsid w:val="005442C7"/>
    <w:rsid w:val="00555B04"/>
    <w:rsid w:val="005622CA"/>
    <w:rsid w:val="0059747A"/>
    <w:rsid w:val="005A72F6"/>
    <w:rsid w:val="005B29D6"/>
    <w:rsid w:val="005B74A9"/>
    <w:rsid w:val="005D19C0"/>
    <w:rsid w:val="00623864"/>
    <w:rsid w:val="00627A3D"/>
    <w:rsid w:val="00643679"/>
    <w:rsid w:val="00665C56"/>
    <w:rsid w:val="0067492D"/>
    <w:rsid w:val="0068081A"/>
    <w:rsid w:val="0068532F"/>
    <w:rsid w:val="0069439D"/>
    <w:rsid w:val="006A773F"/>
    <w:rsid w:val="006B50A6"/>
    <w:rsid w:val="006E5A0E"/>
    <w:rsid w:val="006E7527"/>
    <w:rsid w:val="006F613C"/>
    <w:rsid w:val="00703D00"/>
    <w:rsid w:val="0071483D"/>
    <w:rsid w:val="00741069"/>
    <w:rsid w:val="007657FA"/>
    <w:rsid w:val="00783DDA"/>
    <w:rsid w:val="007B7D63"/>
    <w:rsid w:val="007D118F"/>
    <w:rsid w:val="007F0741"/>
    <w:rsid w:val="007F62D1"/>
    <w:rsid w:val="00802BA6"/>
    <w:rsid w:val="008444E2"/>
    <w:rsid w:val="008457DB"/>
    <w:rsid w:val="0085679F"/>
    <w:rsid w:val="00865928"/>
    <w:rsid w:val="00892C33"/>
    <w:rsid w:val="008A01B4"/>
    <w:rsid w:val="008A5EEA"/>
    <w:rsid w:val="008B66EF"/>
    <w:rsid w:val="008C1886"/>
    <w:rsid w:val="008E1B56"/>
    <w:rsid w:val="008F3971"/>
    <w:rsid w:val="00914CF7"/>
    <w:rsid w:val="00916F02"/>
    <w:rsid w:val="00930200"/>
    <w:rsid w:val="0093607A"/>
    <w:rsid w:val="00946FD7"/>
    <w:rsid w:val="00957125"/>
    <w:rsid w:val="009A16A2"/>
    <w:rsid w:val="009B6F34"/>
    <w:rsid w:val="009C1C6E"/>
    <w:rsid w:val="009C2F2E"/>
    <w:rsid w:val="009F2350"/>
    <w:rsid w:val="00A21046"/>
    <w:rsid w:val="00A23027"/>
    <w:rsid w:val="00A43C89"/>
    <w:rsid w:val="00A471A2"/>
    <w:rsid w:val="00A5194A"/>
    <w:rsid w:val="00A55659"/>
    <w:rsid w:val="00A62417"/>
    <w:rsid w:val="00A73336"/>
    <w:rsid w:val="00AA690E"/>
    <w:rsid w:val="00AA6BEE"/>
    <w:rsid w:val="00AD0DC7"/>
    <w:rsid w:val="00AF1FBE"/>
    <w:rsid w:val="00B07BFA"/>
    <w:rsid w:val="00B35F66"/>
    <w:rsid w:val="00B575F0"/>
    <w:rsid w:val="00BC2A4C"/>
    <w:rsid w:val="00BD7037"/>
    <w:rsid w:val="00BF6AD6"/>
    <w:rsid w:val="00C024D7"/>
    <w:rsid w:val="00C50C0D"/>
    <w:rsid w:val="00C55320"/>
    <w:rsid w:val="00CA5FE6"/>
    <w:rsid w:val="00CC0317"/>
    <w:rsid w:val="00CC7A8C"/>
    <w:rsid w:val="00CD2937"/>
    <w:rsid w:val="00CE3059"/>
    <w:rsid w:val="00D11C13"/>
    <w:rsid w:val="00D412D4"/>
    <w:rsid w:val="00D515B1"/>
    <w:rsid w:val="00DC11C7"/>
    <w:rsid w:val="00DE0487"/>
    <w:rsid w:val="00E24C7B"/>
    <w:rsid w:val="00E32FE3"/>
    <w:rsid w:val="00E34F6E"/>
    <w:rsid w:val="00E64097"/>
    <w:rsid w:val="00E65160"/>
    <w:rsid w:val="00E940B7"/>
    <w:rsid w:val="00E9747E"/>
    <w:rsid w:val="00EA58BF"/>
    <w:rsid w:val="00EB1C55"/>
    <w:rsid w:val="00EE30C1"/>
    <w:rsid w:val="00EE5212"/>
    <w:rsid w:val="00EF2BE0"/>
    <w:rsid w:val="00EF3BDC"/>
    <w:rsid w:val="00EF6715"/>
    <w:rsid w:val="00EF732E"/>
    <w:rsid w:val="00F07889"/>
    <w:rsid w:val="00F17133"/>
    <w:rsid w:val="00F85D07"/>
    <w:rsid w:val="00FB11C0"/>
    <w:rsid w:val="00FD2FD4"/>
    <w:rsid w:val="00FD5CD5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59FE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0239B"/>
    <w:pPr>
      <w:keepNext/>
      <w:tabs>
        <w:tab w:val="left" w:pos="1620"/>
      </w:tabs>
      <w:outlineLvl w:val="1"/>
    </w:pPr>
    <w:rPr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0239B"/>
    <w:pPr>
      <w:ind w:left="720"/>
    </w:pPr>
    <w:rPr>
      <w:szCs w:val="20"/>
    </w:rPr>
  </w:style>
  <w:style w:type="paragraph" w:styleId="BodyText">
    <w:name w:val="Body Text"/>
    <w:basedOn w:val="Normal"/>
    <w:rsid w:val="0000239B"/>
    <w:pPr>
      <w:tabs>
        <w:tab w:val="left" w:pos="0"/>
        <w:tab w:val="left" w:pos="450"/>
      </w:tabs>
    </w:pPr>
    <w:rPr>
      <w:sz w:val="22"/>
      <w:szCs w:val="20"/>
    </w:rPr>
  </w:style>
  <w:style w:type="character" w:styleId="Hyperlink">
    <w:name w:val="Hyperlink"/>
    <w:basedOn w:val="DefaultParagraphFont"/>
    <w:uiPriority w:val="99"/>
    <w:rsid w:val="000023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32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E67E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23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tamus.edu/31-07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dewitt@tfs.tam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licies.tamus.edu/31-08-01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olicies.tamus.edu/31-07-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licies.tamus.edu/31-08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2505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Links>
    <vt:vector size="18" baseType="variant">
      <vt:variant>
        <vt:i4>3342423</vt:i4>
      </vt:variant>
      <vt:variant>
        <vt:i4>6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2097204</vt:i4>
      </vt:variant>
      <vt:variant>
        <vt:i4>3</vt:i4>
      </vt:variant>
      <vt:variant>
        <vt:i4>0</vt:i4>
      </vt:variant>
      <vt:variant>
        <vt:i4>5</vt:i4>
      </vt:variant>
      <vt:variant>
        <vt:lpwstr>http://policies.tamus.edu/34-05.pdf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2023-05-05T14:17:00Z</dcterms:created>
  <dcterms:modified xsi:type="dcterms:W3CDTF">2023-05-05T14:18:00Z</dcterms:modified>
</cp:coreProperties>
</file>