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0E" w:rsidRDefault="00647A6D" w:rsidP="00DE4C01">
      <w:pPr>
        <w:pStyle w:val="WP9Footer"/>
        <w:widowControl/>
        <w:pBdr>
          <w:bottom w:val="thickThinSmallGap" w:sz="24" w:space="5" w:color="000000"/>
        </w:pBdr>
        <w:tabs>
          <w:tab w:val="clear" w:pos="0"/>
          <w:tab w:val="clear" w:pos="4320"/>
          <w:tab w:val="clear" w:pos="8640"/>
        </w:tabs>
        <w:jc w:val="center"/>
      </w:pPr>
      <w:r w:rsidRPr="00C0598D">
        <w:drawing>
          <wp:inline distT="0" distB="0" distL="0" distR="0">
            <wp:extent cx="1828800" cy="409575"/>
            <wp:effectExtent l="0" t="0" r="0" b="9525"/>
            <wp:docPr id="1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063" w:rsidRDefault="00FC4063">
      <w:pPr>
        <w:pStyle w:val="WP9Footer"/>
        <w:widowControl/>
        <w:pBdr>
          <w:bottom w:val="thickThinSmallGap" w:sz="24" w:space="5" w:color="000000"/>
        </w:pBdr>
        <w:tabs>
          <w:tab w:val="clear" w:pos="0"/>
          <w:tab w:val="clear" w:pos="4320"/>
          <w:tab w:val="clear" w:pos="8640"/>
        </w:tabs>
        <w:jc w:val="center"/>
        <w:rPr>
          <w:b/>
        </w:rPr>
      </w:pPr>
    </w:p>
    <w:p w:rsidR="000B270E" w:rsidRDefault="000B270E">
      <w:pPr>
        <w:pStyle w:val="WP9Footer"/>
        <w:widowControl/>
        <w:pBdr>
          <w:bottom w:val="thickThinSmallGap" w:sz="24" w:space="5" w:color="000000"/>
        </w:pBdr>
        <w:tabs>
          <w:tab w:val="clear" w:pos="0"/>
          <w:tab w:val="clear" w:pos="4320"/>
          <w:tab w:val="clear" w:pos="8640"/>
        </w:tabs>
        <w:jc w:val="center"/>
        <w:rPr>
          <w:b/>
        </w:rPr>
      </w:pPr>
      <w:r>
        <w:rPr>
          <w:b/>
        </w:rPr>
        <w:t>ADMINISTRATIVE PROCEDURES</w:t>
      </w:r>
    </w:p>
    <w:p w:rsidR="000B270E" w:rsidRDefault="000B270E">
      <w:pPr>
        <w:pBdr>
          <w:bottom w:val="thickThinSmallGap" w:sz="24" w:space="5" w:color="000000"/>
        </w:pBdr>
        <w:rPr>
          <w:b/>
        </w:rPr>
      </w:pPr>
    </w:p>
    <w:p w:rsidR="000B270E" w:rsidRDefault="009758AF">
      <w:pPr>
        <w:pBdr>
          <w:bottom w:val="thickThinSmallGap" w:sz="24" w:space="5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Software Removal Certificate</w:t>
      </w:r>
      <w:r w:rsidR="000B270E">
        <w:rPr>
          <w:b/>
          <w:sz w:val="24"/>
          <w:szCs w:val="24"/>
        </w:rPr>
        <w:tab/>
      </w:r>
      <w:r w:rsidR="00967F60">
        <w:rPr>
          <w:b/>
          <w:sz w:val="24"/>
          <w:szCs w:val="24"/>
        </w:rPr>
        <w:tab/>
      </w:r>
      <w:r w:rsidR="00441F4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B270E">
        <w:rPr>
          <w:b/>
          <w:sz w:val="24"/>
          <w:szCs w:val="24"/>
        </w:rPr>
        <w:tab/>
      </w:r>
      <w:r w:rsidR="00B37023">
        <w:rPr>
          <w:b/>
          <w:sz w:val="24"/>
          <w:szCs w:val="24"/>
        </w:rPr>
        <w:t>Revised</w:t>
      </w:r>
      <w:r w:rsidR="000B270E">
        <w:rPr>
          <w:b/>
          <w:sz w:val="24"/>
          <w:szCs w:val="24"/>
        </w:rPr>
        <w:t xml:space="preserve">:  </w:t>
      </w:r>
      <w:r w:rsidR="00B277D0">
        <w:rPr>
          <w:b/>
          <w:sz w:val="24"/>
          <w:szCs w:val="24"/>
        </w:rPr>
        <w:t xml:space="preserve">February </w:t>
      </w:r>
      <w:r w:rsidR="008B6350">
        <w:rPr>
          <w:b/>
          <w:sz w:val="24"/>
          <w:szCs w:val="24"/>
        </w:rPr>
        <w:t>17</w:t>
      </w:r>
      <w:r w:rsidR="00B37023">
        <w:rPr>
          <w:b/>
          <w:sz w:val="24"/>
          <w:szCs w:val="24"/>
        </w:rPr>
        <w:t xml:space="preserve">, 2014 </w:t>
      </w:r>
    </w:p>
    <w:p w:rsidR="000B270E" w:rsidRDefault="000B270E" w:rsidP="00444F8E">
      <w:pPr>
        <w:rPr>
          <w:sz w:val="24"/>
        </w:rPr>
      </w:pPr>
    </w:p>
    <w:p w:rsidR="00FF79CD" w:rsidRDefault="009758AF" w:rsidP="009758AF">
      <w:pPr>
        <w:rPr>
          <w:sz w:val="24"/>
          <w:szCs w:val="24"/>
        </w:rPr>
      </w:pPr>
      <w:r w:rsidRPr="001A2759">
        <w:rPr>
          <w:sz w:val="24"/>
          <w:szCs w:val="24"/>
          <w:u w:val="single"/>
        </w:rPr>
        <w:t>PROCE</w:t>
      </w:r>
      <w:r w:rsidR="000F32A8" w:rsidRPr="001A2759">
        <w:rPr>
          <w:sz w:val="24"/>
          <w:szCs w:val="24"/>
          <w:u w:val="single"/>
        </w:rPr>
        <w:t>SS</w:t>
      </w:r>
      <w:r w:rsidRPr="009758AF">
        <w:rPr>
          <w:sz w:val="24"/>
          <w:szCs w:val="24"/>
        </w:rPr>
        <w:t xml:space="preserve">  </w:t>
      </w:r>
    </w:p>
    <w:p w:rsidR="00FF79CD" w:rsidRDefault="00FF79CD" w:rsidP="009758AF">
      <w:pPr>
        <w:rPr>
          <w:sz w:val="24"/>
          <w:szCs w:val="24"/>
        </w:rPr>
      </w:pPr>
    </w:p>
    <w:p w:rsidR="009758AF" w:rsidRPr="00FF79CD" w:rsidRDefault="00AA09B3" w:rsidP="009758AF">
      <w:pPr>
        <w:rPr>
          <w:sz w:val="24"/>
          <w:szCs w:val="24"/>
        </w:rPr>
      </w:pPr>
      <w:r>
        <w:rPr>
          <w:sz w:val="24"/>
          <w:szCs w:val="24"/>
        </w:rPr>
        <w:t xml:space="preserve">See Administrative Procedure 30.02 Equipment Management.  </w:t>
      </w:r>
      <w:r w:rsidR="009758AF">
        <w:rPr>
          <w:sz w:val="24"/>
          <w:szCs w:val="24"/>
        </w:rPr>
        <w:t xml:space="preserve">Prior to transfer of each surplus computer </w:t>
      </w:r>
      <w:r w:rsidR="009758AF" w:rsidRPr="009758AF">
        <w:rPr>
          <w:sz w:val="24"/>
          <w:szCs w:val="24"/>
        </w:rPr>
        <w:t xml:space="preserve">(notebook, micro, mini or mainframe) </w:t>
      </w:r>
      <w:r w:rsidR="009758AF">
        <w:rPr>
          <w:sz w:val="24"/>
          <w:szCs w:val="24"/>
        </w:rPr>
        <w:t>to the Texas Department of Criminal Justice, t</w:t>
      </w:r>
      <w:r w:rsidR="009758AF" w:rsidRPr="009758AF">
        <w:rPr>
          <w:sz w:val="24"/>
          <w:szCs w:val="24"/>
        </w:rPr>
        <w:t xml:space="preserve">he hard disk drive shall be removed and destroyed to ensure that software or other data is not inadvertently </w:t>
      </w:r>
      <w:r w:rsidR="009758AF">
        <w:rPr>
          <w:sz w:val="24"/>
          <w:szCs w:val="24"/>
        </w:rPr>
        <w:t xml:space="preserve">released.  </w:t>
      </w:r>
      <w:r w:rsidR="000F32A8" w:rsidRPr="00FF79CD">
        <w:rPr>
          <w:sz w:val="24"/>
          <w:szCs w:val="24"/>
        </w:rPr>
        <w:t xml:space="preserve">This form </w:t>
      </w:r>
      <w:r w:rsidR="00FF79CD" w:rsidRPr="00FF79CD">
        <w:rPr>
          <w:sz w:val="24"/>
          <w:szCs w:val="24"/>
        </w:rPr>
        <w:t xml:space="preserve">must be completed and attached to the corresponding Texas Department of Criminal Justice </w:t>
      </w:r>
      <w:r w:rsidR="000E1C6C">
        <w:rPr>
          <w:sz w:val="24"/>
          <w:szCs w:val="24"/>
        </w:rPr>
        <w:t>f</w:t>
      </w:r>
      <w:r w:rsidR="00FF79CD" w:rsidRPr="00FF79CD">
        <w:rPr>
          <w:sz w:val="24"/>
          <w:szCs w:val="24"/>
        </w:rPr>
        <w:t>orm.</w:t>
      </w:r>
    </w:p>
    <w:p w:rsidR="00EC3FCE" w:rsidRDefault="00EC3FCE">
      <w:pPr>
        <w:rPr>
          <w:sz w:val="24"/>
          <w:szCs w:val="24"/>
        </w:rPr>
      </w:pPr>
    </w:p>
    <w:p w:rsidR="009758AF" w:rsidRDefault="009758AF">
      <w:pPr>
        <w:rPr>
          <w:sz w:val="24"/>
          <w:szCs w:val="24"/>
        </w:rPr>
      </w:pPr>
    </w:p>
    <w:p w:rsidR="009758AF" w:rsidRDefault="00FF79CD">
      <w:pPr>
        <w:rPr>
          <w:sz w:val="24"/>
          <w:szCs w:val="24"/>
        </w:rPr>
      </w:pPr>
      <w:r w:rsidRPr="001A2759">
        <w:rPr>
          <w:sz w:val="24"/>
          <w:szCs w:val="24"/>
          <w:u w:val="single"/>
        </w:rPr>
        <w:t>CERTIFICATION STATEMENT</w:t>
      </w:r>
      <w:r w:rsidR="001A2759">
        <w:rPr>
          <w:sz w:val="24"/>
          <w:szCs w:val="24"/>
        </w:rPr>
        <w:t xml:space="preserve">  </w:t>
      </w:r>
    </w:p>
    <w:p w:rsidR="00FF79CD" w:rsidRDefault="00FF79CD">
      <w:pPr>
        <w:rPr>
          <w:sz w:val="24"/>
          <w:szCs w:val="24"/>
        </w:rPr>
      </w:pPr>
    </w:p>
    <w:p w:rsidR="00FF79CD" w:rsidRDefault="00FF79CD" w:rsidP="00AA09B3">
      <w:pPr>
        <w:ind w:left="720" w:right="720"/>
        <w:rPr>
          <w:sz w:val="24"/>
          <w:szCs w:val="24"/>
        </w:rPr>
      </w:pPr>
      <w:r>
        <w:rPr>
          <w:sz w:val="24"/>
          <w:szCs w:val="24"/>
        </w:rPr>
        <w:t xml:space="preserve">I have ensured that the hard disk drive of each of the listed computers has been removed and destroyed.  </w:t>
      </w:r>
    </w:p>
    <w:p w:rsidR="001A2759" w:rsidRPr="001A2759" w:rsidRDefault="001A2759" w:rsidP="001A2759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93"/>
        <w:gridCol w:w="3191"/>
      </w:tblGrid>
      <w:tr w:rsidR="001A2759" w:rsidRPr="00DD6F72" w:rsidTr="00DD6F72">
        <w:trPr>
          <w:jc w:val="center"/>
        </w:trPr>
        <w:tc>
          <w:tcPr>
            <w:tcW w:w="1667" w:type="pct"/>
            <w:shd w:val="pct12" w:color="auto" w:fill="auto"/>
          </w:tcPr>
          <w:p w:rsidR="001A2759" w:rsidRPr="00DD6F72" w:rsidRDefault="001A2759" w:rsidP="00DD6F72">
            <w:pPr>
              <w:tabs>
                <w:tab w:val="left" w:pos="3615"/>
                <w:tab w:val="left" w:pos="3705"/>
              </w:tabs>
              <w:jc w:val="center"/>
              <w:rPr>
                <w:sz w:val="24"/>
                <w:szCs w:val="24"/>
              </w:rPr>
            </w:pPr>
            <w:r w:rsidRPr="00DD6F72">
              <w:rPr>
                <w:sz w:val="24"/>
                <w:szCs w:val="24"/>
              </w:rPr>
              <w:t>TFS Inventory  Number</w:t>
            </w:r>
          </w:p>
        </w:tc>
        <w:tc>
          <w:tcPr>
            <w:tcW w:w="1667" w:type="pct"/>
            <w:shd w:val="pct12" w:color="auto" w:fill="auto"/>
          </w:tcPr>
          <w:p w:rsidR="001A2759" w:rsidRPr="00DD6F72" w:rsidRDefault="001A2759" w:rsidP="00DD6F72">
            <w:pPr>
              <w:tabs>
                <w:tab w:val="left" w:pos="3615"/>
                <w:tab w:val="left" w:pos="3705"/>
              </w:tabs>
              <w:jc w:val="center"/>
              <w:rPr>
                <w:sz w:val="24"/>
                <w:szCs w:val="24"/>
              </w:rPr>
            </w:pPr>
            <w:r w:rsidRPr="00DD6F72">
              <w:rPr>
                <w:sz w:val="24"/>
                <w:szCs w:val="24"/>
              </w:rPr>
              <w:t>TFS Inventory  Number</w:t>
            </w:r>
          </w:p>
        </w:tc>
        <w:tc>
          <w:tcPr>
            <w:tcW w:w="1667" w:type="pct"/>
            <w:shd w:val="pct12" w:color="auto" w:fill="auto"/>
          </w:tcPr>
          <w:p w:rsidR="001A2759" w:rsidRPr="00DD6F72" w:rsidRDefault="001A2759" w:rsidP="00DD6F72">
            <w:pPr>
              <w:tabs>
                <w:tab w:val="left" w:pos="3615"/>
                <w:tab w:val="left" w:pos="3705"/>
              </w:tabs>
              <w:jc w:val="center"/>
              <w:rPr>
                <w:sz w:val="24"/>
                <w:szCs w:val="24"/>
              </w:rPr>
            </w:pPr>
            <w:r w:rsidRPr="00DD6F72">
              <w:rPr>
                <w:sz w:val="24"/>
                <w:szCs w:val="24"/>
              </w:rPr>
              <w:t>TFS Inventory  Number</w:t>
            </w:r>
          </w:p>
        </w:tc>
      </w:tr>
      <w:tr w:rsidR="001A2759" w:rsidRPr="00DD6F72" w:rsidTr="00DD6F72">
        <w:trPr>
          <w:jc w:val="center"/>
        </w:trPr>
        <w:tc>
          <w:tcPr>
            <w:tcW w:w="1667" w:type="pct"/>
            <w:shd w:val="clear" w:color="auto" w:fill="auto"/>
          </w:tcPr>
          <w:p w:rsidR="001A2759" w:rsidRPr="00DD6F72" w:rsidRDefault="00356DB3" w:rsidP="00DD6F72">
            <w:pPr>
              <w:tabs>
                <w:tab w:val="left" w:pos="3615"/>
                <w:tab w:val="left" w:pos="3705"/>
              </w:tabs>
              <w:jc w:val="center"/>
              <w:rPr>
                <w:sz w:val="24"/>
                <w:szCs w:val="24"/>
              </w:rPr>
            </w:pPr>
            <w:r w:rsidRPr="00DD6F72"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 w:rsidRPr="00DD6F72">
              <w:rPr>
                <w:sz w:val="24"/>
                <w:szCs w:val="24"/>
              </w:rPr>
              <w:instrText xml:space="preserve"> FORMTEXT </w:instrText>
            </w:r>
            <w:r w:rsidRPr="00DD6F72">
              <w:rPr>
                <w:sz w:val="24"/>
                <w:szCs w:val="24"/>
              </w:rPr>
            </w:r>
            <w:r w:rsidRPr="00DD6F72">
              <w:rPr>
                <w:sz w:val="24"/>
                <w:szCs w:val="24"/>
              </w:rPr>
              <w:fldChar w:fldCharType="separate"/>
            </w:r>
            <w:bookmarkStart w:id="1" w:name="_GoBack"/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bookmarkEnd w:id="1"/>
            <w:r w:rsidRPr="00DD6F72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667" w:type="pct"/>
            <w:shd w:val="clear" w:color="auto" w:fill="auto"/>
          </w:tcPr>
          <w:p w:rsidR="001A2759" w:rsidRPr="00DD6F72" w:rsidRDefault="00356DB3" w:rsidP="00DD6F72">
            <w:pPr>
              <w:tabs>
                <w:tab w:val="left" w:pos="3615"/>
                <w:tab w:val="left" w:pos="3705"/>
              </w:tabs>
              <w:jc w:val="center"/>
              <w:rPr>
                <w:sz w:val="24"/>
                <w:szCs w:val="24"/>
              </w:rPr>
            </w:pPr>
            <w:r w:rsidRPr="00DD6F72"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 w:rsidRPr="00DD6F72">
              <w:rPr>
                <w:sz w:val="24"/>
                <w:szCs w:val="24"/>
              </w:rPr>
              <w:instrText xml:space="preserve"> FORMTEXT </w:instrText>
            </w:r>
            <w:r w:rsidRPr="00DD6F72">
              <w:rPr>
                <w:sz w:val="24"/>
                <w:szCs w:val="24"/>
              </w:rPr>
            </w:r>
            <w:r w:rsidRPr="00DD6F72">
              <w:rPr>
                <w:sz w:val="24"/>
                <w:szCs w:val="24"/>
              </w:rPr>
              <w:fldChar w:fldCharType="separate"/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667" w:type="pct"/>
            <w:shd w:val="clear" w:color="auto" w:fill="auto"/>
          </w:tcPr>
          <w:p w:rsidR="001A2759" w:rsidRPr="00DD6F72" w:rsidRDefault="00257A1A" w:rsidP="00DD6F72">
            <w:pPr>
              <w:tabs>
                <w:tab w:val="left" w:pos="3615"/>
                <w:tab w:val="left" w:pos="3705"/>
              </w:tabs>
              <w:jc w:val="center"/>
              <w:rPr>
                <w:sz w:val="24"/>
                <w:szCs w:val="24"/>
              </w:rPr>
            </w:pPr>
            <w:r w:rsidRPr="00DD6F72"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DD6F72">
              <w:rPr>
                <w:sz w:val="24"/>
                <w:szCs w:val="24"/>
              </w:rPr>
              <w:instrText xml:space="preserve"> FORMTEXT </w:instrText>
            </w:r>
            <w:r w:rsidRPr="00DD6F72">
              <w:rPr>
                <w:sz w:val="24"/>
                <w:szCs w:val="24"/>
              </w:rPr>
            </w:r>
            <w:r w:rsidRPr="00DD6F72">
              <w:rPr>
                <w:sz w:val="24"/>
                <w:szCs w:val="24"/>
              </w:rPr>
              <w:fldChar w:fldCharType="separate"/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1A2759" w:rsidRPr="00DD6F72" w:rsidTr="00DD6F72">
        <w:trPr>
          <w:jc w:val="center"/>
        </w:trPr>
        <w:tc>
          <w:tcPr>
            <w:tcW w:w="1667" w:type="pct"/>
            <w:shd w:val="clear" w:color="auto" w:fill="auto"/>
          </w:tcPr>
          <w:p w:rsidR="001A2759" w:rsidRPr="00DD6F72" w:rsidRDefault="00257A1A" w:rsidP="00DD6F72">
            <w:pPr>
              <w:tabs>
                <w:tab w:val="left" w:pos="3615"/>
                <w:tab w:val="left" w:pos="3705"/>
              </w:tabs>
              <w:jc w:val="center"/>
              <w:rPr>
                <w:sz w:val="24"/>
                <w:szCs w:val="24"/>
              </w:rPr>
            </w:pPr>
            <w:r w:rsidRPr="00DD6F72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D6F72">
              <w:rPr>
                <w:sz w:val="24"/>
                <w:szCs w:val="24"/>
              </w:rPr>
              <w:instrText xml:space="preserve"> FORMTEXT </w:instrText>
            </w:r>
            <w:r w:rsidRPr="00DD6F72">
              <w:rPr>
                <w:sz w:val="24"/>
                <w:szCs w:val="24"/>
              </w:rPr>
            </w:r>
            <w:r w:rsidRPr="00DD6F72">
              <w:rPr>
                <w:sz w:val="24"/>
                <w:szCs w:val="24"/>
              </w:rPr>
              <w:fldChar w:fldCharType="separate"/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667" w:type="pct"/>
            <w:shd w:val="clear" w:color="auto" w:fill="auto"/>
          </w:tcPr>
          <w:p w:rsidR="001A2759" w:rsidRPr="00DD6F72" w:rsidRDefault="00257A1A" w:rsidP="00DD6F72">
            <w:pPr>
              <w:tabs>
                <w:tab w:val="left" w:pos="3615"/>
                <w:tab w:val="left" w:pos="3705"/>
              </w:tabs>
              <w:jc w:val="center"/>
              <w:rPr>
                <w:sz w:val="24"/>
                <w:szCs w:val="24"/>
              </w:rPr>
            </w:pPr>
            <w:r w:rsidRPr="00DD6F72"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DD6F72">
              <w:rPr>
                <w:sz w:val="24"/>
                <w:szCs w:val="24"/>
              </w:rPr>
              <w:instrText xml:space="preserve"> FORMTEXT </w:instrText>
            </w:r>
            <w:r w:rsidRPr="00DD6F72">
              <w:rPr>
                <w:sz w:val="24"/>
                <w:szCs w:val="24"/>
              </w:rPr>
            </w:r>
            <w:r w:rsidRPr="00DD6F72">
              <w:rPr>
                <w:sz w:val="24"/>
                <w:szCs w:val="24"/>
              </w:rPr>
              <w:fldChar w:fldCharType="separate"/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667" w:type="pct"/>
            <w:shd w:val="clear" w:color="auto" w:fill="auto"/>
          </w:tcPr>
          <w:p w:rsidR="001A2759" w:rsidRPr="00DD6F72" w:rsidRDefault="00257A1A" w:rsidP="00DD6F72">
            <w:pPr>
              <w:tabs>
                <w:tab w:val="left" w:pos="3615"/>
                <w:tab w:val="left" w:pos="3705"/>
              </w:tabs>
              <w:jc w:val="center"/>
              <w:rPr>
                <w:sz w:val="24"/>
                <w:szCs w:val="24"/>
              </w:rPr>
            </w:pPr>
            <w:r w:rsidRPr="00DD6F72"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DD6F72">
              <w:rPr>
                <w:sz w:val="24"/>
                <w:szCs w:val="24"/>
              </w:rPr>
              <w:instrText xml:space="preserve"> FORMTEXT </w:instrText>
            </w:r>
            <w:r w:rsidRPr="00DD6F72">
              <w:rPr>
                <w:sz w:val="24"/>
                <w:szCs w:val="24"/>
              </w:rPr>
            </w:r>
            <w:r w:rsidRPr="00DD6F72">
              <w:rPr>
                <w:sz w:val="24"/>
                <w:szCs w:val="24"/>
              </w:rPr>
              <w:fldChar w:fldCharType="separate"/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1A2759" w:rsidRPr="00DD6F72" w:rsidTr="00DD6F72">
        <w:trPr>
          <w:jc w:val="center"/>
        </w:trPr>
        <w:tc>
          <w:tcPr>
            <w:tcW w:w="1667" w:type="pct"/>
            <w:shd w:val="clear" w:color="auto" w:fill="auto"/>
          </w:tcPr>
          <w:p w:rsidR="001A2759" w:rsidRPr="00DD6F72" w:rsidRDefault="00257A1A" w:rsidP="00DD6F72">
            <w:pPr>
              <w:tabs>
                <w:tab w:val="left" w:pos="3615"/>
                <w:tab w:val="left" w:pos="3705"/>
              </w:tabs>
              <w:jc w:val="center"/>
              <w:rPr>
                <w:sz w:val="24"/>
                <w:szCs w:val="24"/>
              </w:rPr>
            </w:pPr>
            <w:r w:rsidRPr="00DD6F72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DD6F72">
              <w:rPr>
                <w:sz w:val="24"/>
                <w:szCs w:val="24"/>
              </w:rPr>
              <w:instrText xml:space="preserve"> FORMTEXT </w:instrText>
            </w:r>
            <w:r w:rsidRPr="00DD6F72">
              <w:rPr>
                <w:sz w:val="24"/>
                <w:szCs w:val="24"/>
              </w:rPr>
            </w:r>
            <w:r w:rsidRPr="00DD6F72">
              <w:rPr>
                <w:sz w:val="24"/>
                <w:szCs w:val="24"/>
              </w:rPr>
              <w:fldChar w:fldCharType="separate"/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667" w:type="pct"/>
            <w:shd w:val="clear" w:color="auto" w:fill="auto"/>
          </w:tcPr>
          <w:p w:rsidR="001A2759" w:rsidRPr="00DD6F72" w:rsidRDefault="00257A1A" w:rsidP="00DD6F72">
            <w:pPr>
              <w:tabs>
                <w:tab w:val="left" w:pos="3615"/>
                <w:tab w:val="left" w:pos="3705"/>
              </w:tabs>
              <w:jc w:val="center"/>
              <w:rPr>
                <w:sz w:val="24"/>
                <w:szCs w:val="24"/>
              </w:rPr>
            </w:pPr>
            <w:r w:rsidRPr="00DD6F72"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DD6F72">
              <w:rPr>
                <w:sz w:val="24"/>
                <w:szCs w:val="24"/>
              </w:rPr>
              <w:instrText xml:space="preserve"> FORMTEXT </w:instrText>
            </w:r>
            <w:r w:rsidRPr="00DD6F72">
              <w:rPr>
                <w:sz w:val="24"/>
                <w:szCs w:val="24"/>
              </w:rPr>
            </w:r>
            <w:r w:rsidRPr="00DD6F72">
              <w:rPr>
                <w:sz w:val="24"/>
                <w:szCs w:val="24"/>
              </w:rPr>
              <w:fldChar w:fldCharType="separate"/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667" w:type="pct"/>
            <w:shd w:val="clear" w:color="auto" w:fill="auto"/>
          </w:tcPr>
          <w:p w:rsidR="001A2759" w:rsidRPr="00DD6F72" w:rsidRDefault="00257A1A" w:rsidP="00DD6F72">
            <w:pPr>
              <w:tabs>
                <w:tab w:val="left" w:pos="3615"/>
                <w:tab w:val="left" w:pos="3705"/>
              </w:tabs>
              <w:jc w:val="center"/>
              <w:rPr>
                <w:sz w:val="24"/>
                <w:szCs w:val="24"/>
              </w:rPr>
            </w:pPr>
            <w:r w:rsidRPr="00DD6F72"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Pr="00DD6F72">
              <w:rPr>
                <w:sz w:val="24"/>
                <w:szCs w:val="24"/>
              </w:rPr>
              <w:instrText xml:space="preserve"> FORMTEXT </w:instrText>
            </w:r>
            <w:r w:rsidRPr="00DD6F72">
              <w:rPr>
                <w:sz w:val="24"/>
                <w:szCs w:val="24"/>
              </w:rPr>
            </w:r>
            <w:r w:rsidRPr="00DD6F72">
              <w:rPr>
                <w:sz w:val="24"/>
                <w:szCs w:val="24"/>
              </w:rPr>
              <w:fldChar w:fldCharType="separate"/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1A2759" w:rsidRPr="00DD6F72" w:rsidTr="00DD6F72">
        <w:trPr>
          <w:jc w:val="center"/>
        </w:trPr>
        <w:tc>
          <w:tcPr>
            <w:tcW w:w="1667" w:type="pct"/>
            <w:shd w:val="clear" w:color="auto" w:fill="auto"/>
          </w:tcPr>
          <w:p w:rsidR="001A2759" w:rsidRPr="00DD6F72" w:rsidRDefault="00257A1A" w:rsidP="00DD6F72">
            <w:pPr>
              <w:tabs>
                <w:tab w:val="left" w:pos="3615"/>
                <w:tab w:val="left" w:pos="3705"/>
              </w:tabs>
              <w:jc w:val="center"/>
              <w:rPr>
                <w:sz w:val="24"/>
                <w:szCs w:val="24"/>
              </w:rPr>
            </w:pPr>
            <w:r w:rsidRPr="00DD6F72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DD6F72">
              <w:rPr>
                <w:sz w:val="24"/>
                <w:szCs w:val="24"/>
              </w:rPr>
              <w:instrText xml:space="preserve"> FORMTEXT </w:instrText>
            </w:r>
            <w:r w:rsidRPr="00DD6F72">
              <w:rPr>
                <w:sz w:val="24"/>
                <w:szCs w:val="24"/>
              </w:rPr>
            </w:r>
            <w:r w:rsidRPr="00DD6F72">
              <w:rPr>
                <w:sz w:val="24"/>
                <w:szCs w:val="24"/>
              </w:rPr>
              <w:fldChar w:fldCharType="separate"/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667" w:type="pct"/>
            <w:shd w:val="clear" w:color="auto" w:fill="auto"/>
          </w:tcPr>
          <w:p w:rsidR="001A2759" w:rsidRPr="00DD6F72" w:rsidRDefault="00257A1A" w:rsidP="00DD6F72">
            <w:pPr>
              <w:tabs>
                <w:tab w:val="left" w:pos="3615"/>
                <w:tab w:val="left" w:pos="3705"/>
              </w:tabs>
              <w:jc w:val="center"/>
              <w:rPr>
                <w:sz w:val="24"/>
                <w:szCs w:val="24"/>
              </w:rPr>
            </w:pPr>
            <w:r w:rsidRPr="00DD6F72"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DD6F72">
              <w:rPr>
                <w:sz w:val="24"/>
                <w:szCs w:val="24"/>
              </w:rPr>
              <w:instrText xml:space="preserve"> FORMTEXT </w:instrText>
            </w:r>
            <w:r w:rsidRPr="00DD6F72">
              <w:rPr>
                <w:sz w:val="24"/>
                <w:szCs w:val="24"/>
              </w:rPr>
            </w:r>
            <w:r w:rsidRPr="00DD6F72">
              <w:rPr>
                <w:sz w:val="24"/>
                <w:szCs w:val="24"/>
              </w:rPr>
              <w:fldChar w:fldCharType="separate"/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667" w:type="pct"/>
            <w:shd w:val="clear" w:color="auto" w:fill="auto"/>
          </w:tcPr>
          <w:p w:rsidR="001A2759" w:rsidRPr="00DD6F72" w:rsidRDefault="00257A1A" w:rsidP="00DD6F72">
            <w:pPr>
              <w:tabs>
                <w:tab w:val="left" w:pos="3615"/>
                <w:tab w:val="left" w:pos="3705"/>
              </w:tabs>
              <w:jc w:val="center"/>
              <w:rPr>
                <w:sz w:val="24"/>
                <w:szCs w:val="24"/>
              </w:rPr>
            </w:pPr>
            <w:r w:rsidRPr="00DD6F72"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Pr="00DD6F72">
              <w:rPr>
                <w:sz w:val="24"/>
                <w:szCs w:val="24"/>
              </w:rPr>
              <w:instrText xml:space="preserve"> FORMTEXT </w:instrText>
            </w:r>
            <w:r w:rsidRPr="00DD6F72">
              <w:rPr>
                <w:sz w:val="24"/>
                <w:szCs w:val="24"/>
              </w:rPr>
            </w:r>
            <w:r w:rsidRPr="00DD6F72">
              <w:rPr>
                <w:sz w:val="24"/>
                <w:szCs w:val="24"/>
              </w:rPr>
              <w:fldChar w:fldCharType="separate"/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1A2759" w:rsidRPr="00DD6F72" w:rsidTr="00DD6F72">
        <w:trPr>
          <w:jc w:val="center"/>
        </w:trPr>
        <w:tc>
          <w:tcPr>
            <w:tcW w:w="1667" w:type="pct"/>
            <w:shd w:val="clear" w:color="auto" w:fill="auto"/>
          </w:tcPr>
          <w:p w:rsidR="001A2759" w:rsidRPr="00DD6F72" w:rsidRDefault="00257A1A" w:rsidP="00DD6F72">
            <w:pPr>
              <w:tabs>
                <w:tab w:val="left" w:pos="3615"/>
                <w:tab w:val="left" w:pos="3705"/>
              </w:tabs>
              <w:jc w:val="center"/>
              <w:rPr>
                <w:sz w:val="24"/>
                <w:szCs w:val="24"/>
              </w:rPr>
            </w:pPr>
            <w:r w:rsidRPr="00DD6F72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DD6F72">
              <w:rPr>
                <w:sz w:val="24"/>
                <w:szCs w:val="24"/>
              </w:rPr>
              <w:instrText xml:space="preserve"> FORMTEXT </w:instrText>
            </w:r>
            <w:r w:rsidRPr="00DD6F72">
              <w:rPr>
                <w:sz w:val="24"/>
                <w:szCs w:val="24"/>
              </w:rPr>
            </w:r>
            <w:r w:rsidRPr="00DD6F72">
              <w:rPr>
                <w:sz w:val="24"/>
                <w:szCs w:val="24"/>
              </w:rPr>
              <w:fldChar w:fldCharType="separate"/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667" w:type="pct"/>
            <w:shd w:val="clear" w:color="auto" w:fill="auto"/>
          </w:tcPr>
          <w:p w:rsidR="001A2759" w:rsidRPr="00DD6F72" w:rsidRDefault="00257A1A" w:rsidP="00DD6F72">
            <w:pPr>
              <w:tabs>
                <w:tab w:val="left" w:pos="3615"/>
                <w:tab w:val="left" w:pos="3705"/>
              </w:tabs>
              <w:jc w:val="center"/>
              <w:rPr>
                <w:sz w:val="24"/>
                <w:szCs w:val="24"/>
              </w:rPr>
            </w:pPr>
            <w:r w:rsidRPr="00DD6F72"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DD6F72">
              <w:rPr>
                <w:sz w:val="24"/>
                <w:szCs w:val="24"/>
              </w:rPr>
              <w:instrText xml:space="preserve"> FORMTEXT </w:instrText>
            </w:r>
            <w:r w:rsidRPr="00DD6F72">
              <w:rPr>
                <w:sz w:val="24"/>
                <w:szCs w:val="24"/>
              </w:rPr>
            </w:r>
            <w:r w:rsidRPr="00DD6F72">
              <w:rPr>
                <w:sz w:val="24"/>
                <w:szCs w:val="24"/>
              </w:rPr>
              <w:fldChar w:fldCharType="separate"/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667" w:type="pct"/>
            <w:shd w:val="clear" w:color="auto" w:fill="auto"/>
          </w:tcPr>
          <w:p w:rsidR="001A2759" w:rsidRPr="00DD6F72" w:rsidRDefault="00257A1A" w:rsidP="00DD6F72">
            <w:pPr>
              <w:tabs>
                <w:tab w:val="left" w:pos="3615"/>
                <w:tab w:val="left" w:pos="3705"/>
              </w:tabs>
              <w:jc w:val="center"/>
              <w:rPr>
                <w:sz w:val="24"/>
                <w:szCs w:val="24"/>
              </w:rPr>
            </w:pPr>
            <w:r w:rsidRPr="00DD6F72"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DD6F72">
              <w:rPr>
                <w:sz w:val="24"/>
                <w:szCs w:val="24"/>
              </w:rPr>
              <w:instrText xml:space="preserve"> FORMTEXT </w:instrText>
            </w:r>
            <w:r w:rsidRPr="00DD6F72">
              <w:rPr>
                <w:sz w:val="24"/>
                <w:szCs w:val="24"/>
              </w:rPr>
            </w:r>
            <w:r w:rsidRPr="00DD6F72">
              <w:rPr>
                <w:sz w:val="24"/>
                <w:szCs w:val="24"/>
              </w:rPr>
              <w:fldChar w:fldCharType="separate"/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1A2759" w:rsidRPr="00DD6F72" w:rsidTr="00DD6F72">
        <w:trPr>
          <w:jc w:val="center"/>
        </w:trPr>
        <w:tc>
          <w:tcPr>
            <w:tcW w:w="1667" w:type="pct"/>
            <w:shd w:val="clear" w:color="auto" w:fill="auto"/>
          </w:tcPr>
          <w:p w:rsidR="001A2759" w:rsidRPr="00DD6F72" w:rsidRDefault="00257A1A" w:rsidP="00DD6F72">
            <w:pPr>
              <w:tabs>
                <w:tab w:val="left" w:pos="3615"/>
                <w:tab w:val="left" w:pos="3705"/>
              </w:tabs>
              <w:jc w:val="center"/>
              <w:rPr>
                <w:sz w:val="24"/>
                <w:szCs w:val="24"/>
              </w:rPr>
            </w:pPr>
            <w:r w:rsidRPr="00DD6F72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DD6F72">
              <w:rPr>
                <w:sz w:val="24"/>
                <w:szCs w:val="24"/>
              </w:rPr>
              <w:instrText xml:space="preserve"> FORMTEXT </w:instrText>
            </w:r>
            <w:r w:rsidRPr="00DD6F72">
              <w:rPr>
                <w:sz w:val="24"/>
                <w:szCs w:val="24"/>
              </w:rPr>
            </w:r>
            <w:r w:rsidRPr="00DD6F72">
              <w:rPr>
                <w:sz w:val="24"/>
                <w:szCs w:val="24"/>
              </w:rPr>
              <w:fldChar w:fldCharType="separate"/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667" w:type="pct"/>
            <w:shd w:val="clear" w:color="auto" w:fill="auto"/>
          </w:tcPr>
          <w:p w:rsidR="001A2759" w:rsidRPr="00DD6F72" w:rsidRDefault="00257A1A" w:rsidP="00DD6F72">
            <w:pPr>
              <w:tabs>
                <w:tab w:val="left" w:pos="3615"/>
                <w:tab w:val="left" w:pos="3705"/>
              </w:tabs>
              <w:jc w:val="center"/>
              <w:rPr>
                <w:sz w:val="24"/>
                <w:szCs w:val="24"/>
              </w:rPr>
            </w:pPr>
            <w:r w:rsidRPr="00DD6F72"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DD6F72">
              <w:rPr>
                <w:sz w:val="24"/>
                <w:szCs w:val="24"/>
              </w:rPr>
              <w:instrText xml:space="preserve"> FORMTEXT </w:instrText>
            </w:r>
            <w:r w:rsidRPr="00DD6F72">
              <w:rPr>
                <w:sz w:val="24"/>
                <w:szCs w:val="24"/>
              </w:rPr>
            </w:r>
            <w:r w:rsidRPr="00DD6F72">
              <w:rPr>
                <w:sz w:val="24"/>
                <w:szCs w:val="24"/>
              </w:rPr>
              <w:fldChar w:fldCharType="separate"/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667" w:type="pct"/>
            <w:shd w:val="clear" w:color="auto" w:fill="auto"/>
          </w:tcPr>
          <w:p w:rsidR="001A2759" w:rsidRPr="00DD6F72" w:rsidRDefault="00257A1A" w:rsidP="00DD6F72">
            <w:pPr>
              <w:tabs>
                <w:tab w:val="left" w:pos="3615"/>
                <w:tab w:val="left" w:pos="3705"/>
              </w:tabs>
              <w:jc w:val="center"/>
              <w:rPr>
                <w:sz w:val="24"/>
                <w:szCs w:val="24"/>
              </w:rPr>
            </w:pPr>
            <w:r w:rsidRPr="00DD6F72">
              <w:rPr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Pr="00DD6F72">
              <w:rPr>
                <w:sz w:val="24"/>
                <w:szCs w:val="24"/>
              </w:rPr>
              <w:instrText xml:space="preserve"> FORMTEXT </w:instrText>
            </w:r>
            <w:r w:rsidRPr="00DD6F72">
              <w:rPr>
                <w:sz w:val="24"/>
                <w:szCs w:val="24"/>
              </w:rPr>
            </w:r>
            <w:r w:rsidRPr="00DD6F72">
              <w:rPr>
                <w:sz w:val="24"/>
                <w:szCs w:val="24"/>
              </w:rPr>
              <w:fldChar w:fldCharType="separate"/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sz w:val="24"/>
                <w:szCs w:val="24"/>
              </w:rPr>
              <w:fldChar w:fldCharType="end"/>
            </w:r>
            <w:bookmarkEnd w:id="18"/>
          </w:p>
        </w:tc>
      </w:tr>
      <w:tr w:rsidR="001A2759" w:rsidRPr="00DD6F72" w:rsidTr="00DD6F72">
        <w:trPr>
          <w:jc w:val="center"/>
        </w:trPr>
        <w:tc>
          <w:tcPr>
            <w:tcW w:w="1667" w:type="pct"/>
            <w:shd w:val="clear" w:color="auto" w:fill="auto"/>
          </w:tcPr>
          <w:p w:rsidR="001A2759" w:rsidRPr="00DD6F72" w:rsidRDefault="00257A1A" w:rsidP="00DD6F72">
            <w:pPr>
              <w:tabs>
                <w:tab w:val="left" w:pos="3615"/>
                <w:tab w:val="left" w:pos="3705"/>
              </w:tabs>
              <w:jc w:val="center"/>
              <w:rPr>
                <w:sz w:val="24"/>
                <w:szCs w:val="24"/>
              </w:rPr>
            </w:pPr>
            <w:r w:rsidRPr="00DD6F72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 w:rsidRPr="00DD6F72">
              <w:rPr>
                <w:sz w:val="24"/>
                <w:szCs w:val="24"/>
              </w:rPr>
              <w:instrText xml:space="preserve"> FORMTEXT </w:instrText>
            </w:r>
            <w:r w:rsidRPr="00DD6F72">
              <w:rPr>
                <w:sz w:val="24"/>
                <w:szCs w:val="24"/>
              </w:rPr>
            </w:r>
            <w:r w:rsidRPr="00DD6F72">
              <w:rPr>
                <w:sz w:val="24"/>
                <w:szCs w:val="24"/>
              </w:rPr>
              <w:fldChar w:fldCharType="separate"/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1667" w:type="pct"/>
            <w:shd w:val="clear" w:color="auto" w:fill="auto"/>
          </w:tcPr>
          <w:p w:rsidR="001A2759" w:rsidRPr="00DD6F72" w:rsidRDefault="00257A1A" w:rsidP="00DD6F72">
            <w:pPr>
              <w:tabs>
                <w:tab w:val="left" w:pos="3615"/>
                <w:tab w:val="left" w:pos="3705"/>
              </w:tabs>
              <w:jc w:val="center"/>
              <w:rPr>
                <w:sz w:val="24"/>
                <w:szCs w:val="24"/>
              </w:rPr>
            </w:pPr>
            <w:r w:rsidRPr="00DD6F72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DD6F72">
              <w:rPr>
                <w:sz w:val="24"/>
                <w:szCs w:val="24"/>
              </w:rPr>
              <w:instrText xml:space="preserve"> FORMTEXT </w:instrText>
            </w:r>
            <w:r w:rsidRPr="00DD6F72">
              <w:rPr>
                <w:sz w:val="24"/>
                <w:szCs w:val="24"/>
              </w:rPr>
            </w:r>
            <w:r w:rsidRPr="00DD6F72">
              <w:rPr>
                <w:sz w:val="24"/>
                <w:szCs w:val="24"/>
              </w:rPr>
              <w:fldChar w:fldCharType="separate"/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1667" w:type="pct"/>
            <w:shd w:val="clear" w:color="auto" w:fill="auto"/>
          </w:tcPr>
          <w:p w:rsidR="001A2759" w:rsidRPr="00DD6F72" w:rsidRDefault="00257A1A" w:rsidP="00DD6F72">
            <w:pPr>
              <w:tabs>
                <w:tab w:val="left" w:pos="3615"/>
                <w:tab w:val="left" w:pos="3705"/>
              </w:tabs>
              <w:jc w:val="center"/>
              <w:rPr>
                <w:sz w:val="24"/>
                <w:szCs w:val="24"/>
              </w:rPr>
            </w:pPr>
            <w:r w:rsidRPr="00DD6F72">
              <w:rPr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DD6F72">
              <w:rPr>
                <w:sz w:val="24"/>
                <w:szCs w:val="24"/>
              </w:rPr>
              <w:instrText xml:space="preserve"> FORMTEXT </w:instrText>
            </w:r>
            <w:r w:rsidRPr="00DD6F72">
              <w:rPr>
                <w:sz w:val="24"/>
                <w:szCs w:val="24"/>
              </w:rPr>
            </w:r>
            <w:r w:rsidRPr="00DD6F72">
              <w:rPr>
                <w:sz w:val="24"/>
                <w:szCs w:val="24"/>
              </w:rPr>
              <w:fldChar w:fldCharType="separate"/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sz w:val="24"/>
                <w:szCs w:val="24"/>
              </w:rPr>
              <w:fldChar w:fldCharType="end"/>
            </w:r>
            <w:bookmarkEnd w:id="21"/>
          </w:p>
        </w:tc>
      </w:tr>
      <w:tr w:rsidR="001A2759" w:rsidRPr="00DD6F72" w:rsidTr="00DD6F72">
        <w:trPr>
          <w:jc w:val="center"/>
        </w:trPr>
        <w:tc>
          <w:tcPr>
            <w:tcW w:w="1667" w:type="pct"/>
            <w:shd w:val="clear" w:color="auto" w:fill="auto"/>
          </w:tcPr>
          <w:p w:rsidR="001A2759" w:rsidRPr="00DD6F72" w:rsidRDefault="00257A1A" w:rsidP="00DD6F72">
            <w:pPr>
              <w:tabs>
                <w:tab w:val="left" w:pos="3615"/>
                <w:tab w:val="left" w:pos="3705"/>
              </w:tabs>
              <w:jc w:val="center"/>
              <w:rPr>
                <w:sz w:val="24"/>
                <w:szCs w:val="24"/>
              </w:rPr>
            </w:pPr>
            <w:r w:rsidRPr="00DD6F72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 w:rsidRPr="00DD6F72">
              <w:rPr>
                <w:sz w:val="24"/>
                <w:szCs w:val="24"/>
              </w:rPr>
              <w:instrText xml:space="preserve"> FORMTEXT </w:instrText>
            </w:r>
            <w:r w:rsidRPr="00DD6F72">
              <w:rPr>
                <w:sz w:val="24"/>
                <w:szCs w:val="24"/>
              </w:rPr>
            </w:r>
            <w:r w:rsidRPr="00DD6F72">
              <w:rPr>
                <w:sz w:val="24"/>
                <w:szCs w:val="24"/>
              </w:rPr>
              <w:fldChar w:fldCharType="separate"/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1667" w:type="pct"/>
            <w:shd w:val="clear" w:color="auto" w:fill="auto"/>
          </w:tcPr>
          <w:p w:rsidR="001A2759" w:rsidRPr="00DD6F72" w:rsidRDefault="00257A1A" w:rsidP="00DD6F72">
            <w:pPr>
              <w:tabs>
                <w:tab w:val="left" w:pos="3615"/>
                <w:tab w:val="left" w:pos="3705"/>
              </w:tabs>
              <w:jc w:val="center"/>
              <w:rPr>
                <w:sz w:val="24"/>
                <w:szCs w:val="24"/>
              </w:rPr>
            </w:pPr>
            <w:r w:rsidRPr="00DD6F72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Pr="00DD6F72">
              <w:rPr>
                <w:sz w:val="24"/>
                <w:szCs w:val="24"/>
              </w:rPr>
              <w:instrText xml:space="preserve"> FORMTEXT </w:instrText>
            </w:r>
            <w:r w:rsidRPr="00DD6F72">
              <w:rPr>
                <w:sz w:val="24"/>
                <w:szCs w:val="24"/>
              </w:rPr>
            </w:r>
            <w:r w:rsidRPr="00DD6F72">
              <w:rPr>
                <w:sz w:val="24"/>
                <w:szCs w:val="24"/>
              </w:rPr>
              <w:fldChar w:fldCharType="separate"/>
            </w:r>
            <w:r w:rsidR="00A925C6" w:rsidRPr="00DD6F72">
              <w:rPr>
                <w:sz w:val="24"/>
                <w:szCs w:val="24"/>
              </w:rPr>
              <w:t> </w:t>
            </w:r>
            <w:r w:rsidR="00A925C6" w:rsidRPr="00DD6F72">
              <w:rPr>
                <w:sz w:val="24"/>
                <w:szCs w:val="24"/>
              </w:rPr>
              <w:t> </w:t>
            </w:r>
            <w:r w:rsidR="00A925C6" w:rsidRPr="00DD6F72">
              <w:rPr>
                <w:sz w:val="24"/>
                <w:szCs w:val="24"/>
              </w:rPr>
              <w:t> </w:t>
            </w:r>
            <w:r w:rsidR="00A925C6" w:rsidRPr="00DD6F72">
              <w:rPr>
                <w:sz w:val="24"/>
                <w:szCs w:val="24"/>
              </w:rPr>
              <w:t> </w:t>
            </w:r>
            <w:r w:rsidR="00A925C6" w:rsidRPr="00DD6F72">
              <w:rPr>
                <w:sz w:val="24"/>
                <w:szCs w:val="24"/>
              </w:rPr>
              <w:t> </w:t>
            </w:r>
            <w:r w:rsidRPr="00DD6F72">
              <w:rPr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1667" w:type="pct"/>
            <w:shd w:val="clear" w:color="auto" w:fill="auto"/>
          </w:tcPr>
          <w:p w:rsidR="001A2759" w:rsidRPr="00DD6F72" w:rsidRDefault="00257A1A" w:rsidP="00DD6F72">
            <w:pPr>
              <w:tabs>
                <w:tab w:val="left" w:pos="3615"/>
                <w:tab w:val="left" w:pos="3705"/>
              </w:tabs>
              <w:jc w:val="center"/>
              <w:rPr>
                <w:sz w:val="24"/>
                <w:szCs w:val="24"/>
              </w:rPr>
            </w:pPr>
            <w:r w:rsidRPr="00DD6F72">
              <w:rPr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Pr="00DD6F72">
              <w:rPr>
                <w:sz w:val="24"/>
                <w:szCs w:val="24"/>
              </w:rPr>
              <w:instrText xml:space="preserve"> FORMTEXT </w:instrText>
            </w:r>
            <w:r w:rsidRPr="00DD6F72">
              <w:rPr>
                <w:sz w:val="24"/>
                <w:szCs w:val="24"/>
              </w:rPr>
            </w:r>
            <w:r w:rsidRPr="00DD6F72">
              <w:rPr>
                <w:sz w:val="24"/>
                <w:szCs w:val="24"/>
              </w:rPr>
              <w:fldChar w:fldCharType="separate"/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sz w:val="24"/>
                <w:szCs w:val="24"/>
              </w:rPr>
              <w:fldChar w:fldCharType="end"/>
            </w:r>
            <w:bookmarkEnd w:id="24"/>
          </w:p>
        </w:tc>
      </w:tr>
    </w:tbl>
    <w:p w:rsidR="001A2759" w:rsidRPr="001A2759" w:rsidRDefault="001A2759">
      <w:pPr>
        <w:rPr>
          <w:sz w:val="24"/>
          <w:szCs w:val="24"/>
        </w:rPr>
      </w:pPr>
    </w:p>
    <w:p w:rsidR="001A2759" w:rsidRPr="001A2759" w:rsidRDefault="001A2759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67188F" w:rsidRPr="00DD6F72" w:rsidTr="00DD6F72">
        <w:tc>
          <w:tcPr>
            <w:tcW w:w="4788" w:type="dxa"/>
            <w:shd w:val="clear" w:color="auto" w:fill="auto"/>
          </w:tcPr>
          <w:p w:rsidR="00B02D53" w:rsidRPr="00DD6F72" w:rsidRDefault="00B02D53" w:rsidP="00DD6F72">
            <w:pPr>
              <w:jc w:val="right"/>
              <w:rPr>
                <w:sz w:val="24"/>
                <w:szCs w:val="24"/>
              </w:rPr>
            </w:pPr>
          </w:p>
          <w:p w:rsidR="0067188F" w:rsidRPr="00DD6F72" w:rsidRDefault="0067188F" w:rsidP="00DD6F72">
            <w:pPr>
              <w:jc w:val="right"/>
              <w:rPr>
                <w:sz w:val="24"/>
                <w:szCs w:val="24"/>
              </w:rPr>
            </w:pPr>
            <w:r w:rsidRPr="00DD6F72">
              <w:rPr>
                <w:sz w:val="24"/>
                <w:szCs w:val="24"/>
              </w:rPr>
              <w:t>Department</w:t>
            </w:r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188F" w:rsidRPr="00DD6F72" w:rsidRDefault="00356DB3" w:rsidP="00356DB3">
            <w:pPr>
              <w:rPr>
                <w:sz w:val="24"/>
                <w:szCs w:val="24"/>
              </w:rPr>
            </w:pPr>
            <w:r w:rsidRPr="00DD6F72">
              <w:rPr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Pr="00DD6F72">
              <w:rPr>
                <w:sz w:val="24"/>
                <w:szCs w:val="24"/>
              </w:rPr>
              <w:instrText xml:space="preserve"> FORMTEXT </w:instrText>
            </w:r>
            <w:r w:rsidRPr="00DD6F72">
              <w:rPr>
                <w:sz w:val="24"/>
                <w:szCs w:val="24"/>
              </w:rPr>
            </w:r>
            <w:r w:rsidRPr="00DD6F72">
              <w:rPr>
                <w:sz w:val="24"/>
                <w:szCs w:val="24"/>
              </w:rPr>
              <w:fldChar w:fldCharType="separate"/>
            </w:r>
            <w:r w:rsidRPr="00DD6F72">
              <w:rPr>
                <w:sz w:val="24"/>
                <w:szCs w:val="24"/>
              </w:rPr>
              <w:t> </w:t>
            </w:r>
            <w:r w:rsidRPr="00DD6F72">
              <w:rPr>
                <w:sz w:val="24"/>
                <w:szCs w:val="24"/>
              </w:rPr>
              <w:t> </w:t>
            </w:r>
            <w:r w:rsidRPr="00DD6F72">
              <w:rPr>
                <w:sz w:val="24"/>
                <w:szCs w:val="24"/>
              </w:rPr>
              <w:t> </w:t>
            </w:r>
            <w:r w:rsidRPr="00DD6F72">
              <w:rPr>
                <w:sz w:val="24"/>
                <w:szCs w:val="24"/>
              </w:rPr>
              <w:t> </w:t>
            </w:r>
            <w:r w:rsidRPr="00DD6F72">
              <w:rPr>
                <w:sz w:val="24"/>
                <w:szCs w:val="24"/>
              </w:rPr>
              <w:t> </w:t>
            </w:r>
            <w:r w:rsidRPr="00DD6F72">
              <w:rPr>
                <w:sz w:val="24"/>
                <w:szCs w:val="24"/>
              </w:rPr>
              <w:fldChar w:fldCharType="end"/>
            </w:r>
            <w:bookmarkEnd w:id="25"/>
          </w:p>
        </w:tc>
      </w:tr>
      <w:tr w:rsidR="0067188F" w:rsidRPr="00DD6F72" w:rsidTr="00DD6F72">
        <w:tc>
          <w:tcPr>
            <w:tcW w:w="4788" w:type="dxa"/>
            <w:shd w:val="clear" w:color="auto" w:fill="auto"/>
          </w:tcPr>
          <w:p w:rsidR="00B02D53" w:rsidRPr="00DD6F72" w:rsidRDefault="00B02D53" w:rsidP="00DD6F72">
            <w:pPr>
              <w:jc w:val="right"/>
              <w:rPr>
                <w:sz w:val="24"/>
                <w:szCs w:val="24"/>
              </w:rPr>
            </w:pPr>
          </w:p>
          <w:p w:rsidR="0067188F" w:rsidRPr="00DD6F72" w:rsidRDefault="0067188F" w:rsidP="00DD6F72">
            <w:pPr>
              <w:jc w:val="right"/>
              <w:rPr>
                <w:sz w:val="24"/>
                <w:szCs w:val="24"/>
              </w:rPr>
            </w:pPr>
            <w:r w:rsidRPr="00DD6F72">
              <w:rPr>
                <w:sz w:val="24"/>
                <w:szCs w:val="24"/>
              </w:rPr>
              <w:t>Name</w:t>
            </w:r>
            <w:r w:rsidR="00B02D53" w:rsidRPr="00DD6F72">
              <w:rPr>
                <w:sz w:val="24"/>
                <w:szCs w:val="24"/>
              </w:rPr>
              <w:t xml:space="preserve"> and Phone 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188F" w:rsidRPr="00DD6F72" w:rsidRDefault="00356DB3" w:rsidP="00356DB3">
            <w:pPr>
              <w:rPr>
                <w:sz w:val="24"/>
                <w:szCs w:val="24"/>
              </w:rPr>
            </w:pPr>
            <w:r w:rsidRPr="00DD6F72">
              <w:rPr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Pr="00DD6F72">
              <w:rPr>
                <w:sz w:val="24"/>
                <w:szCs w:val="24"/>
              </w:rPr>
              <w:instrText xml:space="preserve"> FORMTEXT </w:instrText>
            </w:r>
            <w:r w:rsidRPr="00DD6F72">
              <w:rPr>
                <w:sz w:val="24"/>
                <w:szCs w:val="24"/>
              </w:rPr>
            </w:r>
            <w:r w:rsidRPr="00DD6F72">
              <w:rPr>
                <w:sz w:val="24"/>
                <w:szCs w:val="24"/>
              </w:rPr>
              <w:fldChar w:fldCharType="separate"/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noProof/>
                <w:sz w:val="24"/>
                <w:szCs w:val="24"/>
              </w:rPr>
              <w:t> </w:t>
            </w:r>
            <w:r w:rsidRPr="00DD6F72">
              <w:rPr>
                <w:sz w:val="24"/>
                <w:szCs w:val="24"/>
              </w:rPr>
              <w:fldChar w:fldCharType="end"/>
            </w:r>
            <w:bookmarkEnd w:id="26"/>
          </w:p>
        </w:tc>
      </w:tr>
      <w:tr w:rsidR="0067188F" w:rsidRPr="00DD6F72" w:rsidTr="00DD6F72">
        <w:tc>
          <w:tcPr>
            <w:tcW w:w="4788" w:type="dxa"/>
            <w:shd w:val="clear" w:color="auto" w:fill="auto"/>
          </w:tcPr>
          <w:p w:rsidR="0067188F" w:rsidRPr="00DD6F72" w:rsidRDefault="0067188F" w:rsidP="00DD6F72">
            <w:pPr>
              <w:jc w:val="right"/>
              <w:rPr>
                <w:sz w:val="24"/>
                <w:szCs w:val="24"/>
              </w:rPr>
            </w:pPr>
          </w:p>
          <w:p w:rsidR="0067188F" w:rsidRPr="00DD6F72" w:rsidRDefault="0067188F" w:rsidP="00DD6F72">
            <w:pPr>
              <w:jc w:val="right"/>
              <w:rPr>
                <w:sz w:val="24"/>
                <w:szCs w:val="24"/>
              </w:rPr>
            </w:pPr>
            <w:r w:rsidRPr="00DD6F72">
              <w:rPr>
                <w:sz w:val="24"/>
                <w:szCs w:val="24"/>
              </w:rPr>
              <w:t>Signature and Date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188F" w:rsidRPr="00DD6F72" w:rsidRDefault="0067188F" w:rsidP="00356DB3">
            <w:pPr>
              <w:rPr>
                <w:sz w:val="24"/>
                <w:szCs w:val="24"/>
              </w:rPr>
            </w:pPr>
          </w:p>
        </w:tc>
      </w:tr>
    </w:tbl>
    <w:p w:rsidR="009758AF" w:rsidRDefault="009758AF">
      <w:pPr>
        <w:rPr>
          <w:sz w:val="24"/>
          <w:szCs w:val="24"/>
        </w:rPr>
      </w:pPr>
    </w:p>
    <w:p w:rsidR="0067188F" w:rsidRDefault="0067188F">
      <w:pPr>
        <w:rPr>
          <w:sz w:val="24"/>
          <w:szCs w:val="24"/>
        </w:rPr>
      </w:pPr>
    </w:p>
    <w:p w:rsidR="0067188F" w:rsidRDefault="0067188F">
      <w:pPr>
        <w:rPr>
          <w:sz w:val="24"/>
          <w:szCs w:val="24"/>
        </w:rPr>
      </w:pPr>
    </w:p>
    <w:sectPr w:rsidR="0067188F" w:rsidSect="00EC3F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36E" w:rsidRDefault="00B2436E" w:rsidP="000D58F9">
      <w:r>
        <w:separator/>
      </w:r>
    </w:p>
  </w:endnote>
  <w:endnote w:type="continuationSeparator" w:id="0">
    <w:p w:rsidR="00B2436E" w:rsidRDefault="00B2436E" w:rsidP="000D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CD8" w:rsidRDefault="00556C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CD8" w:rsidRDefault="00556C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CD8" w:rsidRDefault="00556C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36E" w:rsidRDefault="00B2436E" w:rsidP="000D58F9">
      <w:r>
        <w:separator/>
      </w:r>
    </w:p>
  </w:footnote>
  <w:footnote w:type="continuationSeparator" w:id="0">
    <w:p w:rsidR="00B2436E" w:rsidRDefault="00B2436E" w:rsidP="000D5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CD8" w:rsidRDefault="00556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CD8" w:rsidRDefault="00556C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CD8" w:rsidRDefault="00556C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2005"/>
    <w:multiLevelType w:val="multilevel"/>
    <w:tmpl w:val="38AA5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43606CDD"/>
    <w:multiLevelType w:val="multilevel"/>
    <w:tmpl w:val="5C1650D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5C3642DB"/>
    <w:multiLevelType w:val="multilevel"/>
    <w:tmpl w:val="3D78702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60637D08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iS0kr9uX9sVyM2EUMCO9HiZkpg=" w:salt="ccsm/LIfStPArcu6bHjNE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4C"/>
    <w:rsid w:val="000B270E"/>
    <w:rsid w:val="000D58F9"/>
    <w:rsid w:val="000E1C6C"/>
    <w:rsid w:val="000F32A8"/>
    <w:rsid w:val="00141C54"/>
    <w:rsid w:val="0018084C"/>
    <w:rsid w:val="001A2759"/>
    <w:rsid w:val="002011FE"/>
    <w:rsid w:val="00257A1A"/>
    <w:rsid w:val="002E4EEC"/>
    <w:rsid w:val="00356DB3"/>
    <w:rsid w:val="004246D9"/>
    <w:rsid w:val="00441F4B"/>
    <w:rsid w:val="00444F8E"/>
    <w:rsid w:val="004957F3"/>
    <w:rsid w:val="004B77E6"/>
    <w:rsid w:val="004C3B36"/>
    <w:rsid w:val="00556CD8"/>
    <w:rsid w:val="00562C74"/>
    <w:rsid w:val="00647A6D"/>
    <w:rsid w:val="0067188F"/>
    <w:rsid w:val="006D36B6"/>
    <w:rsid w:val="006D5BF5"/>
    <w:rsid w:val="00745C52"/>
    <w:rsid w:val="007B5583"/>
    <w:rsid w:val="007C3C94"/>
    <w:rsid w:val="008B6350"/>
    <w:rsid w:val="00947B2B"/>
    <w:rsid w:val="00967F60"/>
    <w:rsid w:val="009758AF"/>
    <w:rsid w:val="009F60E5"/>
    <w:rsid w:val="00A33EB9"/>
    <w:rsid w:val="00A7144A"/>
    <w:rsid w:val="00A925C6"/>
    <w:rsid w:val="00AA09B3"/>
    <w:rsid w:val="00AA1DFE"/>
    <w:rsid w:val="00B02D53"/>
    <w:rsid w:val="00B146A3"/>
    <w:rsid w:val="00B2436E"/>
    <w:rsid w:val="00B277D0"/>
    <w:rsid w:val="00B37023"/>
    <w:rsid w:val="00B417B4"/>
    <w:rsid w:val="00BA1FA4"/>
    <w:rsid w:val="00BD2767"/>
    <w:rsid w:val="00C0598D"/>
    <w:rsid w:val="00C31C1B"/>
    <w:rsid w:val="00C628C9"/>
    <w:rsid w:val="00D34F3C"/>
    <w:rsid w:val="00DD6F72"/>
    <w:rsid w:val="00DE4C01"/>
    <w:rsid w:val="00EC3FCE"/>
    <w:rsid w:val="00EE6497"/>
    <w:rsid w:val="00F22496"/>
    <w:rsid w:val="00FB6329"/>
    <w:rsid w:val="00FC4063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759"/>
  </w:style>
  <w:style w:type="paragraph" w:styleId="Heading1">
    <w:name w:val="heading 1"/>
    <w:next w:val="Normal"/>
    <w:qFormat/>
    <w:pPr>
      <w:outlineLvl w:val="0"/>
    </w:pPr>
  </w:style>
  <w:style w:type="paragraph" w:styleId="Heading2">
    <w:name w:val="heading 2"/>
    <w:next w:val="Normal"/>
    <w:qFormat/>
    <w:pPr>
      <w:outlineLvl w:val="1"/>
    </w:pPr>
  </w:style>
  <w:style w:type="paragraph" w:styleId="Heading3">
    <w:name w:val="heading 3"/>
    <w:next w:val="Normal"/>
    <w:qFormat/>
    <w:pPr>
      <w:outlineLvl w:val="2"/>
    </w:pPr>
  </w:style>
  <w:style w:type="paragraph" w:styleId="Heading4">
    <w:name w:val="heading 4"/>
    <w:next w:val="Normal"/>
    <w:qFormat/>
    <w:pPr>
      <w:outlineLvl w:val="3"/>
    </w:pPr>
  </w:style>
  <w:style w:type="paragraph" w:styleId="Heading5">
    <w:name w:val="heading 5"/>
    <w:next w:val="Normal"/>
    <w:qFormat/>
    <w:pPr>
      <w:outlineLvl w:val="4"/>
    </w:pPr>
  </w:style>
  <w:style w:type="paragraph" w:styleId="Heading6">
    <w:name w:val="heading 6"/>
    <w:next w:val="Normal"/>
    <w:qFormat/>
    <w:pPr>
      <w:outlineLvl w:val="5"/>
    </w:pPr>
  </w:style>
  <w:style w:type="paragraph" w:styleId="Heading7">
    <w:name w:val="heading 7"/>
    <w:next w:val="Normal"/>
    <w:qFormat/>
    <w:pPr>
      <w:outlineLvl w:val="6"/>
    </w:pPr>
  </w:style>
  <w:style w:type="paragraph" w:styleId="Heading8">
    <w:name w:val="heading 8"/>
    <w:next w:val="Normal"/>
    <w:qFormat/>
    <w:pPr>
      <w:outlineLvl w:val="7"/>
    </w:pPr>
  </w:style>
  <w:style w:type="paragraph" w:styleId="Heading9">
    <w:name w:val="heading 9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</w:pPr>
    <w:rPr>
      <w:b/>
      <w:sz w:val="32"/>
    </w:rPr>
  </w:style>
  <w:style w:type="paragraph" w:customStyle="1" w:styleId="WP9Footer">
    <w:name w:val="WP9_Footer"/>
    <w:basedOn w:val="Normal"/>
    <w:pPr>
      <w:widowControl w:val="0"/>
      <w:tabs>
        <w:tab w:val="left" w:pos="0"/>
        <w:tab w:val="center" w:pos="4320"/>
        <w:tab w:val="right" w:pos="8640"/>
      </w:tabs>
    </w:pPr>
    <w:rPr>
      <w:noProof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4"/>
    </w:rPr>
  </w:style>
  <w:style w:type="paragraph" w:styleId="BodyTextIndent2">
    <w:name w:val="Body Text Indent 2"/>
    <w:basedOn w:val="Normal"/>
    <w:pPr>
      <w:ind w:left="720" w:hanging="720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A2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D58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58F9"/>
  </w:style>
  <w:style w:type="paragraph" w:styleId="Footer">
    <w:name w:val="footer"/>
    <w:basedOn w:val="Normal"/>
    <w:link w:val="FooterChar"/>
    <w:rsid w:val="000D58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D5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759"/>
  </w:style>
  <w:style w:type="paragraph" w:styleId="Heading1">
    <w:name w:val="heading 1"/>
    <w:next w:val="Normal"/>
    <w:qFormat/>
    <w:pPr>
      <w:outlineLvl w:val="0"/>
    </w:pPr>
  </w:style>
  <w:style w:type="paragraph" w:styleId="Heading2">
    <w:name w:val="heading 2"/>
    <w:next w:val="Normal"/>
    <w:qFormat/>
    <w:pPr>
      <w:outlineLvl w:val="1"/>
    </w:pPr>
  </w:style>
  <w:style w:type="paragraph" w:styleId="Heading3">
    <w:name w:val="heading 3"/>
    <w:next w:val="Normal"/>
    <w:qFormat/>
    <w:pPr>
      <w:outlineLvl w:val="2"/>
    </w:pPr>
  </w:style>
  <w:style w:type="paragraph" w:styleId="Heading4">
    <w:name w:val="heading 4"/>
    <w:next w:val="Normal"/>
    <w:qFormat/>
    <w:pPr>
      <w:outlineLvl w:val="3"/>
    </w:pPr>
  </w:style>
  <w:style w:type="paragraph" w:styleId="Heading5">
    <w:name w:val="heading 5"/>
    <w:next w:val="Normal"/>
    <w:qFormat/>
    <w:pPr>
      <w:outlineLvl w:val="4"/>
    </w:pPr>
  </w:style>
  <w:style w:type="paragraph" w:styleId="Heading6">
    <w:name w:val="heading 6"/>
    <w:next w:val="Normal"/>
    <w:qFormat/>
    <w:pPr>
      <w:outlineLvl w:val="5"/>
    </w:pPr>
  </w:style>
  <w:style w:type="paragraph" w:styleId="Heading7">
    <w:name w:val="heading 7"/>
    <w:next w:val="Normal"/>
    <w:qFormat/>
    <w:pPr>
      <w:outlineLvl w:val="6"/>
    </w:pPr>
  </w:style>
  <w:style w:type="paragraph" w:styleId="Heading8">
    <w:name w:val="heading 8"/>
    <w:next w:val="Normal"/>
    <w:qFormat/>
    <w:pPr>
      <w:outlineLvl w:val="7"/>
    </w:pPr>
  </w:style>
  <w:style w:type="paragraph" w:styleId="Heading9">
    <w:name w:val="heading 9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</w:pPr>
    <w:rPr>
      <w:b/>
      <w:sz w:val="32"/>
    </w:rPr>
  </w:style>
  <w:style w:type="paragraph" w:customStyle="1" w:styleId="WP9Footer">
    <w:name w:val="WP9_Footer"/>
    <w:basedOn w:val="Normal"/>
    <w:pPr>
      <w:widowControl w:val="0"/>
      <w:tabs>
        <w:tab w:val="left" w:pos="0"/>
        <w:tab w:val="center" w:pos="4320"/>
        <w:tab w:val="right" w:pos="8640"/>
      </w:tabs>
    </w:pPr>
    <w:rPr>
      <w:noProof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4"/>
    </w:rPr>
  </w:style>
  <w:style w:type="paragraph" w:styleId="BodyTextIndent2">
    <w:name w:val="Body Text Indent 2"/>
    <w:basedOn w:val="Normal"/>
    <w:pPr>
      <w:ind w:left="720" w:hanging="720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A2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D58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58F9"/>
  </w:style>
  <w:style w:type="paragraph" w:styleId="Footer">
    <w:name w:val="footer"/>
    <w:basedOn w:val="Normal"/>
    <w:link w:val="FooterChar"/>
    <w:rsid w:val="000D58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D5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2014-02-14T23:01:00Z</dcterms:created>
  <dcterms:modified xsi:type="dcterms:W3CDTF">2014-02-14T23:01:00Z</dcterms:modified>
</cp:coreProperties>
</file>