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62B" w:rsidRDefault="00373B7F" w:rsidP="00364A06">
      <w:pPr>
        <w:jc w:val="center"/>
      </w:pPr>
      <w:r>
        <w:rPr>
          <w:noProof/>
        </w:rPr>
        <w:drawing>
          <wp:inline distT="0" distB="0" distL="0" distR="0" wp14:anchorId="5BFB38F0" wp14:editId="4FC43FBB">
            <wp:extent cx="1828800" cy="409575"/>
            <wp:effectExtent l="0" t="0" r="0" b="9525"/>
            <wp:docPr id="3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62B" w:rsidRDefault="004F462B" w:rsidP="00364A06">
      <w:pPr>
        <w:jc w:val="center"/>
      </w:pPr>
    </w:p>
    <w:p w:rsidR="001B05D9" w:rsidRPr="001B05D9" w:rsidRDefault="001B05D9" w:rsidP="00364A06">
      <w:pPr>
        <w:jc w:val="center"/>
        <w:rPr>
          <w:b/>
        </w:rPr>
      </w:pPr>
      <w:r>
        <w:rPr>
          <w:b/>
        </w:rPr>
        <w:t>ADMINISTRATIVE PROCEDURES</w:t>
      </w:r>
    </w:p>
    <w:p w:rsidR="008B32D6" w:rsidRDefault="008B32D6" w:rsidP="00364A06">
      <w:pPr>
        <w:jc w:val="center"/>
      </w:pPr>
    </w:p>
    <w:tbl>
      <w:tblPr>
        <w:tblW w:w="9590" w:type="dxa"/>
        <w:tblBorders>
          <w:top w:val="single" w:sz="12" w:space="0" w:color="auto"/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3"/>
        <w:gridCol w:w="3787"/>
      </w:tblGrid>
      <w:tr w:rsidR="004F462B" w:rsidRPr="009077A9" w:rsidTr="008B32D6">
        <w:tc>
          <w:tcPr>
            <w:tcW w:w="58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462B" w:rsidRPr="009077A9" w:rsidRDefault="001B05D9" w:rsidP="00161E31">
            <w:pPr>
              <w:ind w:left="720" w:hanging="720"/>
              <w:rPr>
                <w:b/>
              </w:rPr>
            </w:pPr>
            <w:r>
              <w:rPr>
                <w:b/>
              </w:rPr>
              <w:t>50.</w:t>
            </w:r>
            <w:r w:rsidR="00161E31">
              <w:rPr>
                <w:b/>
              </w:rPr>
              <w:t>11</w:t>
            </w:r>
            <w:r>
              <w:rPr>
                <w:b/>
              </w:rPr>
              <w:t xml:space="preserve">  </w:t>
            </w:r>
            <w:r w:rsidR="004F462B" w:rsidRPr="009077A9">
              <w:rPr>
                <w:b/>
              </w:rPr>
              <w:t xml:space="preserve">Web Accessibility and Usability Standards </w:t>
            </w:r>
          </w:p>
        </w:tc>
        <w:tc>
          <w:tcPr>
            <w:tcW w:w="3787" w:type="dxa"/>
            <w:tcBorders>
              <w:top w:val="single" w:sz="12" w:space="0" w:color="auto"/>
              <w:bottom w:val="single" w:sz="12" w:space="0" w:color="auto"/>
            </w:tcBorders>
          </w:tcPr>
          <w:p w:rsidR="003D2C96" w:rsidRPr="009077A9" w:rsidRDefault="00825939" w:rsidP="001E3059">
            <w:pPr>
              <w:jc w:val="right"/>
              <w:rPr>
                <w:b/>
              </w:rPr>
            </w:pPr>
            <w:r>
              <w:rPr>
                <w:b/>
              </w:rPr>
              <w:t>Revised</w:t>
            </w:r>
            <w:r w:rsidR="001B05D9">
              <w:rPr>
                <w:b/>
              </w:rPr>
              <w:t xml:space="preserve">:  </w:t>
            </w:r>
            <w:r>
              <w:rPr>
                <w:b/>
              </w:rPr>
              <w:t>October 3</w:t>
            </w:r>
            <w:r w:rsidR="001E3059">
              <w:rPr>
                <w:b/>
              </w:rPr>
              <w:t>1</w:t>
            </w:r>
            <w:r w:rsidR="002B2C64">
              <w:rPr>
                <w:b/>
              </w:rPr>
              <w:t>, 201</w:t>
            </w:r>
            <w:r>
              <w:rPr>
                <w:b/>
              </w:rPr>
              <w:t>3</w:t>
            </w:r>
          </w:p>
        </w:tc>
      </w:tr>
    </w:tbl>
    <w:p w:rsidR="004F462B" w:rsidRDefault="004F462B" w:rsidP="00364A06">
      <w:pPr>
        <w:jc w:val="center"/>
      </w:pPr>
    </w:p>
    <w:p w:rsidR="004F462B" w:rsidRPr="00D75105" w:rsidRDefault="004F462B" w:rsidP="00A72343">
      <w:pPr>
        <w:numPr>
          <w:ilvl w:val="0"/>
          <w:numId w:val="1"/>
        </w:numPr>
        <w:ind w:hanging="720"/>
        <w:rPr>
          <w:u w:val="single"/>
        </w:rPr>
      </w:pPr>
      <w:r w:rsidRPr="00D75105">
        <w:rPr>
          <w:u w:val="single"/>
        </w:rPr>
        <w:t>GENERAL</w:t>
      </w:r>
    </w:p>
    <w:p w:rsidR="004F462B" w:rsidRDefault="004F462B" w:rsidP="00A72343">
      <w:pPr>
        <w:ind w:left="720" w:hanging="720"/>
      </w:pPr>
    </w:p>
    <w:p w:rsidR="004F462B" w:rsidRDefault="004F462B" w:rsidP="00A72343">
      <w:pPr>
        <w:numPr>
          <w:ilvl w:val="1"/>
          <w:numId w:val="1"/>
        </w:numPr>
        <w:ind w:left="1440" w:hanging="720"/>
      </w:pPr>
      <w:r>
        <w:t>This document establishes standards on the design, development, maintenance and testing of software applications (networked, web</w:t>
      </w:r>
      <w:r w:rsidR="00A72343">
        <w:t>-</w:t>
      </w:r>
      <w:r>
        <w:t xml:space="preserve">based and GIS) and web sites within Texas </w:t>
      </w:r>
      <w:r w:rsidR="00825939">
        <w:t xml:space="preserve">A&amp;M </w:t>
      </w:r>
      <w:r>
        <w:t xml:space="preserve">Forest Service (TFS). </w:t>
      </w:r>
    </w:p>
    <w:p w:rsidR="004F462B" w:rsidRDefault="004F462B" w:rsidP="00A72343">
      <w:pPr>
        <w:pStyle w:val="ListParagraph"/>
        <w:ind w:left="1440" w:hanging="720"/>
      </w:pPr>
    </w:p>
    <w:p w:rsidR="004F462B" w:rsidRDefault="004F462B" w:rsidP="00A72343">
      <w:pPr>
        <w:numPr>
          <w:ilvl w:val="1"/>
          <w:numId w:val="1"/>
        </w:numPr>
        <w:ind w:left="1440" w:hanging="720"/>
      </w:pPr>
      <w:r>
        <w:t>These standards apply</w:t>
      </w:r>
      <w:r w:rsidR="001D0A7D">
        <w:t xml:space="preserve"> to</w:t>
      </w:r>
      <w:r>
        <w:t xml:space="preserve"> applications that are developed</w:t>
      </w:r>
      <w:r w:rsidR="001D0A7D">
        <w:t xml:space="preserve"> internally or</w:t>
      </w:r>
      <w:r>
        <w:t xml:space="preserve"> through contracts.</w:t>
      </w:r>
    </w:p>
    <w:p w:rsidR="004F462B" w:rsidRDefault="004F462B" w:rsidP="00A72343"/>
    <w:p w:rsidR="004F462B" w:rsidRPr="002B2C64" w:rsidRDefault="004F462B" w:rsidP="00A72343">
      <w:pPr>
        <w:numPr>
          <w:ilvl w:val="0"/>
          <w:numId w:val="1"/>
        </w:numPr>
        <w:ind w:hanging="720"/>
        <w:rPr>
          <w:u w:val="single"/>
        </w:rPr>
      </w:pPr>
      <w:r w:rsidRPr="002B2C64">
        <w:rPr>
          <w:u w:val="single"/>
        </w:rPr>
        <w:t>DEFINITIONS</w:t>
      </w:r>
    </w:p>
    <w:p w:rsidR="004F462B" w:rsidRDefault="004F462B" w:rsidP="00A72343">
      <w:pPr>
        <w:ind w:left="720"/>
      </w:pPr>
    </w:p>
    <w:p w:rsidR="004F462B" w:rsidRDefault="004F462B" w:rsidP="00A72343">
      <w:pPr>
        <w:ind w:left="1440" w:hanging="720"/>
      </w:pPr>
      <w:r>
        <w:t>2.1</w:t>
      </w:r>
      <w:r>
        <w:tab/>
        <w:t xml:space="preserve">508 Compliance – Using testing / validation tools and procedures to check </w:t>
      </w:r>
      <w:r w:rsidR="001D0A7D">
        <w:t>w</w:t>
      </w:r>
      <w:r>
        <w:t xml:space="preserve">eb pages and </w:t>
      </w:r>
      <w:r w:rsidR="001D0A7D">
        <w:t>w</w:t>
      </w:r>
      <w:r>
        <w:t xml:space="preserve">eb content for compliance with the </w:t>
      </w:r>
      <w:hyperlink r:id="rId8" w:history="1">
        <w:r w:rsidR="00825939">
          <w:rPr>
            <w:rStyle w:val="Hyperlink"/>
          </w:rPr>
          <w:t>Section 508 Standards Guide</w:t>
        </w:r>
      </w:hyperlink>
      <w:r w:rsidR="00D57679">
        <w:t xml:space="preserve"> </w:t>
      </w:r>
      <w:r w:rsidR="00D57679" w:rsidRPr="00D57679">
        <w:t>requirements of the Rehabilitation Act</w:t>
      </w:r>
      <w:r w:rsidR="00D57679">
        <w:t>.</w:t>
      </w:r>
      <w:r w:rsidR="00D57679" w:rsidRPr="00D57679">
        <w:t xml:space="preserve"> </w:t>
      </w:r>
      <w:r w:rsidR="00D57679">
        <w:t xml:space="preserve"> [</w:t>
      </w:r>
      <w:r w:rsidR="00D57679" w:rsidRPr="00D57679">
        <w:t>36 C.F.R. Part 1194</w:t>
      </w:r>
      <w:r w:rsidR="00D57679">
        <w:t>]</w:t>
      </w:r>
    </w:p>
    <w:p w:rsidR="004F462B" w:rsidRDefault="004F462B" w:rsidP="00A72343">
      <w:pPr>
        <w:ind w:left="1440" w:hanging="720"/>
      </w:pPr>
    </w:p>
    <w:p w:rsidR="004F462B" w:rsidRDefault="004F462B" w:rsidP="00A72343">
      <w:pPr>
        <w:ind w:left="1440" w:hanging="720"/>
      </w:pPr>
      <w:r>
        <w:t>2.</w:t>
      </w:r>
      <w:r w:rsidR="00245DC1">
        <w:t>2</w:t>
      </w:r>
      <w:r>
        <w:tab/>
        <w:t xml:space="preserve">W3C – World Wide Web Consortium. </w:t>
      </w:r>
      <w:r w:rsidR="00A72343">
        <w:t xml:space="preserve"> </w:t>
      </w:r>
      <w:r>
        <w:t xml:space="preserve">Additional information and copies of current standards and recommendations are available </w:t>
      </w:r>
      <w:r w:rsidRPr="00245DC1">
        <w:t xml:space="preserve">at </w:t>
      </w:r>
      <w:hyperlink r:id="rId9" w:history="1">
        <w:r w:rsidRPr="00245DC1">
          <w:rPr>
            <w:rStyle w:val="Hyperlink"/>
          </w:rPr>
          <w:t>http://www.w3c.org</w:t>
        </w:r>
      </w:hyperlink>
      <w:r w:rsidR="00245DC1">
        <w:t>.</w:t>
      </w:r>
    </w:p>
    <w:p w:rsidR="004F462B" w:rsidRDefault="004F462B" w:rsidP="00A72343"/>
    <w:p w:rsidR="004F462B" w:rsidRDefault="004F462B" w:rsidP="00A72343"/>
    <w:p w:rsidR="004F462B" w:rsidRDefault="004F462B" w:rsidP="00A72343">
      <w:pPr>
        <w:numPr>
          <w:ilvl w:val="0"/>
          <w:numId w:val="1"/>
        </w:numPr>
        <w:ind w:hanging="720"/>
        <w:rPr>
          <w:u w:val="single"/>
        </w:rPr>
      </w:pPr>
      <w:r w:rsidRPr="00D75105">
        <w:rPr>
          <w:u w:val="single"/>
        </w:rPr>
        <w:t>PURPOSE</w:t>
      </w:r>
    </w:p>
    <w:p w:rsidR="004F462B" w:rsidRDefault="004F462B" w:rsidP="00A72343">
      <w:pPr>
        <w:ind w:left="720"/>
        <w:rPr>
          <w:u w:val="single"/>
        </w:rPr>
      </w:pPr>
    </w:p>
    <w:p w:rsidR="004F462B" w:rsidRPr="003B3409" w:rsidRDefault="004F462B" w:rsidP="00A72343">
      <w:pPr>
        <w:ind w:left="1440" w:hanging="720"/>
      </w:pPr>
      <w:r>
        <w:t>3.1</w:t>
      </w:r>
      <w:r>
        <w:tab/>
        <w:t>Web accessibility encompasses all disabilities that affect access to the web, including visual, auditory, physical, speech, cognitive and neurological disabilities.</w:t>
      </w:r>
    </w:p>
    <w:p w:rsidR="004F462B" w:rsidRDefault="004F462B" w:rsidP="00A72343">
      <w:pPr>
        <w:ind w:left="1440" w:hanging="720"/>
      </w:pPr>
    </w:p>
    <w:p w:rsidR="004F462B" w:rsidRPr="003B3409" w:rsidRDefault="004F462B" w:rsidP="00A72343">
      <w:pPr>
        <w:ind w:left="1440" w:hanging="720"/>
      </w:pPr>
      <w:r>
        <w:t>3.2</w:t>
      </w:r>
      <w:r>
        <w:tab/>
        <w:t xml:space="preserve">The purpose of </w:t>
      </w:r>
      <w:r w:rsidR="002B2C64">
        <w:t>these standards</w:t>
      </w:r>
      <w:r>
        <w:t xml:space="preserve"> is to make applications and web sites accessible and usable to users, regardless of physical status, cognitive ability or technology. </w:t>
      </w:r>
    </w:p>
    <w:p w:rsidR="004F462B" w:rsidRDefault="004F462B" w:rsidP="00A72343"/>
    <w:p w:rsidR="004F462B" w:rsidRPr="00D75105" w:rsidRDefault="004F462B" w:rsidP="00A72343">
      <w:pPr>
        <w:numPr>
          <w:ilvl w:val="0"/>
          <w:numId w:val="1"/>
        </w:numPr>
        <w:ind w:hanging="720"/>
        <w:rPr>
          <w:u w:val="single"/>
        </w:rPr>
      </w:pPr>
      <w:r w:rsidRPr="00D75105">
        <w:rPr>
          <w:u w:val="single"/>
        </w:rPr>
        <w:t>SCOPE</w:t>
      </w:r>
    </w:p>
    <w:p w:rsidR="004F462B" w:rsidRDefault="004F462B" w:rsidP="00A72343"/>
    <w:p w:rsidR="004F462B" w:rsidRDefault="004F462B" w:rsidP="00A72343">
      <w:pPr>
        <w:ind w:left="720"/>
      </w:pPr>
      <w:r>
        <w:t xml:space="preserve">This document is intended for software applications developers, web developers, content publishers and contract vendors or programmers. </w:t>
      </w:r>
      <w:r w:rsidR="00A72343">
        <w:t xml:space="preserve"> </w:t>
      </w:r>
      <w:r w:rsidR="00C508D2">
        <w:t>For brevity, henceforth they are referred to as developers.</w:t>
      </w:r>
    </w:p>
    <w:p w:rsidR="004F462B" w:rsidRDefault="004F462B" w:rsidP="00A72343"/>
    <w:p w:rsidR="004F462B" w:rsidRDefault="004F462B" w:rsidP="00A72343">
      <w:pPr>
        <w:ind w:left="1440"/>
      </w:pPr>
    </w:p>
    <w:p w:rsidR="004F462B" w:rsidRDefault="004F462B" w:rsidP="00A72343">
      <w:pPr>
        <w:numPr>
          <w:ilvl w:val="0"/>
          <w:numId w:val="1"/>
        </w:numPr>
        <w:ind w:hanging="720"/>
        <w:rPr>
          <w:u w:val="single"/>
        </w:rPr>
      </w:pPr>
      <w:r>
        <w:rPr>
          <w:u w:val="single"/>
        </w:rPr>
        <w:t xml:space="preserve">ACCESSIBILITY </w:t>
      </w:r>
      <w:r w:rsidRPr="00D75105">
        <w:rPr>
          <w:u w:val="single"/>
        </w:rPr>
        <w:t>STANDARDS</w:t>
      </w:r>
    </w:p>
    <w:p w:rsidR="003D2C96" w:rsidRDefault="003D2C96" w:rsidP="00A72343">
      <w:pPr>
        <w:ind w:left="720"/>
        <w:rPr>
          <w:u w:val="single"/>
        </w:rPr>
      </w:pPr>
    </w:p>
    <w:p w:rsidR="003D2C96" w:rsidRDefault="003D2C96" w:rsidP="00A72343">
      <w:pPr>
        <w:numPr>
          <w:ilvl w:val="1"/>
          <w:numId w:val="1"/>
        </w:numPr>
        <w:ind w:left="1440" w:hanging="720"/>
      </w:pPr>
      <w:r>
        <w:t>Software applications and web sites shall comply with applicable standards:</w:t>
      </w:r>
    </w:p>
    <w:p w:rsidR="003D2C96" w:rsidRDefault="003D2C96" w:rsidP="00A72343">
      <w:pPr>
        <w:pStyle w:val="ListParagraph"/>
      </w:pPr>
    </w:p>
    <w:p w:rsidR="003D2C96" w:rsidRDefault="003D2C96" w:rsidP="00A72343">
      <w:pPr>
        <w:numPr>
          <w:ilvl w:val="0"/>
          <w:numId w:val="4"/>
        </w:numPr>
        <w:ind w:left="1800"/>
      </w:pPr>
      <w:r>
        <w:lastRenderedPageBreak/>
        <w:t xml:space="preserve">Internet Engineering Task Force if using Secure Socket Layer </w:t>
      </w:r>
    </w:p>
    <w:p w:rsidR="003D2C96" w:rsidRDefault="003D2C96" w:rsidP="00A72343">
      <w:pPr>
        <w:numPr>
          <w:ilvl w:val="0"/>
          <w:numId w:val="4"/>
        </w:numPr>
        <w:ind w:left="1800"/>
      </w:pPr>
      <w:r>
        <w:t>W3C if using Cascading Style Sheets (CSS)</w:t>
      </w:r>
    </w:p>
    <w:p w:rsidR="003D2C96" w:rsidRDefault="003D2C96" w:rsidP="00A72343"/>
    <w:p w:rsidR="003D2C96" w:rsidRPr="00C937D0" w:rsidRDefault="003D2C96" w:rsidP="00A72343">
      <w:pPr>
        <w:pStyle w:val="ListParagraph"/>
        <w:numPr>
          <w:ilvl w:val="1"/>
          <w:numId w:val="1"/>
        </w:numPr>
        <w:ind w:left="1440" w:hanging="720"/>
      </w:pPr>
      <w:r w:rsidRPr="00C937D0">
        <w:t>Software applications and web sites shall be validated using the W3C CSS validation service.</w:t>
      </w:r>
    </w:p>
    <w:p w:rsidR="003D2C96" w:rsidRDefault="003D2C96" w:rsidP="00A72343">
      <w:pPr>
        <w:pStyle w:val="ListParagraph"/>
      </w:pPr>
    </w:p>
    <w:p w:rsidR="004F462B" w:rsidRDefault="004F462B" w:rsidP="00A72343">
      <w:pPr>
        <w:numPr>
          <w:ilvl w:val="1"/>
          <w:numId w:val="1"/>
        </w:numPr>
        <w:ind w:left="1440" w:hanging="720"/>
      </w:pPr>
      <w:r>
        <w:t>Required accessibility standards are listed below with a brief description:</w:t>
      </w:r>
    </w:p>
    <w:p w:rsidR="00A72343" w:rsidRDefault="00A72343" w:rsidP="00A72343">
      <w:pPr>
        <w:ind w:left="1440"/>
      </w:pPr>
    </w:p>
    <w:p w:rsidR="004F462B" w:rsidRDefault="004F462B" w:rsidP="00A72343">
      <w:pPr>
        <w:numPr>
          <w:ilvl w:val="0"/>
          <w:numId w:val="5"/>
        </w:numPr>
        <w:shd w:val="clear" w:color="auto" w:fill="FFFFFF"/>
        <w:spacing w:line="300" w:lineRule="atLeast"/>
        <w:ind w:hanging="720"/>
      </w:pPr>
      <w:r w:rsidRPr="00493017">
        <w:rPr>
          <w:rStyle w:val="Strong"/>
        </w:rPr>
        <w:t>Applets and Plug-Ins</w:t>
      </w:r>
      <w:r w:rsidRPr="00CC386C">
        <w:t xml:space="preserve"> – </w:t>
      </w:r>
      <w:r>
        <w:t>If a web page requires an applet,</w:t>
      </w:r>
      <w:r w:rsidRPr="00CC386C">
        <w:t xml:space="preserve"> plug-in or other app</w:t>
      </w:r>
      <w:r>
        <w:t>lication to be present on the client system</w:t>
      </w:r>
      <w:r w:rsidR="001D0A7D">
        <w:t>,</w:t>
      </w:r>
      <w:r w:rsidRPr="00CC386C">
        <w:t xml:space="preserve"> </w:t>
      </w:r>
      <w:r>
        <w:t xml:space="preserve">then </w:t>
      </w:r>
      <w:r w:rsidRPr="00CC386C">
        <w:t xml:space="preserve">provide a link </w:t>
      </w:r>
      <w:r>
        <w:t>for download and an alternative means of accessing the content.</w:t>
      </w:r>
    </w:p>
    <w:p w:rsidR="00A95770" w:rsidRDefault="00A95770" w:rsidP="00A95770">
      <w:pPr>
        <w:shd w:val="clear" w:color="auto" w:fill="FFFFFF"/>
        <w:spacing w:line="300" w:lineRule="atLeast"/>
        <w:ind w:left="2160"/>
      </w:pPr>
    </w:p>
    <w:p w:rsidR="004F462B" w:rsidRDefault="004F462B" w:rsidP="00A72343">
      <w:pPr>
        <w:shd w:val="clear" w:color="auto" w:fill="FFFFFF"/>
        <w:spacing w:line="300" w:lineRule="atLeast"/>
        <w:ind w:left="2880" w:hanging="720"/>
      </w:pPr>
      <w:r w:rsidRPr="00CF6536">
        <w:t>Examples:</w:t>
      </w:r>
    </w:p>
    <w:p w:rsidR="00A95770" w:rsidRPr="00CF6536" w:rsidRDefault="00A95770" w:rsidP="00A72343">
      <w:pPr>
        <w:shd w:val="clear" w:color="auto" w:fill="FFFFFF"/>
        <w:spacing w:line="300" w:lineRule="atLeast"/>
        <w:ind w:left="2880" w:hanging="720"/>
      </w:pPr>
    </w:p>
    <w:p w:rsidR="00A72343" w:rsidRPr="002516F0" w:rsidRDefault="004F462B" w:rsidP="00C42DCB">
      <w:pPr>
        <w:numPr>
          <w:ilvl w:val="0"/>
          <w:numId w:val="7"/>
        </w:numPr>
        <w:shd w:val="clear" w:color="auto" w:fill="FFFFFF"/>
        <w:tabs>
          <w:tab w:val="clear" w:pos="3240"/>
        </w:tabs>
        <w:ind w:left="2880" w:hanging="720"/>
      </w:pPr>
      <w:r w:rsidRPr="002516F0">
        <w:t>When applets, plug-ins or applications (Java applets, Jav</w:t>
      </w:r>
      <w:r>
        <w:t xml:space="preserve">a scripts, Acrobat PDF files, Flash, Real Player, Windows Media Player, </w:t>
      </w:r>
      <w:r w:rsidRPr="002516F0">
        <w:t>PowerPoint files) are not accessible to assistive technologies</w:t>
      </w:r>
      <w:r w:rsidR="001D0A7D">
        <w:t>,</w:t>
      </w:r>
      <w:r w:rsidRPr="002516F0">
        <w:t xml:space="preserve"> provide an alternative means of accessing the content within the applications (e.g., a mirror HTML file for a PDF file).</w:t>
      </w:r>
    </w:p>
    <w:p w:rsidR="00A72343" w:rsidRDefault="00A72343" w:rsidP="00A72343">
      <w:pPr>
        <w:shd w:val="clear" w:color="auto" w:fill="FFFFFF"/>
        <w:ind w:left="2160"/>
      </w:pPr>
    </w:p>
    <w:p w:rsidR="004F462B" w:rsidRDefault="00C508D2" w:rsidP="00C42DCB">
      <w:pPr>
        <w:numPr>
          <w:ilvl w:val="0"/>
          <w:numId w:val="7"/>
        </w:numPr>
        <w:shd w:val="clear" w:color="auto" w:fill="FFFFFF"/>
        <w:tabs>
          <w:tab w:val="clear" w:pos="3240"/>
        </w:tabs>
        <w:ind w:left="2880" w:hanging="720"/>
      </w:pPr>
      <w:r>
        <w:t>When</w:t>
      </w:r>
      <w:r w:rsidRPr="002516F0">
        <w:t xml:space="preserve"> </w:t>
      </w:r>
      <w:r>
        <w:t xml:space="preserve">an </w:t>
      </w:r>
      <w:r w:rsidRPr="002516F0">
        <w:t>apple</w:t>
      </w:r>
      <w:r>
        <w:t>t</w:t>
      </w:r>
      <w:r w:rsidRPr="002516F0">
        <w:t xml:space="preserve">, plug-in or application </w:t>
      </w:r>
      <w:r>
        <w:t>is</w:t>
      </w:r>
      <w:r w:rsidRPr="002516F0">
        <w:t xml:space="preserve"> utiliz</w:t>
      </w:r>
      <w:r>
        <w:t>ed</w:t>
      </w:r>
      <w:r w:rsidR="00825939">
        <w:t>,</w:t>
      </w:r>
      <w:r>
        <w:t xml:space="preserve"> provide a link to </w:t>
      </w:r>
      <w:r w:rsidRPr="002516F0">
        <w:t xml:space="preserve">an accessible page where </w:t>
      </w:r>
      <w:r>
        <w:t>it</w:t>
      </w:r>
      <w:r w:rsidRPr="002516F0">
        <w:t xml:space="preserve"> can be downloaded</w:t>
      </w:r>
      <w:r>
        <w:t>.</w:t>
      </w:r>
    </w:p>
    <w:p w:rsidR="00A95770" w:rsidRPr="002516F0" w:rsidRDefault="00A95770" w:rsidP="00A95770">
      <w:pPr>
        <w:shd w:val="clear" w:color="auto" w:fill="FFFFFF"/>
        <w:ind w:left="2160"/>
      </w:pPr>
    </w:p>
    <w:p w:rsidR="004F462B" w:rsidRDefault="004F462B" w:rsidP="00A72343">
      <w:pPr>
        <w:numPr>
          <w:ilvl w:val="0"/>
          <w:numId w:val="5"/>
        </w:numPr>
        <w:spacing w:line="300" w:lineRule="atLeast"/>
        <w:ind w:hanging="720"/>
      </w:pPr>
      <w:r w:rsidRPr="00493017">
        <w:rPr>
          <w:rStyle w:val="Strong"/>
        </w:rPr>
        <w:t>Color</w:t>
      </w:r>
      <w:r w:rsidRPr="00CC386C">
        <w:t xml:space="preserve"> – If </w:t>
      </w:r>
      <w:r>
        <w:t>a web</w:t>
      </w:r>
      <w:r w:rsidRPr="00CC386C">
        <w:t xml:space="preserve"> page uses color to convey information such as numeric value (such as red to indicate a negative monetary value), hyperlinked text, importance (such as an alert or warning) or special value/meaning (such as red text to show a required field on a form), make sure that the information is equally understandable without color. </w:t>
      </w:r>
    </w:p>
    <w:p w:rsidR="00A95770" w:rsidRDefault="00A95770" w:rsidP="00A72343">
      <w:pPr>
        <w:pStyle w:val="NormalWeb"/>
        <w:shd w:val="clear" w:color="auto" w:fill="FFFFFF"/>
        <w:spacing w:before="0" w:beforeAutospacing="0" w:after="0" w:afterAutospacing="0"/>
        <w:ind w:left="2880" w:hanging="720"/>
        <w:rPr>
          <w:rFonts w:ascii="Times New Roman" w:hAnsi="Times New Roman"/>
          <w:sz w:val="24"/>
          <w:szCs w:val="24"/>
        </w:rPr>
      </w:pPr>
    </w:p>
    <w:p w:rsidR="004F462B" w:rsidRPr="002516F0" w:rsidRDefault="004F462B" w:rsidP="00A72343">
      <w:pPr>
        <w:pStyle w:val="NormalWeb"/>
        <w:shd w:val="clear" w:color="auto" w:fill="FFFFFF"/>
        <w:spacing w:before="0" w:beforeAutospacing="0" w:after="0" w:afterAutospacing="0"/>
        <w:ind w:left="2880" w:hanging="720"/>
        <w:rPr>
          <w:rFonts w:ascii="Times New Roman" w:hAnsi="Times New Roman"/>
          <w:sz w:val="24"/>
          <w:szCs w:val="24"/>
        </w:rPr>
      </w:pPr>
      <w:r w:rsidRPr="002516F0">
        <w:rPr>
          <w:rFonts w:ascii="Times New Roman" w:hAnsi="Times New Roman"/>
          <w:sz w:val="24"/>
          <w:szCs w:val="24"/>
        </w:rPr>
        <w:t>Example:</w:t>
      </w:r>
    </w:p>
    <w:p w:rsidR="00A95770" w:rsidRDefault="00A95770" w:rsidP="00A95770">
      <w:pPr>
        <w:shd w:val="clear" w:color="auto" w:fill="FFFFFF"/>
        <w:ind w:left="2880" w:hanging="720"/>
      </w:pPr>
    </w:p>
    <w:p w:rsidR="004F462B" w:rsidRDefault="004F462B" w:rsidP="00A72343">
      <w:pPr>
        <w:numPr>
          <w:ilvl w:val="0"/>
          <w:numId w:val="8"/>
        </w:numPr>
        <w:shd w:val="clear" w:color="auto" w:fill="FFFFFF"/>
        <w:ind w:left="2880" w:hanging="720"/>
      </w:pPr>
      <w:r w:rsidRPr="002516F0">
        <w:t>If color is used to convey information</w:t>
      </w:r>
      <w:r w:rsidR="00C42DCB">
        <w:t>, use</w:t>
      </w:r>
      <w:r w:rsidRPr="002516F0">
        <w:t xml:space="preserve"> alternative indicators such as an asterisk (*)</w:t>
      </w:r>
      <w:r w:rsidR="00630706">
        <w:t xml:space="preserve"> </w:t>
      </w:r>
      <w:r w:rsidRPr="002516F0">
        <w:t>in conjunction.</w:t>
      </w:r>
    </w:p>
    <w:p w:rsidR="00C42DCB" w:rsidRPr="002516F0" w:rsidRDefault="00C42DCB" w:rsidP="00C42DCB">
      <w:pPr>
        <w:shd w:val="clear" w:color="auto" w:fill="FFFFFF"/>
        <w:ind w:left="2880"/>
      </w:pPr>
    </w:p>
    <w:p w:rsidR="004F462B" w:rsidRDefault="004F462B" w:rsidP="00A72343">
      <w:pPr>
        <w:numPr>
          <w:ilvl w:val="0"/>
          <w:numId w:val="5"/>
        </w:numPr>
        <w:spacing w:line="300" w:lineRule="atLeast"/>
        <w:ind w:hanging="720"/>
      </w:pPr>
      <w:r w:rsidRPr="00493017">
        <w:rPr>
          <w:rStyle w:val="Strong"/>
        </w:rPr>
        <w:t>Electronic Forms</w:t>
      </w:r>
      <w:r w:rsidRPr="00CC386C">
        <w:t xml:space="preserve"> – If </w:t>
      </w:r>
      <w:r>
        <w:t xml:space="preserve">a web </w:t>
      </w:r>
      <w:r w:rsidRPr="00CC386C">
        <w:t xml:space="preserve">page </w:t>
      </w:r>
      <w:r w:rsidR="00C508D2">
        <w:t xml:space="preserve">user must complete </w:t>
      </w:r>
      <w:r w:rsidRPr="00CC386C">
        <w:t xml:space="preserve">an electronic form online, design the form so that people using assistive technology are able to complete and submit the form. </w:t>
      </w:r>
    </w:p>
    <w:p w:rsidR="00A95770" w:rsidRDefault="00A95770" w:rsidP="00A72343">
      <w:pPr>
        <w:pStyle w:val="NormalWeb"/>
        <w:shd w:val="clear" w:color="auto" w:fill="FFFFFF"/>
        <w:spacing w:before="0" w:beforeAutospacing="0" w:after="0" w:afterAutospacing="0"/>
        <w:ind w:left="2880" w:hanging="720"/>
        <w:rPr>
          <w:rFonts w:ascii="Times New Roman" w:hAnsi="Times New Roman"/>
          <w:sz w:val="24"/>
          <w:szCs w:val="24"/>
        </w:rPr>
      </w:pPr>
    </w:p>
    <w:p w:rsidR="004F462B" w:rsidRDefault="004F462B" w:rsidP="00A72343">
      <w:pPr>
        <w:pStyle w:val="NormalWeb"/>
        <w:shd w:val="clear" w:color="auto" w:fill="FFFFFF"/>
        <w:spacing w:before="0" w:beforeAutospacing="0" w:after="0" w:afterAutospacing="0"/>
        <w:ind w:left="2880" w:hanging="720"/>
        <w:rPr>
          <w:rFonts w:ascii="Times New Roman" w:hAnsi="Times New Roman"/>
          <w:sz w:val="24"/>
          <w:szCs w:val="24"/>
        </w:rPr>
      </w:pPr>
      <w:r w:rsidRPr="002516F0">
        <w:rPr>
          <w:rFonts w:ascii="Times New Roman" w:hAnsi="Times New Roman"/>
          <w:sz w:val="24"/>
          <w:szCs w:val="24"/>
        </w:rPr>
        <w:t>Examples:</w:t>
      </w:r>
    </w:p>
    <w:p w:rsidR="00A95770" w:rsidRPr="002516F0" w:rsidRDefault="00A95770" w:rsidP="00A72343">
      <w:pPr>
        <w:pStyle w:val="NormalWeb"/>
        <w:shd w:val="clear" w:color="auto" w:fill="FFFFFF"/>
        <w:spacing w:before="0" w:beforeAutospacing="0" w:after="0" w:afterAutospacing="0"/>
        <w:ind w:left="2880" w:hanging="720"/>
        <w:rPr>
          <w:rFonts w:ascii="Times New Roman" w:hAnsi="Times New Roman"/>
          <w:sz w:val="24"/>
          <w:szCs w:val="24"/>
        </w:rPr>
      </w:pPr>
    </w:p>
    <w:p w:rsidR="004F462B" w:rsidRDefault="004F462B" w:rsidP="00A72343">
      <w:pPr>
        <w:numPr>
          <w:ilvl w:val="0"/>
          <w:numId w:val="9"/>
        </w:numPr>
        <w:shd w:val="clear" w:color="auto" w:fill="FFFFFF"/>
        <w:ind w:left="2880" w:hanging="720"/>
      </w:pPr>
      <w:r w:rsidRPr="002516F0">
        <w:t>Form controls have text labels adjacent to them and keyboard access to control functionality.</w:t>
      </w:r>
    </w:p>
    <w:p w:rsidR="00A95770" w:rsidRPr="002516F0" w:rsidRDefault="00A95770" w:rsidP="00A95770">
      <w:pPr>
        <w:shd w:val="clear" w:color="auto" w:fill="FFFFFF"/>
        <w:ind w:left="2880"/>
      </w:pPr>
    </w:p>
    <w:p w:rsidR="004F462B" w:rsidRDefault="004F462B" w:rsidP="00A72343">
      <w:pPr>
        <w:numPr>
          <w:ilvl w:val="0"/>
          <w:numId w:val="9"/>
        </w:numPr>
        <w:shd w:val="clear" w:color="auto" w:fill="FFFFFF"/>
        <w:ind w:left="2880" w:hanging="720"/>
      </w:pPr>
      <w:r w:rsidRPr="002516F0">
        <w:t>Form elements have explicitly associated labels in the markup (i.e.</w:t>
      </w:r>
      <w:r w:rsidR="00630706">
        <w:t>,</w:t>
      </w:r>
      <w:r w:rsidRPr="002516F0">
        <w:t xml:space="preserve"> the </w:t>
      </w:r>
      <w:r w:rsidRPr="002516F0">
        <w:rPr>
          <w:rStyle w:val="Emphasis"/>
        </w:rPr>
        <w:t xml:space="preserve">id </w:t>
      </w:r>
      <w:r w:rsidRPr="002516F0">
        <w:t>and</w:t>
      </w:r>
      <w:r w:rsidR="001D0A7D">
        <w:rPr>
          <w:rStyle w:val="Emphasis"/>
        </w:rPr>
        <w:t xml:space="preserve"> for</w:t>
      </w:r>
      <w:r w:rsidRPr="002516F0">
        <w:rPr>
          <w:rStyle w:val="Emphasis"/>
        </w:rPr>
        <w:t xml:space="preserve"> </w:t>
      </w:r>
      <w:r w:rsidRPr="002516F0">
        <w:t xml:space="preserve">HTML elements). </w:t>
      </w:r>
    </w:p>
    <w:p w:rsidR="00A95770" w:rsidRPr="002516F0" w:rsidRDefault="00A95770" w:rsidP="00A95770">
      <w:pPr>
        <w:shd w:val="clear" w:color="auto" w:fill="FFFFFF"/>
        <w:ind w:left="2880"/>
      </w:pPr>
    </w:p>
    <w:p w:rsidR="004F462B" w:rsidRDefault="004F462B" w:rsidP="00A72343">
      <w:pPr>
        <w:numPr>
          <w:ilvl w:val="0"/>
          <w:numId w:val="9"/>
        </w:numPr>
        <w:shd w:val="clear" w:color="auto" w:fill="FFFFFF"/>
        <w:ind w:left="2880" w:hanging="720"/>
      </w:pPr>
      <w:r w:rsidRPr="002516F0">
        <w:t>Dynamic HTML scripting of the form does not interfere with assistive technologies.</w:t>
      </w:r>
    </w:p>
    <w:p w:rsidR="00A95770" w:rsidRPr="002516F0" w:rsidRDefault="00A95770" w:rsidP="00A95770">
      <w:pPr>
        <w:shd w:val="clear" w:color="auto" w:fill="FFFFFF"/>
        <w:ind w:left="2880"/>
      </w:pPr>
    </w:p>
    <w:p w:rsidR="004F462B" w:rsidRDefault="004F462B" w:rsidP="00A72343">
      <w:pPr>
        <w:numPr>
          <w:ilvl w:val="0"/>
          <w:numId w:val="5"/>
        </w:numPr>
        <w:spacing w:line="300" w:lineRule="atLeast"/>
        <w:ind w:hanging="720"/>
      </w:pPr>
      <w:r w:rsidRPr="00493017">
        <w:rPr>
          <w:rStyle w:val="Strong"/>
        </w:rPr>
        <w:t>Flickering</w:t>
      </w:r>
      <w:r w:rsidRPr="00CC386C">
        <w:t xml:space="preserve"> – If </w:t>
      </w:r>
      <w:r>
        <w:t>a web</w:t>
      </w:r>
      <w:r w:rsidRPr="00CC386C">
        <w:t xml:space="preserve"> page includes images that flicker or flash repeatedly or uses a strobe effect, make sure that the flicker rate is </w:t>
      </w:r>
      <w:r w:rsidR="00630706">
        <w:t>between</w:t>
      </w:r>
      <w:r w:rsidRPr="00CC386C">
        <w:t xml:space="preserve"> 2 </w:t>
      </w:r>
      <w:r w:rsidR="00630706">
        <w:t xml:space="preserve">and </w:t>
      </w:r>
      <w:r w:rsidRPr="00CC386C">
        <w:t>55 Hz.</w:t>
      </w:r>
    </w:p>
    <w:p w:rsidR="00A95770" w:rsidRPr="00CC386C" w:rsidRDefault="00A95770" w:rsidP="00A95770">
      <w:pPr>
        <w:spacing w:line="300" w:lineRule="atLeast"/>
        <w:ind w:left="2160"/>
      </w:pPr>
    </w:p>
    <w:p w:rsidR="004F462B" w:rsidRDefault="004F462B" w:rsidP="00A72343">
      <w:pPr>
        <w:numPr>
          <w:ilvl w:val="0"/>
          <w:numId w:val="5"/>
        </w:numPr>
        <w:spacing w:line="300" w:lineRule="atLeast"/>
        <w:ind w:hanging="720"/>
      </w:pPr>
      <w:r w:rsidRPr="00493017">
        <w:rPr>
          <w:rStyle w:val="Strong"/>
        </w:rPr>
        <w:t>Frames</w:t>
      </w:r>
      <w:r w:rsidRPr="00493017">
        <w:t xml:space="preserve"> </w:t>
      </w:r>
      <w:r w:rsidRPr="00CC386C">
        <w:t xml:space="preserve">– If </w:t>
      </w:r>
      <w:r>
        <w:t>a web</w:t>
      </w:r>
      <w:r w:rsidRPr="00CC386C">
        <w:t xml:space="preserve"> page uses frames, include text and tags that will help users understand the frame’s purpose and function.</w:t>
      </w:r>
    </w:p>
    <w:p w:rsidR="00A95770" w:rsidRDefault="00A95770" w:rsidP="00A72343">
      <w:pPr>
        <w:pStyle w:val="NormalWeb"/>
        <w:shd w:val="clear" w:color="auto" w:fill="FFFFFF"/>
        <w:spacing w:before="0" w:beforeAutospacing="0" w:after="0" w:afterAutospacing="0"/>
        <w:ind w:left="2880" w:hanging="720"/>
        <w:rPr>
          <w:rFonts w:ascii="Times New Roman" w:hAnsi="Times New Roman"/>
          <w:sz w:val="24"/>
          <w:szCs w:val="24"/>
        </w:rPr>
      </w:pPr>
    </w:p>
    <w:p w:rsidR="004F462B" w:rsidRDefault="004F462B" w:rsidP="00A72343">
      <w:pPr>
        <w:pStyle w:val="NormalWeb"/>
        <w:shd w:val="clear" w:color="auto" w:fill="FFFFFF"/>
        <w:spacing w:before="0" w:beforeAutospacing="0" w:after="0" w:afterAutospacing="0"/>
        <w:ind w:left="2880" w:hanging="720"/>
        <w:rPr>
          <w:rFonts w:ascii="Times New Roman" w:hAnsi="Times New Roman"/>
          <w:sz w:val="24"/>
          <w:szCs w:val="24"/>
        </w:rPr>
      </w:pPr>
      <w:r w:rsidRPr="002516F0">
        <w:rPr>
          <w:rFonts w:ascii="Times New Roman" w:hAnsi="Times New Roman"/>
          <w:sz w:val="24"/>
          <w:szCs w:val="24"/>
        </w:rPr>
        <w:t>Example:</w:t>
      </w:r>
    </w:p>
    <w:p w:rsidR="00A95770" w:rsidRPr="002516F0" w:rsidRDefault="00A95770" w:rsidP="00A72343">
      <w:pPr>
        <w:pStyle w:val="NormalWeb"/>
        <w:shd w:val="clear" w:color="auto" w:fill="FFFFFF"/>
        <w:spacing w:before="0" w:beforeAutospacing="0" w:after="0" w:afterAutospacing="0"/>
        <w:ind w:left="2880" w:hanging="720"/>
        <w:rPr>
          <w:rFonts w:ascii="Times New Roman" w:hAnsi="Times New Roman"/>
          <w:sz w:val="24"/>
          <w:szCs w:val="24"/>
        </w:rPr>
      </w:pPr>
    </w:p>
    <w:p w:rsidR="004F462B" w:rsidRDefault="004F462B" w:rsidP="00A72343">
      <w:pPr>
        <w:numPr>
          <w:ilvl w:val="0"/>
          <w:numId w:val="10"/>
        </w:numPr>
        <w:shd w:val="clear" w:color="auto" w:fill="FFFFFF"/>
        <w:ind w:left="2880" w:hanging="720"/>
      </w:pPr>
      <w:r w:rsidRPr="002516F0">
        <w:t>Each frame has a title that describes its purpose or the type of information contained within the frame.</w:t>
      </w:r>
    </w:p>
    <w:p w:rsidR="00A95770" w:rsidRPr="002516F0" w:rsidRDefault="00A95770" w:rsidP="00A95770">
      <w:pPr>
        <w:shd w:val="clear" w:color="auto" w:fill="FFFFFF"/>
        <w:ind w:left="2880"/>
      </w:pPr>
    </w:p>
    <w:p w:rsidR="004F462B" w:rsidRDefault="004F462B" w:rsidP="00A72343">
      <w:pPr>
        <w:numPr>
          <w:ilvl w:val="0"/>
          <w:numId w:val="5"/>
        </w:numPr>
        <w:spacing w:line="300" w:lineRule="atLeast"/>
        <w:ind w:hanging="720"/>
      </w:pPr>
      <w:r w:rsidRPr="00493017">
        <w:rPr>
          <w:rStyle w:val="Strong"/>
        </w:rPr>
        <w:t>Image Maps, Client-Side</w:t>
      </w:r>
      <w:r w:rsidRPr="00CC386C">
        <w:t xml:space="preserve"> – If </w:t>
      </w:r>
      <w:r>
        <w:t>a web</w:t>
      </w:r>
      <w:r w:rsidRPr="00CC386C">
        <w:t xml:space="preserve"> page includes a client-side image map, provide alternative links and alt attributes. </w:t>
      </w:r>
    </w:p>
    <w:p w:rsidR="00A95770" w:rsidRDefault="00A95770" w:rsidP="00A72343">
      <w:pPr>
        <w:pStyle w:val="NormalWeb"/>
        <w:shd w:val="clear" w:color="auto" w:fill="FFFFFF"/>
        <w:spacing w:before="0" w:beforeAutospacing="0" w:after="0" w:afterAutospacing="0"/>
        <w:ind w:left="2880" w:hanging="720"/>
        <w:rPr>
          <w:rFonts w:ascii="Times New Roman" w:hAnsi="Times New Roman"/>
          <w:sz w:val="24"/>
          <w:szCs w:val="24"/>
        </w:rPr>
      </w:pPr>
    </w:p>
    <w:p w:rsidR="004F462B" w:rsidRDefault="004F462B" w:rsidP="00A72343">
      <w:pPr>
        <w:pStyle w:val="NormalWeb"/>
        <w:shd w:val="clear" w:color="auto" w:fill="FFFFFF"/>
        <w:spacing w:before="0" w:beforeAutospacing="0" w:after="0" w:afterAutospacing="0"/>
        <w:ind w:left="2880" w:hanging="720"/>
        <w:rPr>
          <w:rFonts w:ascii="Times New Roman" w:hAnsi="Times New Roman"/>
          <w:sz w:val="24"/>
          <w:szCs w:val="24"/>
        </w:rPr>
      </w:pPr>
      <w:r w:rsidRPr="00683B67">
        <w:rPr>
          <w:rFonts w:ascii="Times New Roman" w:hAnsi="Times New Roman"/>
          <w:sz w:val="24"/>
          <w:szCs w:val="24"/>
        </w:rPr>
        <w:t>Example:</w:t>
      </w:r>
    </w:p>
    <w:p w:rsidR="00A95770" w:rsidRPr="00683B67" w:rsidRDefault="00A95770" w:rsidP="00A72343">
      <w:pPr>
        <w:pStyle w:val="NormalWeb"/>
        <w:shd w:val="clear" w:color="auto" w:fill="FFFFFF"/>
        <w:spacing w:before="0" w:beforeAutospacing="0" w:after="0" w:afterAutospacing="0"/>
        <w:ind w:left="2880" w:hanging="720"/>
        <w:rPr>
          <w:rFonts w:ascii="Times New Roman" w:hAnsi="Times New Roman"/>
          <w:sz w:val="24"/>
          <w:szCs w:val="24"/>
        </w:rPr>
      </w:pPr>
    </w:p>
    <w:p w:rsidR="004F462B" w:rsidRDefault="004F462B" w:rsidP="00A72343">
      <w:pPr>
        <w:numPr>
          <w:ilvl w:val="0"/>
          <w:numId w:val="11"/>
        </w:numPr>
        <w:shd w:val="clear" w:color="auto" w:fill="FFFFFF"/>
        <w:ind w:left="2880" w:hanging="720"/>
      </w:pPr>
      <w:r w:rsidRPr="00683B67">
        <w:t>Use standard HTML client-side image maps with appropriate alt tags for the image and hot spots.</w:t>
      </w:r>
    </w:p>
    <w:p w:rsidR="00A95770" w:rsidRPr="00683B67" w:rsidRDefault="00A95770" w:rsidP="00A95770">
      <w:pPr>
        <w:shd w:val="clear" w:color="auto" w:fill="FFFFFF"/>
        <w:ind w:left="2880"/>
      </w:pPr>
    </w:p>
    <w:p w:rsidR="004F462B" w:rsidRDefault="004F462B" w:rsidP="00A72343">
      <w:pPr>
        <w:numPr>
          <w:ilvl w:val="0"/>
          <w:numId w:val="5"/>
        </w:numPr>
        <w:spacing w:line="300" w:lineRule="atLeast"/>
        <w:ind w:hanging="720"/>
      </w:pPr>
      <w:r w:rsidRPr="00493017">
        <w:rPr>
          <w:rStyle w:val="Strong"/>
        </w:rPr>
        <w:t>Image Maps, Server-Side</w:t>
      </w:r>
      <w:r w:rsidRPr="00CC386C">
        <w:t xml:space="preserve"> – If </w:t>
      </w:r>
      <w:r>
        <w:t>a web</w:t>
      </w:r>
      <w:r w:rsidRPr="00CC386C">
        <w:t xml:space="preserve"> page includes a server-side image map, provide a descriptive redundant text link for each active area.</w:t>
      </w:r>
    </w:p>
    <w:p w:rsidR="00A95770" w:rsidRDefault="00A95770" w:rsidP="00A72343">
      <w:pPr>
        <w:pStyle w:val="NormalWeb"/>
        <w:shd w:val="clear" w:color="auto" w:fill="FFFFFF"/>
        <w:spacing w:before="0" w:beforeAutospacing="0" w:after="0" w:afterAutospacing="0"/>
        <w:ind w:left="2880" w:hanging="720"/>
        <w:rPr>
          <w:rFonts w:ascii="Times New Roman" w:hAnsi="Times New Roman"/>
          <w:sz w:val="24"/>
          <w:szCs w:val="24"/>
        </w:rPr>
      </w:pPr>
    </w:p>
    <w:p w:rsidR="004F462B" w:rsidRDefault="004F462B" w:rsidP="00A72343">
      <w:pPr>
        <w:pStyle w:val="NormalWeb"/>
        <w:shd w:val="clear" w:color="auto" w:fill="FFFFFF"/>
        <w:spacing w:before="0" w:beforeAutospacing="0" w:after="0" w:afterAutospacing="0"/>
        <w:ind w:left="2880" w:hanging="720"/>
        <w:rPr>
          <w:rFonts w:ascii="Times New Roman" w:hAnsi="Times New Roman"/>
          <w:sz w:val="24"/>
          <w:szCs w:val="24"/>
        </w:rPr>
      </w:pPr>
      <w:r w:rsidRPr="00683B67">
        <w:rPr>
          <w:rFonts w:ascii="Times New Roman" w:hAnsi="Times New Roman"/>
          <w:sz w:val="24"/>
          <w:szCs w:val="24"/>
        </w:rPr>
        <w:t>Example:</w:t>
      </w:r>
    </w:p>
    <w:p w:rsidR="00A95770" w:rsidRPr="00683B67" w:rsidRDefault="00A95770" w:rsidP="00A72343">
      <w:pPr>
        <w:pStyle w:val="NormalWeb"/>
        <w:shd w:val="clear" w:color="auto" w:fill="FFFFFF"/>
        <w:spacing w:before="0" w:beforeAutospacing="0" w:after="0" w:afterAutospacing="0"/>
        <w:ind w:left="2880" w:hanging="720"/>
        <w:rPr>
          <w:rFonts w:ascii="Times New Roman" w:hAnsi="Times New Roman"/>
          <w:sz w:val="24"/>
          <w:szCs w:val="24"/>
        </w:rPr>
      </w:pPr>
    </w:p>
    <w:p w:rsidR="004F462B" w:rsidRDefault="004F462B" w:rsidP="00A72343">
      <w:pPr>
        <w:numPr>
          <w:ilvl w:val="0"/>
          <w:numId w:val="12"/>
        </w:numPr>
        <w:shd w:val="clear" w:color="auto" w:fill="FFFFFF"/>
        <w:ind w:left="2880" w:hanging="720"/>
      </w:pPr>
      <w:r w:rsidRPr="00683B67">
        <w:t>Separate text links are provided outside of the server-side image map that provide</w:t>
      </w:r>
      <w:r>
        <w:t>s</w:t>
      </w:r>
      <w:r w:rsidRPr="00683B67">
        <w:t xml:space="preserve"> the same </w:t>
      </w:r>
      <w:r w:rsidR="00C508D2">
        <w:t>description</w:t>
      </w:r>
      <w:r w:rsidR="00C508D2" w:rsidRPr="00683B67">
        <w:t xml:space="preserve"> to</w:t>
      </w:r>
      <w:r w:rsidRPr="00683B67">
        <w:t xml:space="preserve"> the content that image map hot spots access.</w:t>
      </w:r>
    </w:p>
    <w:p w:rsidR="00A95770" w:rsidRPr="00683B67" w:rsidRDefault="00A95770" w:rsidP="00A95770">
      <w:pPr>
        <w:shd w:val="clear" w:color="auto" w:fill="FFFFFF"/>
        <w:ind w:left="2880"/>
      </w:pPr>
    </w:p>
    <w:p w:rsidR="004F462B" w:rsidRDefault="004F462B" w:rsidP="00A72343">
      <w:pPr>
        <w:numPr>
          <w:ilvl w:val="0"/>
          <w:numId w:val="5"/>
        </w:numPr>
        <w:spacing w:line="300" w:lineRule="atLeast"/>
        <w:ind w:hanging="720"/>
      </w:pPr>
      <w:r w:rsidRPr="00493017">
        <w:rPr>
          <w:rStyle w:val="Strong"/>
        </w:rPr>
        <w:t>Multimedia Synchronization</w:t>
      </w:r>
      <w:r w:rsidRPr="00493017">
        <w:t xml:space="preserve"> </w:t>
      </w:r>
      <w:r w:rsidRPr="00CC386C">
        <w:t xml:space="preserve">– If </w:t>
      </w:r>
      <w:r>
        <w:t>a web</w:t>
      </w:r>
      <w:r w:rsidRPr="00CC386C">
        <w:t xml:space="preserve"> page includes an audio and/or video presentation, include an equivalent alternative that accommodates users with visual or auditory disabilities.</w:t>
      </w:r>
    </w:p>
    <w:p w:rsidR="00A95770" w:rsidRDefault="00A95770" w:rsidP="00A95770">
      <w:pPr>
        <w:spacing w:line="300" w:lineRule="atLeast"/>
        <w:ind w:left="2160"/>
      </w:pPr>
    </w:p>
    <w:p w:rsidR="004F462B" w:rsidRDefault="004F462B" w:rsidP="00A72343">
      <w:pPr>
        <w:numPr>
          <w:ilvl w:val="0"/>
          <w:numId w:val="5"/>
        </w:numPr>
        <w:spacing w:line="300" w:lineRule="atLeast"/>
        <w:ind w:hanging="720"/>
      </w:pPr>
      <w:r w:rsidRPr="00493017">
        <w:rPr>
          <w:rStyle w:val="Strong"/>
        </w:rPr>
        <w:t>Navigation</w:t>
      </w:r>
      <w:r w:rsidRPr="00CC386C">
        <w:t xml:space="preserve"> – If </w:t>
      </w:r>
      <w:r>
        <w:t>a web</w:t>
      </w:r>
      <w:r w:rsidRPr="00CC386C">
        <w:t xml:space="preserve"> page contains repetitive navigational elements, allow users of assistive technology to skip over navigational links or filter mechanisms and go directly to content. </w:t>
      </w:r>
    </w:p>
    <w:p w:rsidR="00A95770" w:rsidRDefault="00A95770" w:rsidP="00A72343">
      <w:pPr>
        <w:pStyle w:val="NormalWeb"/>
        <w:shd w:val="clear" w:color="auto" w:fill="FFFFFF"/>
        <w:spacing w:before="0" w:beforeAutospacing="0" w:after="0" w:afterAutospacing="0"/>
        <w:ind w:left="2880" w:hanging="720"/>
        <w:rPr>
          <w:rFonts w:ascii="Times New Roman" w:hAnsi="Times New Roman"/>
          <w:sz w:val="24"/>
          <w:szCs w:val="24"/>
        </w:rPr>
      </w:pPr>
    </w:p>
    <w:p w:rsidR="004F462B" w:rsidRDefault="004F462B" w:rsidP="00A72343">
      <w:pPr>
        <w:pStyle w:val="NormalWeb"/>
        <w:shd w:val="clear" w:color="auto" w:fill="FFFFFF"/>
        <w:spacing w:before="0" w:beforeAutospacing="0" w:after="0" w:afterAutospacing="0"/>
        <w:ind w:left="2880" w:hanging="720"/>
        <w:rPr>
          <w:rFonts w:ascii="Times New Roman" w:hAnsi="Times New Roman"/>
          <w:sz w:val="24"/>
          <w:szCs w:val="24"/>
        </w:rPr>
      </w:pPr>
      <w:r w:rsidRPr="000009F3">
        <w:rPr>
          <w:rFonts w:ascii="Times New Roman" w:hAnsi="Times New Roman"/>
          <w:sz w:val="24"/>
          <w:szCs w:val="24"/>
        </w:rPr>
        <w:t>Example:</w:t>
      </w:r>
    </w:p>
    <w:p w:rsidR="00A95770" w:rsidRPr="000009F3" w:rsidRDefault="00A95770" w:rsidP="00A72343">
      <w:pPr>
        <w:pStyle w:val="NormalWeb"/>
        <w:shd w:val="clear" w:color="auto" w:fill="FFFFFF"/>
        <w:spacing w:before="0" w:beforeAutospacing="0" w:after="0" w:afterAutospacing="0"/>
        <w:ind w:left="2880" w:hanging="720"/>
        <w:rPr>
          <w:rFonts w:ascii="Times New Roman" w:hAnsi="Times New Roman"/>
          <w:sz w:val="24"/>
          <w:szCs w:val="24"/>
        </w:rPr>
      </w:pPr>
    </w:p>
    <w:p w:rsidR="004F462B" w:rsidRDefault="00C508D2" w:rsidP="00A72343">
      <w:pPr>
        <w:numPr>
          <w:ilvl w:val="0"/>
          <w:numId w:val="14"/>
        </w:numPr>
        <w:shd w:val="clear" w:color="auto" w:fill="FFFFFF"/>
        <w:ind w:left="2880" w:hanging="720"/>
      </w:pPr>
      <w:r>
        <w:t>Provide a</w:t>
      </w:r>
      <w:r w:rsidR="004F462B" w:rsidRPr="000009F3">
        <w:t xml:space="preserve"> link to skip over lengthy lists of links (e.g.</w:t>
      </w:r>
      <w:r w:rsidR="00630706">
        <w:t>,</w:t>
      </w:r>
      <w:r w:rsidR="004F462B" w:rsidRPr="000009F3">
        <w:t xml:space="preserve"> navigational menus).</w:t>
      </w:r>
    </w:p>
    <w:p w:rsidR="00A95770" w:rsidRPr="000009F3" w:rsidRDefault="00A95770" w:rsidP="00A95770">
      <w:pPr>
        <w:shd w:val="clear" w:color="auto" w:fill="FFFFFF"/>
        <w:ind w:left="2880"/>
      </w:pPr>
    </w:p>
    <w:p w:rsidR="004F462B" w:rsidRDefault="004F462B" w:rsidP="00A72343">
      <w:pPr>
        <w:numPr>
          <w:ilvl w:val="0"/>
          <w:numId w:val="5"/>
        </w:numPr>
        <w:spacing w:line="300" w:lineRule="atLeast"/>
        <w:ind w:hanging="720"/>
      </w:pPr>
      <w:r w:rsidRPr="00493017">
        <w:rPr>
          <w:rStyle w:val="Strong"/>
        </w:rPr>
        <w:t>Non-Text Elements</w:t>
      </w:r>
      <w:r w:rsidRPr="00493017">
        <w:t>:</w:t>
      </w:r>
      <w:r w:rsidR="008B53B3">
        <w:t xml:space="preserve"> </w:t>
      </w:r>
      <w:r w:rsidRPr="00493017">
        <w:t xml:space="preserve"> </w:t>
      </w:r>
      <w:hyperlink r:id="rId10" w:tooltip="Go to Web Accessibility Standard 1A: Text Equivalents - Images" w:history="1">
        <w:r w:rsidRPr="00493017">
          <w:rPr>
            <w:rStyle w:val="Strong"/>
          </w:rPr>
          <w:t>Images</w:t>
        </w:r>
      </w:hyperlink>
      <w:r w:rsidRPr="00493017">
        <w:t xml:space="preserve">, </w:t>
      </w:r>
      <w:hyperlink r:id="rId11" w:tooltip="Go to Web Accessibility Standard 1B: Text Equivalents - Multimedia" w:history="1">
        <w:r w:rsidRPr="00493017">
          <w:rPr>
            <w:rStyle w:val="Strong"/>
          </w:rPr>
          <w:t>Multimedia</w:t>
        </w:r>
      </w:hyperlink>
      <w:r w:rsidRPr="00493017">
        <w:t xml:space="preserve">, </w:t>
      </w:r>
      <w:hyperlink r:id="rId12" w:tooltip="Go to Web Accessibility Standard 1C: Text Equivalents - Buttons" w:history="1">
        <w:r w:rsidRPr="00493017">
          <w:rPr>
            <w:rStyle w:val="Strong"/>
          </w:rPr>
          <w:t>Buttons</w:t>
        </w:r>
      </w:hyperlink>
      <w:r w:rsidRPr="00493017">
        <w:t xml:space="preserve">, </w:t>
      </w:r>
      <w:hyperlink r:id="rId13" w:tooltip="Go to Web Accessibility Standard 1D: Text Equivalents - Animations" w:history="1">
        <w:r w:rsidRPr="00493017">
          <w:rPr>
            <w:rStyle w:val="Strong"/>
          </w:rPr>
          <w:t>Animations</w:t>
        </w:r>
      </w:hyperlink>
      <w:r w:rsidRPr="00493017">
        <w:t xml:space="preserve">, </w:t>
      </w:r>
      <w:hyperlink r:id="rId14" w:tooltip="Go to Web Accessibility Standard 1E: Text Equivalents - Applets" w:history="1">
        <w:r w:rsidRPr="00630706">
          <w:rPr>
            <w:rStyle w:val="Strong"/>
          </w:rPr>
          <w:t>Applets</w:t>
        </w:r>
      </w:hyperlink>
      <w:r w:rsidRPr="00630706">
        <w:rPr>
          <w:b/>
        </w:rPr>
        <w:t xml:space="preserve"> and </w:t>
      </w:r>
      <w:hyperlink r:id="rId15" w:tooltip="Go to Web Accessibility Standard 1F: Text Equivalents - Scripts" w:history="1">
        <w:r w:rsidRPr="00630706">
          <w:rPr>
            <w:rStyle w:val="Strong"/>
          </w:rPr>
          <w:t>Scripts</w:t>
        </w:r>
      </w:hyperlink>
      <w:r w:rsidRPr="00CC386C">
        <w:t xml:space="preserve"> – If </w:t>
      </w:r>
      <w:r>
        <w:t>a web</w:t>
      </w:r>
      <w:r w:rsidRPr="00CC386C">
        <w:t xml:space="preserve"> page includes non-text elements (such as graphics, images or input buttons), provide a text equivalent or description of each element.</w:t>
      </w:r>
    </w:p>
    <w:p w:rsidR="00A95770" w:rsidRDefault="00A95770" w:rsidP="00A95770">
      <w:pPr>
        <w:spacing w:line="300" w:lineRule="atLeast"/>
        <w:ind w:left="2160"/>
      </w:pPr>
    </w:p>
    <w:p w:rsidR="004F462B" w:rsidRDefault="006D5227" w:rsidP="00A72343">
      <w:pPr>
        <w:numPr>
          <w:ilvl w:val="0"/>
          <w:numId w:val="5"/>
        </w:numPr>
        <w:spacing w:line="300" w:lineRule="atLeast"/>
        <w:ind w:hanging="720"/>
      </w:pPr>
      <w:hyperlink r:id="rId16" w:tooltip="Go to Web Accessibility Standard 12: Scripting" w:history="1">
        <w:r w:rsidR="004F462B" w:rsidRPr="00493017">
          <w:rPr>
            <w:rStyle w:val="Strong"/>
          </w:rPr>
          <w:t>Scripting Languages</w:t>
        </w:r>
      </w:hyperlink>
      <w:r w:rsidR="004F462B" w:rsidRPr="00CC386C">
        <w:t xml:space="preserve"> – If </w:t>
      </w:r>
      <w:r w:rsidR="004F462B">
        <w:t>a web</w:t>
      </w:r>
      <w:r w:rsidR="004F462B" w:rsidRPr="00CC386C">
        <w:t xml:space="preserve"> page uses client-side scripting languages to display content or create interface elements, include functional text that can be read by assistive technology.</w:t>
      </w:r>
    </w:p>
    <w:p w:rsidR="00A95770" w:rsidRDefault="00A95770" w:rsidP="00A72343">
      <w:pPr>
        <w:pStyle w:val="NormalWeb"/>
        <w:shd w:val="clear" w:color="auto" w:fill="FFFFFF"/>
        <w:spacing w:before="0" w:beforeAutospacing="0" w:after="0" w:afterAutospacing="0"/>
        <w:ind w:left="2880" w:hanging="720"/>
        <w:rPr>
          <w:rFonts w:ascii="Times New Roman" w:hAnsi="Times New Roman"/>
          <w:sz w:val="24"/>
          <w:szCs w:val="24"/>
        </w:rPr>
      </w:pPr>
    </w:p>
    <w:p w:rsidR="004F462B" w:rsidRDefault="004F462B" w:rsidP="00A72343">
      <w:pPr>
        <w:pStyle w:val="NormalWeb"/>
        <w:shd w:val="clear" w:color="auto" w:fill="FFFFFF"/>
        <w:spacing w:before="0" w:beforeAutospacing="0" w:after="0" w:afterAutospacing="0"/>
        <w:ind w:left="2880" w:hanging="720"/>
        <w:rPr>
          <w:rFonts w:ascii="Times New Roman" w:hAnsi="Times New Roman"/>
          <w:sz w:val="24"/>
          <w:szCs w:val="24"/>
        </w:rPr>
      </w:pPr>
      <w:r w:rsidRPr="00E00849">
        <w:rPr>
          <w:rFonts w:ascii="Times New Roman" w:hAnsi="Times New Roman"/>
          <w:sz w:val="24"/>
          <w:szCs w:val="24"/>
        </w:rPr>
        <w:t>Examples:</w:t>
      </w:r>
    </w:p>
    <w:p w:rsidR="00A95770" w:rsidRPr="00E00849" w:rsidRDefault="00A95770" w:rsidP="00A72343">
      <w:pPr>
        <w:pStyle w:val="NormalWeb"/>
        <w:shd w:val="clear" w:color="auto" w:fill="FFFFFF"/>
        <w:spacing w:before="0" w:beforeAutospacing="0" w:after="0" w:afterAutospacing="0"/>
        <w:ind w:left="2880" w:hanging="720"/>
        <w:rPr>
          <w:rFonts w:ascii="Times New Roman" w:hAnsi="Times New Roman"/>
          <w:sz w:val="24"/>
          <w:szCs w:val="24"/>
        </w:rPr>
      </w:pPr>
    </w:p>
    <w:p w:rsidR="004F462B" w:rsidRDefault="004F462B" w:rsidP="00A72343">
      <w:pPr>
        <w:numPr>
          <w:ilvl w:val="0"/>
          <w:numId w:val="16"/>
        </w:numPr>
        <w:shd w:val="clear" w:color="auto" w:fill="FFFFFF"/>
        <w:ind w:left="2880" w:hanging="720"/>
      </w:pPr>
      <w:r w:rsidRPr="00E00849">
        <w:t>Within scripts</w:t>
      </w:r>
      <w:r w:rsidR="00C508D2">
        <w:t>,</w:t>
      </w:r>
      <w:r w:rsidRPr="00E00849">
        <w:t xml:space="preserve"> information is text-based or a text alternative is provided.</w:t>
      </w:r>
    </w:p>
    <w:p w:rsidR="00A95770" w:rsidRPr="00E00849" w:rsidRDefault="00A95770" w:rsidP="00A95770">
      <w:pPr>
        <w:shd w:val="clear" w:color="auto" w:fill="FFFFFF"/>
        <w:ind w:left="2880"/>
      </w:pPr>
    </w:p>
    <w:p w:rsidR="004F462B" w:rsidRDefault="004F462B" w:rsidP="00A72343">
      <w:pPr>
        <w:numPr>
          <w:ilvl w:val="0"/>
          <w:numId w:val="16"/>
        </w:numPr>
        <w:shd w:val="clear" w:color="auto" w:fill="FFFFFF"/>
        <w:ind w:left="2880" w:hanging="720"/>
      </w:pPr>
      <w:r w:rsidRPr="00E00849">
        <w:t>All scripts (Javascript, pop-up menus, etc.) work with keyboard-accessible alternatives (either within or outside the script) that provide equivalent functionality.</w:t>
      </w:r>
    </w:p>
    <w:p w:rsidR="00A95770" w:rsidRPr="00E00849" w:rsidRDefault="00A95770" w:rsidP="00A95770">
      <w:pPr>
        <w:shd w:val="clear" w:color="auto" w:fill="FFFFFF"/>
        <w:ind w:left="2880"/>
      </w:pPr>
    </w:p>
    <w:p w:rsidR="004F462B" w:rsidRDefault="006D5227" w:rsidP="00A72343">
      <w:pPr>
        <w:numPr>
          <w:ilvl w:val="0"/>
          <w:numId w:val="5"/>
        </w:numPr>
        <w:spacing w:line="300" w:lineRule="atLeast"/>
        <w:ind w:hanging="720"/>
      </w:pPr>
      <w:hyperlink r:id="rId17" w:tooltip="Go to Web Accessibility Standard 4: Style Sheets" w:history="1">
        <w:r w:rsidR="004F462B" w:rsidRPr="00493017">
          <w:rPr>
            <w:rStyle w:val="Strong"/>
          </w:rPr>
          <w:t>Style Sheets</w:t>
        </w:r>
      </w:hyperlink>
      <w:r w:rsidR="004F462B" w:rsidRPr="00CC386C">
        <w:t xml:space="preserve"> – Organize </w:t>
      </w:r>
      <w:r w:rsidR="004F462B">
        <w:t xml:space="preserve">a </w:t>
      </w:r>
      <w:r w:rsidR="004F462B" w:rsidRPr="00CC386C">
        <w:t>web page so that it is still readable and understandable if the style sheet is removed.</w:t>
      </w:r>
    </w:p>
    <w:p w:rsidR="00A95770" w:rsidRDefault="00A95770" w:rsidP="00A72343">
      <w:pPr>
        <w:pStyle w:val="NormalWeb"/>
        <w:shd w:val="clear" w:color="auto" w:fill="FFFFFF"/>
        <w:spacing w:before="0" w:beforeAutospacing="0" w:after="0" w:afterAutospacing="0"/>
        <w:ind w:left="2880" w:hanging="720"/>
        <w:rPr>
          <w:rFonts w:ascii="Times New Roman" w:hAnsi="Times New Roman"/>
          <w:sz w:val="24"/>
          <w:szCs w:val="24"/>
        </w:rPr>
      </w:pPr>
    </w:p>
    <w:p w:rsidR="004F462B" w:rsidRDefault="004F462B" w:rsidP="00A72343">
      <w:pPr>
        <w:pStyle w:val="NormalWeb"/>
        <w:shd w:val="clear" w:color="auto" w:fill="FFFFFF"/>
        <w:spacing w:before="0" w:beforeAutospacing="0" w:after="0" w:afterAutospacing="0"/>
        <w:ind w:left="2880" w:hanging="720"/>
        <w:rPr>
          <w:rFonts w:ascii="Times New Roman" w:hAnsi="Times New Roman"/>
          <w:sz w:val="24"/>
          <w:szCs w:val="24"/>
        </w:rPr>
      </w:pPr>
      <w:r w:rsidRPr="00E00849">
        <w:rPr>
          <w:rFonts w:ascii="Times New Roman" w:hAnsi="Times New Roman"/>
          <w:sz w:val="24"/>
          <w:szCs w:val="24"/>
        </w:rPr>
        <w:t>Examples:</w:t>
      </w:r>
    </w:p>
    <w:p w:rsidR="00A95770" w:rsidRPr="00E00849" w:rsidRDefault="00A95770" w:rsidP="00A72343">
      <w:pPr>
        <w:pStyle w:val="NormalWeb"/>
        <w:shd w:val="clear" w:color="auto" w:fill="FFFFFF"/>
        <w:spacing w:before="0" w:beforeAutospacing="0" w:after="0" w:afterAutospacing="0"/>
        <w:ind w:left="2880" w:hanging="720"/>
        <w:rPr>
          <w:rFonts w:ascii="Times New Roman" w:hAnsi="Times New Roman"/>
          <w:sz w:val="24"/>
          <w:szCs w:val="24"/>
        </w:rPr>
      </w:pPr>
    </w:p>
    <w:p w:rsidR="004F462B" w:rsidRDefault="004F462B" w:rsidP="00A72343">
      <w:pPr>
        <w:numPr>
          <w:ilvl w:val="0"/>
          <w:numId w:val="17"/>
        </w:numPr>
        <w:shd w:val="clear" w:color="auto" w:fill="FFFFFF"/>
        <w:ind w:left="2880" w:hanging="720"/>
      </w:pPr>
      <w:r w:rsidRPr="00E00849">
        <w:t xml:space="preserve">When a document is rendered without associated style sheet, it must still be possible to read the document.  </w:t>
      </w:r>
    </w:p>
    <w:p w:rsidR="00A95770" w:rsidRPr="00E00849" w:rsidRDefault="00A95770" w:rsidP="00A95770">
      <w:pPr>
        <w:shd w:val="clear" w:color="auto" w:fill="FFFFFF"/>
        <w:ind w:left="2880"/>
      </w:pPr>
    </w:p>
    <w:p w:rsidR="004F462B" w:rsidRDefault="004F462B" w:rsidP="00A72343">
      <w:pPr>
        <w:numPr>
          <w:ilvl w:val="0"/>
          <w:numId w:val="17"/>
        </w:numPr>
        <w:shd w:val="clear" w:color="auto" w:fill="FFFFFF"/>
        <w:ind w:left="2880" w:hanging="720"/>
      </w:pPr>
      <w:r w:rsidRPr="00E00849">
        <w:t>Provide a text equivalent for any important image or text generated by style sheets (e.g., via the 'background-image', 'list-style' or 'content' properties).</w:t>
      </w:r>
    </w:p>
    <w:p w:rsidR="00A95770" w:rsidRPr="00E00849" w:rsidRDefault="00A95770" w:rsidP="00A95770">
      <w:pPr>
        <w:shd w:val="clear" w:color="auto" w:fill="FFFFFF"/>
        <w:ind w:left="2880"/>
      </w:pPr>
    </w:p>
    <w:p w:rsidR="004F462B" w:rsidRDefault="004F462B" w:rsidP="00A95770">
      <w:pPr>
        <w:pStyle w:val="NormalWeb"/>
        <w:shd w:val="clear" w:color="auto" w:fill="FFFFFF"/>
        <w:spacing w:before="0" w:beforeAutospacing="0" w:after="0" w:afterAutospacing="0"/>
        <w:ind w:left="2160"/>
        <w:rPr>
          <w:rFonts w:ascii="Times New Roman" w:hAnsi="Times New Roman"/>
          <w:sz w:val="24"/>
          <w:szCs w:val="24"/>
        </w:rPr>
      </w:pPr>
      <w:r w:rsidRPr="008D34B0">
        <w:rPr>
          <w:rStyle w:val="Emphasis"/>
          <w:rFonts w:ascii="Times New Roman" w:hAnsi="Times New Roman"/>
          <w:bCs/>
          <w:i w:val="0"/>
          <w:sz w:val="24"/>
          <w:szCs w:val="24"/>
          <w:u w:val="single"/>
        </w:rPr>
        <w:t>Note:</w:t>
      </w:r>
      <w:r>
        <w:rPr>
          <w:rFonts w:ascii="Times New Roman" w:hAnsi="Times New Roman"/>
          <w:sz w:val="24"/>
          <w:szCs w:val="24"/>
        </w:rPr>
        <w:t xml:space="preserve"> </w:t>
      </w:r>
      <w:r w:rsidR="00630706">
        <w:rPr>
          <w:rFonts w:ascii="Times New Roman" w:hAnsi="Times New Roman"/>
          <w:sz w:val="24"/>
          <w:szCs w:val="24"/>
        </w:rPr>
        <w:t xml:space="preserve"> </w:t>
      </w:r>
      <w:r w:rsidR="008B53B3">
        <w:rPr>
          <w:rFonts w:ascii="Times New Roman" w:hAnsi="Times New Roman"/>
          <w:sz w:val="24"/>
          <w:szCs w:val="24"/>
        </w:rPr>
        <w:t>Web Content Accessibility Guidelines (</w:t>
      </w:r>
      <w:r>
        <w:rPr>
          <w:rFonts w:ascii="Times New Roman" w:hAnsi="Times New Roman"/>
          <w:sz w:val="24"/>
          <w:szCs w:val="24"/>
        </w:rPr>
        <w:t>WCAG</w:t>
      </w:r>
      <w:r w:rsidR="008B53B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3.3 r</w:t>
      </w:r>
      <w:r w:rsidRPr="00E00849">
        <w:rPr>
          <w:rFonts w:ascii="Times New Roman" w:hAnsi="Times New Roman"/>
          <w:sz w:val="24"/>
          <w:szCs w:val="24"/>
        </w:rPr>
        <w:t>ecommends using style sheets to control layout and presentation.  This method is strongly preferred over the use of tables due to wider compatibility with end user devices</w:t>
      </w:r>
    </w:p>
    <w:p w:rsidR="00A95770" w:rsidRPr="00E00849" w:rsidRDefault="00A95770" w:rsidP="00A95770">
      <w:pPr>
        <w:pStyle w:val="NormalWeb"/>
        <w:shd w:val="clear" w:color="auto" w:fill="FFFFFF"/>
        <w:spacing w:before="0" w:beforeAutospacing="0" w:after="0" w:afterAutospacing="0"/>
        <w:ind w:left="2160"/>
        <w:rPr>
          <w:rFonts w:ascii="Times New Roman" w:hAnsi="Times New Roman"/>
          <w:sz w:val="24"/>
          <w:szCs w:val="24"/>
        </w:rPr>
      </w:pPr>
    </w:p>
    <w:p w:rsidR="004F462B" w:rsidRDefault="006D5227" w:rsidP="00A72343">
      <w:pPr>
        <w:numPr>
          <w:ilvl w:val="0"/>
          <w:numId w:val="5"/>
        </w:numPr>
        <w:spacing w:line="300" w:lineRule="atLeast"/>
        <w:ind w:hanging="720"/>
      </w:pPr>
      <w:hyperlink r:id="rId18" w:tooltip="Go to Web Accessibility Standard 7: Simple Tables" w:history="1">
        <w:r w:rsidR="004F462B" w:rsidRPr="00493017">
          <w:rPr>
            <w:rStyle w:val="Strong"/>
          </w:rPr>
          <w:t>Tables, Simple</w:t>
        </w:r>
      </w:hyperlink>
      <w:r w:rsidR="004F462B" w:rsidRPr="00CC386C">
        <w:t xml:space="preserve"> – If </w:t>
      </w:r>
      <w:r w:rsidR="004F462B">
        <w:t xml:space="preserve">a web </w:t>
      </w:r>
      <w:r w:rsidR="004F462B" w:rsidRPr="00CC386C">
        <w:t xml:space="preserve">page uses </w:t>
      </w:r>
      <w:r w:rsidR="004F462B">
        <w:t xml:space="preserve">simple </w:t>
      </w:r>
      <w:r w:rsidR="004F462B" w:rsidRPr="00CC386C">
        <w:t xml:space="preserve">tables to display information, use tags to clearly identify row and column headers. </w:t>
      </w:r>
    </w:p>
    <w:p w:rsidR="00A95770" w:rsidRDefault="00A95770" w:rsidP="00A72343">
      <w:pPr>
        <w:pStyle w:val="NormalWeb"/>
        <w:shd w:val="clear" w:color="auto" w:fill="FFFFFF"/>
        <w:spacing w:before="0" w:beforeAutospacing="0" w:after="0" w:afterAutospacing="0"/>
        <w:ind w:left="2880" w:hanging="720"/>
        <w:rPr>
          <w:rFonts w:ascii="Times New Roman" w:hAnsi="Times New Roman"/>
          <w:sz w:val="24"/>
          <w:szCs w:val="24"/>
        </w:rPr>
      </w:pPr>
    </w:p>
    <w:p w:rsidR="004F462B" w:rsidRDefault="004F462B" w:rsidP="00A72343">
      <w:pPr>
        <w:pStyle w:val="NormalWeb"/>
        <w:shd w:val="clear" w:color="auto" w:fill="FFFFFF"/>
        <w:spacing w:before="0" w:beforeAutospacing="0" w:after="0" w:afterAutospacing="0"/>
        <w:ind w:left="2880" w:hanging="720"/>
        <w:rPr>
          <w:rFonts w:ascii="Times New Roman" w:hAnsi="Times New Roman"/>
          <w:sz w:val="24"/>
          <w:szCs w:val="24"/>
        </w:rPr>
      </w:pPr>
      <w:r w:rsidRPr="00E00849">
        <w:rPr>
          <w:rFonts w:ascii="Times New Roman" w:hAnsi="Times New Roman"/>
          <w:sz w:val="24"/>
          <w:szCs w:val="24"/>
        </w:rPr>
        <w:t>Examples:</w:t>
      </w:r>
    </w:p>
    <w:p w:rsidR="00A95770" w:rsidRPr="00E00849" w:rsidRDefault="00A95770" w:rsidP="00A72343">
      <w:pPr>
        <w:pStyle w:val="NormalWeb"/>
        <w:shd w:val="clear" w:color="auto" w:fill="FFFFFF"/>
        <w:spacing w:before="0" w:beforeAutospacing="0" w:after="0" w:afterAutospacing="0"/>
        <w:ind w:left="2880" w:hanging="720"/>
        <w:rPr>
          <w:rFonts w:ascii="Times New Roman" w:hAnsi="Times New Roman"/>
          <w:sz w:val="24"/>
          <w:szCs w:val="24"/>
        </w:rPr>
      </w:pPr>
    </w:p>
    <w:p w:rsidR="004F462B" w:rsidRPr="00E00849" w:rsidRDefault="004F462B" w:rsidP="00A72343">
      <w:pPr>
        <w:numPr>
          <w:ilvl w:val="0"/>
          <w:numId w:val="18"/>
        </w:numPr>
        <w:shd w:val="clear" w:color="auto" w:fill="FFFFFF"/>
        <w:ind w:left="2880" w:hanging="720"/>
      </w:pPr>
      <w:r w:rsidRPr="00E00849">
        <w:t xml:space="preserve">Tables used only for layout do not have header rows or columns. </w:t>
      </w:r>
    </w:p>
    <w:p w:rsidR="004F462B" w:rsidRDefault="004F462B" w:rsidP="00A72343">
      <w:pPr>
        <w:numPr>
          <w:ilvl w:val="0"/>
          <w:numId w:val="18"/>
        </w:numPr>
        <w:shd w:val="clear" w:color="auto" w:fill="FFFFFF"/>
        <w:ind w:left="2880" w:hanging="720"/>
      </w:pPr>
      <w:r w:rsidRPr="00E00849">
        <w:t>In data tables, column and row headers are identified using the &lt;</w:t>
      </w:r>
      <w:r w:rsidRPr="00630AC8">
        <w:rPr>
          <w:i/>
        </w:rPr>
        <w:t>th</w:t>
      </w:r>
      <w:r w:rsidRPr="00E00849">
        <w:t>&gt; tag.</w:t>
      </w:r>
    </w:p>
    <w:p w:rsidR="00A95770" w:rsidRPr="00E00849" w:rsidRDefault="00A95770" w:rsidP="00A95770">
      <w:pPr>
        <w:shd w:val="clear" w:color="auto" w:fill="FFFFFF"/>
        <w:ind w:left="2880"/>
      </w:pPr>
    </w:p>
    <w:p w:rsidR="004F462B" w:rsidRDefault="006D5227" w:rsidP="00A72343">
      <w:pPr>
        <w:numPr>
          <w:ilvl w:val="0"/>
          <w:numId w:val="5"/>
        </w:numPr>
        <w:spacing w:line="300" w:lineRule="atLeast"/>
        <w:ind w:hanging="720"/>
      </w:pPr>
      <w:hyperlink r:id="rId19" w:tooltip="Go to Web Accessibility Standard 8: Complex Tables" w:history="1">
        <w:r w:rsidR="004F462B" w:rsidRPr="00493017">
          <w:rPr>
            <w:rStyle w:val="Strong"/>
          </w:rPr>
          <w:t>Tables, Complex</w:t>
        </w:r>
      </w:hyperlink>
      <w:r w:rsidR="004F462B" w:rsidRPr="00CC386C">
        <w:t xml:space="preserve"> – If </w:t>
      </w:r>
      <w:r w:rsidR="004F462B">
        <w:t>a</w:t>
      </w:r>
      <w:r w:rsidR="004F462B" w:rsidRPr="00CC386C">
        <w:t xml:space="preserve"> </w:t>
      </w:r>
      <w:r w:rsidR="004F462B">
        <w:t xml:space="preserve">web </w:t>
      </w:r>
      <w:r w:rsidR="004F462B" w:rsidRPr="00CC386C">
        <w:t>page uses complex tables (i.e., two or more levels of row or column headers), use id and header attributes to clearly identify information.</w:t>
      </w:r>
    </w:p>
    <w:p w:rsidR="00A95770" w:rsidRDefault="00A95770" w:rsidP="00A72343">
      <w:pPr>
        <w:pStyle w:val="NormalWeb"/>
        <w:shd w:val="clear" w:color="auto" w:fill="FFFFFF"/>
        <w:spacing w:before="0" w:beforeAutospacing="0" w:after="0" w:afterAutospacing="0"/>
        <w:ind w:left="2880" w:hanging="720"/>
        <w:rPr>
          <w:rFonts w:ascii="Times New Roman" w:hAnsi="Times New Roman"/>
          <w:sz w:val="24"/>
          <w:szCs w:val="24"/>
        </w:rPr>
      </w:pPr>
    </w:p>
    <w:p w:rsidR="004F462B" w:rsidRDefault="004F462B" w:rsidP="00A72343">
      <w:pPr>
        <w:pStyle w:val="NormalWeb"/>
        <w:shd w:val="clear" w:color="auto" w:fill="FFFFFF"/>
        <w:spacing w:before="0" w:beforeAutospacing="0" w:after="0" w:afterAutospacing="0"/>
        <w:ind w:left="2880" w:hanging="720"/>
        <w:rPr>
          <w:rFonts w:ascii="Times New Roman" w:hAnsi="Times New Roman"/>
          <w:sz w:val="24"/>
          <w:szCs w:val="24"/>
        </w:rPr>
      </w:pPr>
      <w:r w:rsidRPr="00E00849">
        <w:rPr>
          <w:rFonts w:ascii="Times New Roman" w:hAnsi="Times New Roman"/>
          <w:sz w:val="24"/>
          <w:szCs w:val="24"/>
        </w:rPr>
        <w:t>Example:</w:t>
      </w:r>
    </w:p>
    <w:p w:rsidR="00A95770" w:rsidRPr="00E00849" w:rsidRDefault="00A95770" w:rsidP="00A72343">
      <w:pPr>
        <w:pStyle w:val="NormalWeb"/>
        <w:shd w:val="clear" w:color="auto" w:fill="FFFFFF"/>
        <w:spacing w:before="0" w:beforeAutospacing="0" w:after="0" w:afterAutospacing="0"/>
        <w:ind w:left="2880" w:hanging="720"/>
        <w:rPr>
          <w:rFonts w:ascii="Times New Roman" w:hAnsi="Times New Roman"/>
          <w:sz w:val="24"/>
          <w:szCs w:val="24"/>
        </w:rPr>
      </w:pPr>
    </w:p>
    <w:p w:rsidR="004F462B" w:rsidRDefault="004F462B" w:rsidP="00A72343">
      <w:pPr>
        <w:numPr>
          <w:ilvl w:val="0"/>
          <w:numId w:val="19"/>
        </w:numPr>
        <w:shd w:val="clear" w:color="auto" w:fill="FFFFFF"/>
        <w:ind w:left="2880" w:hanging="720"/>
      </w:pPr>
      <w:r w:rsidRPr="00E00849">
        <w:t>Table cells are associated with the appropriate headers (e.g.</w:t>
      </w:r>
      <w:r w:rsidR="007B3DC2">
        <w:t>,</w:t>
      </w:r>
      <w:r w:rsidRPr="00E00849">
        <w:t xml:space="preserve"> id, headers, scope and/or axis HTML attributes).</w:t>
      </w:r>
    </w:p>
    <w:p w:rsidR="00A95770" w:rsidRPr="00E00849" w:rsidRDefault="00A95770" w:rsidP="00A95770">
      <w:pPr>
        <w:shd w:val="clear" w:color="auto" w:fill="FFFFFF"/>
        <w:ind w:left="2880"/>
      </w:pPr>
    </w:p>
    <w:p w:rsidR="004F462B" w:rsidRDefault="006D5227" w:rsidP="00A72343">
      <w:pPr>
        <w:numPr>
          <w:ilvl w:val="0"/>
          <w:numId w:val="5"/>
        </w:numPr>
        <w:spacing w:line="300" w:lineRule="atLeast"/>
        <w:ind w:hanging="720"/>
      </w:pPr>
      <w:hyperlink r:id="rId20" w:tooltip="Go to Web Accessibility Standard 17: Testing" w:history="1">
        <w:r w:rsidR="004F462B" w:rsidRPr="00493017">
          <w:rPr>
            <w:rStyle w:val="Strong"/>
          </w:rPr>
          <w:t>Testing</w:t>
        </w:r>
      </w:hyperlink>
      <w:r w:rsidR="004F462B" w:rsidRPr="00CC386C">
        <w:t xml:space="preserve"> – Plan for regular usability and accessibility testing of your site.</w:t>
      </w:r>
    </w:p>
    <w:p w:rsidR="00A95770" w:rsidRDefault="00A95770" w:rsidP="00A95770">
      <w:pPr>
        <w:spacing w:line="300" w:lineRule="atLeast"/>
        <w:ind w:left="2160"/>
      </w:pPr>
    </w:p>
    <w:p w:rsidR="004F462B" w:rsidRPr="002516F0" w:rsidRDefault="004F462B" w:rsidP="00A72343">
      <w:pPr>
        <w:numPr>
          <w:ilvl w:val="0"/>
          <w:numId w:val="5"/>
        </w:numPr>
        <w:spacing w:line="300" w:lineRule="atLeast"/>
        <w:ind w:hanging="720"/>
        <w:rPr>
          <w:b/>
          <w:u w:val="single"/>
        </w:rPr>
      </w:pPr>
      <w:r w:rsidRPr="00493017">
        <w:rPr>
          <w:b/>
        </w:rPr>
        <w:t>Text Equivalent</w:t>
      </w:r>
      <w:r w:rsidR="007B3DC2" w:rsidRPr="007B3DC2">
        <w:rPr>
          <w:b/>
        </w:rPr>
        <w:t xml:space="preserve"> </w:t>
      </w:r>
      <w:r>
        <w:t>– A text equivalent for every non-text element shall be provided (e.g., via “</w:t>
      </w:r>
      <w:r w:rsidRPr="00E00849">
        <w:rPr>
          <w:i/>
        </w:rPr>
        <w:t>alt</w:t>
      </w:r>
      <w:r>
        <w:t>”, “</w:t>
      </w:r>
      <w:r w:rsidRPr="00E00849">
        <w:rPr>
          <w:i/>
        </w:rPr>
        <w:t>longdesc</w:t>
      </w:r>
      <w:r>
        <w:t>” or in element content)</w:t>
      </w:r>
      <w:r w:rsidR="007B3DC2">
        <w:t>.</w:t>
      </w:r>
    </w:p>
    <w:p w:rsidR="00A95770" w:rsidRDefault="00A95770" w:rsidP="00A72343">
      <w:pPr>
        <w:pStyle w:val="NormalWeb"/>
        <w:shd w:val="clear" w:color="auto" w:fill="FFFFFF"/>
        <w:spacing w:before="0" w:beforeAutospacing="0" w:after="0" w:afterAutospacing="0"/>
        <w:ind w:left="2880" w:hanging="720"/>
        <w:rPr>
          <w:rFonts w:ascii="Times New Roman" w:hAnsi="Times New Roman"/>
          <w:sz w:val="24"/>
          <w:szCs w:val="24"/>
        </w:rPr>
      </w:pPr>
    </w:p>
    <w:p w:rsidR="004F462B" w:rsidRDefault="004F462B" w:rsidP="00A72343">
      <w:pPr>
        <w:pStyle w:val="NormalWeb"/>
        <w:shd w:val="clear" w:color="auto" w:fill="FFFFFF"/>
        <w:spacing w:before="0" w:beforeAutospacing="0" w:after="0" w:afterAutospacing="0"/>
        <w:ind w:left="2880" w:hanging="720"/>
        <w:rPr>
          <w:rFonts w:ascii="Times New Roman" w:hAnsi="Times New Roman"/>
          <w:sz w:val="24"/>
          <w:szCs w:val="24"/>
        </w:rPr>
      </w:pPr>
      <w:r w:rsidRPr="002516F0">
        <w:rPr>
          <w:rFonts w:ascii="Times New Roman" w:hAnsi="Times New Roman"/>
          <w:sz w:val="24"/>
          <w:szCs w:val="24"/>
        </w:rPr>
        <w:t>Examples:</w:t>
      </w:r>
    </w:p>
    <w:p w:rsidR="00A95770" w:rsidRPr="002516F0" w:rsidRDefault="00A95770" w:rsidP="00A72343">
      <w:pPr>
        <w:pStyle w:val="NormalWeb"/>
        <w:shd w:val="clear" w:color="auto" w:fill="FFFFFF"/>
        <w:spacing w:before="0" w:beforeAutospacing="0" w:after="0" w:afterAutospacing="0"/>
        <w:ind w:left="2880" w:hanging="720"/>
        <w:rPr>
          <w:rFonts w:ascii="Times New Roman" w:hAnsi="Times New Roman"/>
          <w:sz w:val="24"/>
          <w:szCs w:val="24"/>
        </w:rPr>
      </w:pPr>
    </w:p>
    <w:p w:rsidR="004F462B" w:rsidRDefault="004F462B" w:rsidP="00A72343">
      <w:pPr>
        <w:numPr>
          <w:ilvl w:val="0"/>
          <w:numId w:val="6"/>
        </w:numPr>
        <w:shd w:val="clear" w:color="auto" w:fill="FFFFFF"/>
        <w:ind w:left="2880" w:hanging="720"/>
      </w:pPr>
      <w:r w:rsidRPr="002516F0">
        <w:t xml:space="preserve">Non-text elements (images, </w:t>
      </w:r>
      <w:r w:rsidR="000545DA">
        <w:t>J</w:t>
      </w:r>
      <w:r w:rsidRPr="002516F0">
        <w:t xml:space="preserve">ava applets, flash files, video files, audio files, plug-ins, etc.) have </w:t>
      </w:r>
      <w:r w:rsidRPr="002516F0">
        <w:rPr>
          <w:rStyle w:val="Emphasis"/>
        </w:rPr>
        <w:t xml:space="preserve">alt tag </w:t>
      </w:r>
      <w:r w:rsidRPr="002516F0">
        <w:t>descriptions that convey the purpose or intended meaning of the object (e.g.</w:t>
      </w:r>
      <w:r w:rsidR="007B3DC2">
        <w:t>,</w:t>
      </w:r>
      <w:r w:rsidRPr="002516F0">
        <w:t xml:space="preserve"> </w:t>
      </w:r>
      <w:r w:rsidR="000545DA">
        <w:rPr>
          <w:rStyle w:val="Emphasis"/>
        </w:rPr>
        <w:t>a</w:t>
      </w:r>
      <w:r w:rsidRPr="002516F0">
        <w:rPr>
          <w:rStyle w:val="Emphasis"/>
        </w:rPr>
        <w:t xml:space="preserve">lt Tags </w:t>
      </w:r>
      <w:r w:rsidRPr="002516F0">
        <w:t>for images used as links describe the link destination).</w:t>
      </w:r>
    </w:p>
    <w:p w:rsidR="00A95770" w:rsidRPr="002516F0" w:rsidRDefault="00A95770" w:rsidP="00A95770">
      <w:pPr>
        <w:shd w:val="clear" w:color="auto" w:fill="FFFFFF"/>
        <w:ind w:left="2880"/>
      </w:pPr>
    </w:p>
    <w:p w:rsidR="004F462B" w:rsidRDefault="004F462B" w:rsidP="00A72343">
      <w:pPr>
        <w:numPr>
          <w:ilvl w:val="0"/>
          <w:numId w:val="6"/>
        </w:numPr>
        <w:shd w:val="clear" w:color="auto" w:fill="FFFFFF"/>
        <w:ind w:left="2880" w:hanging="720"/>
      </w:pPr>
      <w:r w:rsidRPr="002516F0">
        <w:t>Complex graphics that summarize information (graphs, charts, tables, etc.) are accompanied by text conveying the information providing a meaningful narrative of the information.</w:t>
      </w:r>
    </w:p>
    <w:p w:rsidR="00A95770" w:rsidRPr="002516F0" w:rsidRDefault="00A95770" w:rsidP="00A95770">
      <w:pPr>
        <w:shd w:val="clear" w:color="auto" w:fill="FFFFFF"/>
        <w:ind w:left="2880"/>
      </w:pPr>
    </w:p>
    <w:p w:rsidR="004F462B" w:rsidRDefault="004F462B" w:rsidP="00A72343">
      <w:pPr>
        <w:numPr>
          <w:ilvl w:val="0"/>
          <w:numId w:val="6"/>
        </w:numPr>
        <w:shd w:val="clear" w:color="auto" w:fill="FFFFFF"/>
        <w:ind w:left="2880" w:hanging="720"/>
      </w:pPr>
      <w:r w:rsidRPr="002516F0">
        <w:t xml:space="preserve">Decorative graphics with no other function have </w:t>
      </w:r>
      <w:r w:rsidRPr="007B3DC2">
        <w:rPr>
          <w:rStyle w:val="Emphasis"/>
          <w:i w:val="0"/>
        </w:rPr>
        <w:t>empty alt</w:t>
      </w:r>
      <w:r w:rsidRPr="002516F0">
        <w:rPr>
          <w:rStyle w:val="Emphasis"/>
        </w:rPr>
        <w:t xml:space="preserve"> </w:t>
      </w:r>
      <w:r w:rsidRPr="002516F0">
        <w:t>descriptions (</w:t>
      </w:r>
      <w:r w:rsidRPr="000545DA">
        <w:rPr>
          <w:i/>
        </w:rPr>
        <w:t>alt</w:t>
      </w:r>
      <w:r w:rsidRPr="002516F0">
        <w:t xml:space="preserve">= "") not </w:t>
      </w:r>
      <w:r w:rsidRPr="007B3DC2">
        <w:rPr>
          <w:rStyle w:val="Emphasis"/>
          <w:i w:val="0"/>
        </w:rPr>
        <w:t>missing</w:t>
      </w:r>
      <w:r w:rsidRPr="002516F0">
        <w:rPr>
          <w:rStyle w:val="Emphasis"/>
        </w:rPr>
        <w:t xml:space="preserve"> </w:t>
      </w:r>
      <w:r w:rsidRPr="002516F0">
        <w:t>alt descriptions.</w:t>
      </w:r>
    </w:p>
    <w:p w:rsidR="00A95770" w:rsidRPr="002516F0" w:rsidRDefault="00A95770" w:rsidP="00A95770">
      <w:pPr>
        <w:shd w:val="clear" w:color="auto" w:fill="FFFFFF"/>
        <w:ind w:left="2880"/>
      </w:pPr>
    </w:p>
    <w:p w:rsidR="004F462B" w:rsidRDefault="004F462B" w:rsidP="00A72343">
      <w:pPr>
        <w:numPr>
          <w:ilvl w:val="0"/>
          <w:numId w:val="6"/>
        </w:numPr>
        <w:shd w:val="clear" w:color="auto" w:fill="FFFFFF"/>
        <w:ind w:left="2880" w:hanging="720"/>
      </w:pPr>
      <w:r w:rsidRPr="002516F0">
        <w:t xml:space="preserve">When descriptions are lengthy or refer to other resources or sites, a longer description </w:t>
      </w:r>
      <w:r w:rsidR="007B3DC2">
        <w:t>is</w:t>
      </w:r>
      <w:r w:rsidRPr="002516F0">
        <w:t xml:space="preserve"> available using a link or supported "</w:t>
      </w:r>
      <w:r w:rsidRPr="00E00849">
        <w:rPr>
          <w:i/>
        </w:rPr>
        <w:t>longdesc</w:t>
      </w:r>
      <w:r w:rsidRPr="002516F0">
        <w:t>".</w:t>
      </w:r>
    </w:p>
    <w:p w:rsidR="00A95770" w:rsidRPr="002516F0" w:rsidRDefault="00A95770" w:rsidP="00A95770">
      <w:pPr>
        <w:shd w:val="clear" w:color="auto" w:fill="FFFFFF"/>
        <w:ind w:left="2880"/>
      </w:pPr>
    </w:p>
    <w:p w:rsidR="004F462B" w:rsidRDefault="006D5227" w:rsidP="00A72343">
      <w:pPr>
        <w:numPr>
          <w:ilvl w:val="0"/>
          <w:numId w:val="5"/>
        </w:numPr>
        <w:spacing w:line="300" w:lineRule="atLeast"/>
        <w:ind w:hanging="720"/>
      </w:pPr>
      <w:hyperlink r:id="rId21" w:tooltip="Go to Web Accessibility Standard 11: Text-Only Pages" w:history="1">
        <w:r w:rsidR="004F462B" w:rsidRPr="00493017">
          <w:rPr>
            <w:rStyle w:val="Strong"/>
          </w:rPr>
          <w:t>Text-Only Pages</w:t>
        </w:r>
      </w:hyperlink>
      <w:r w:rsidR="004F462B" w:rsidRPr="00CC386C">
        <w:t xml:space="preserve"> – If </w:t>
      </w:r>
      <w:r w:rsidR="004F462B">
        <w:t>a web</w:t>
      </w:r>
      <w:r w:rsidR="004F462B" w:rsidRPr="00CC386C">
        <w:t xml:space="preserve"> page cannot comply with accessibility guidelines in any other way, provide a text-only page with equivalent information or functionality.</w:t>
      </w:r>
    </w:p>
    <w:p w:rsidR="00A95770" w:rsidRDefault="00A95770" w:rsidP="00A72343">
      <w:pPr>
        <w:pStyle w:val="NormalWeb"/>
        <w:shd w:val="clear" w:color="auto" w:fill="FFFFFF"/>
        <w:spacing w:before="0" w:beforeAutospacing="0" w:after="0" w:afterAutospacing="0"/>
        <w:ind w:left="2880" w:hanging="720"/>
        <w:rPr>
          <w:rFonts w:ascii="Times New Roman" w:hAnsi="Times New Roman"/>
          <w:sz w:val="24"/>
          <w:szCs w:val="24"/>
        </w:rPr>
      </w:pPr>
    </w:p>
    <w:p w:rsidR="004F462B" w:rsidRDefault="004F462B" w:rsidP="00A72343">
      <w:pPr>
        <w:pStyle w:val="NormalWeb"/>
        <w:shd w:val="clear" w:color="auto" w:fill="FFFFFF"/>
        <w:spacing w:before="0" w:beforeAutospacing="0" w:after="0" w:afterAutospacing="0"/>
        <w:ind w:left="2880" w:hanging="720"/>
        <w:rPr>
          <w:rFonts w:ascii="Times New Roman" w:hAnsi="Times New Roman"/>
          <w:sz w:val="24"/>
          <w:szCs w:val="24"/>
        </w:rPr>
      </w:pPr>
      <w:r w:rsidRPr="00E00849">
        <w:rPr>
          <w:rFonts w:ascii="Times New Roman" w:hAnsi="Times New Roman"/>
          <w:sz w:val="24"/>
          <w:szCs w:val="24"/>
        </w:rPr>
        <w:t>Examples:</w:t>
      </w:r>
    </w:p>
    <w:p w:rsidR="00A95770" w:rsidRPr="00E00849" w:rsidRDefault="00A95770" w:rsidP="00A72343">
      <w:pPr>
        <w:pStyle w:val="NormalWeb"/>
        <w:shd w:val="clear" w:color="auto" w:fill="FFFFFF"/>
        <w:spacing w:before="0" w:beforeAutospacing="0" w:after="0" w:afterAutospacing="0"/>
        <w:ind w:left="2880" w:hanging="720"/>
        <w:rPr>
          <w:rFonts w:ascii="Times New Roman" w:hAnsi="Times New Roman"/>
          <w:sz w:val="24"/>
          <w:szCs w:val="24"/>
        </w:rPr>
      </w:pPr>
    </w:p>
    <w:p w:rsidR="004F462B" w:rsidRDefault="004F462B" w:rsidP="00A72343">
      <w:pPr>
        <w:numPr>
          <w:ilvl w:val="0"/>
          <w:numId w:val="20"/>
        </w:numPr>
        <w:shd w:val="clear" w:color="auto" w:fill="FFFFFF"/>
        <w:ind w:left="2880" w:hanging="720"/>
      </w:pPr>
      <w:r w:rsidRPr="00E00849">
        <w:t>A mirror page is acceptable when there is no other way to make the content accessible or when it offers significant advantages for ease of navigation.</w:t>
      </w:r>
    </w:p>
    <w:p w:rsidR="00A95770" w:rsidRPr="00E00849" w:rsidRDefault="00A95770" w:rsidP="00A95770">
      <w:pPr>
        <w:shd w:val="clear" w:color="auto" w:fill="FFFFFF"/>
        <w:ind w:left="2880"/>
      </w:pPr>
    </w:p>
    <w:p w:rsidR="004F462B" w:rsidRDefault="00275A6B" w:rsidP="00A72343">
      <w:pPr>
        <w:numPr>
          <w:ilvl w:val="0"/>
          <w:numId w:val="20"/>
        </w:numPr>
        <w:shd w:val="clear" w:color="auto" w:fill="FFFFFF"/>
        <w:ind w:left="2880" w:hanging="720"/>
      </w:pPr>
      <w:r>
        <w:t>Update t</w:t>
      </w:r>
      <w:r w:rsidR="004F462B" w:rsidRPr="00E00849">
        <w:t>he content for primary and mirror pages simultaneously.  For example, us</w:t>
      </w:r>
      <w:r>
        <w:t>e</w:t>
      </w:r>
      <w:r w:rsidR="004F462B" w:rsidRPr="00E00849">
        <w:t xml:space="preserve"> a common database to generate content for multiple versions of the site.</w:t>
      </w:r>
    </w:p>
    <w:p w:rsidR="00A95770" w:rsidRPr="00E00849" w:rsidRDefault="00A95770" w:rsidP="00A95770">
      <w:pPr>
        <w:shd w:val="clear" w:color="auto" w:fill="FFFFFF"/>
        <w:ind w:left="2880"/>
      </w:pPr>
    </w:p>
    <w:p w:rsidR="004F462B" w:rsidRDefault="004F462B" w:rsidP="00A72343">
      <w:pPr>
        <w:numPr>
          <w:ilvl w:val="0"/>
          <w:numId w:val="20"/>
        </w:numPr>
        <w:shd w:val="clear" w:color="auto" w:fill="FFFFFF"/>
        <w:ind w:left="2880" w:hanging="720"/>
      </w:pPr>
      <w:r w:rsidRPr="00E00849">
        <w:lastRenderedPageBreak/>
        <w:t>Instead of static alternative pages, set up server-side scripts that generate accessible versions of a page on demand.</w:t>
      </w:r>
    </w:p>
    <w:p w:rsidR="00A95770" w:rsidRPr="00E00849" w:rsidRDefault="00A95770" w:rsidP="00A95770">
      <w:pPr>
        <w:shd w:val="clear" w:color="auto" w:fill="FFFFFF"/>
        <w:ind w:left="2880"/>
      </w:pPr>
    </w:p>
    <w:p w:rsidR="004F462B" w:rsidRDefault="004F462B" w:rsidP="00A72343">
      <w:pPr>
        <w:numPr>
          <w:ilvl w:val="0"/>
          <w:numId w:val="20"/>
        </w:numPr>
        <w:shd w:val="clear" w:color="auto" w:fill="FFFFFF"/>
        <w:ind w:left="2880" w:hanging="720"/>
      </w:pPr>
      <w:r w:rsidRPr="00E00849">
        <w:t>Mirror pages must be the functional equivalent to primary pages (e.g.</w:t>
      </w:r>
      <w:r w:rsidR="007B3DC2">
        <w:t>,</w:t>
      </w:r>
      <w:r w:rsidRPr="00E00849">
        <w:t xml:space="preserve"> provides alternatives for applets, scripts, plug-</w:t>
      </w:r>
      <w:r w:rsidR="001D0A7D">
        <w:t>i</w:t>
      </w:r>
      <w:r w:rsidRPr="00E00849">
        <w:t>ns and similar applications that are not directly accessible).</w:t>
      </w:r>
    </w:p>
    <w:p w:rsidR="00A95770" w:rsidRPr="00E00849" w:rsidRDefault="00A95770" w:rsidP="00A95770">
      <w:pPr>
        <w:shd w:val="clear" w:color="auto" w:fill="FFFFFF"/>
        <w:ind w:left="2880"/>
      </w:pPr>
    </w:p>
    <w:p w:rsidR="004F462B" w:rsidRDefault="004F462B" w:rsidP="00A72343">
      <w:pPr>
        <w:numPr>
          <w:ilvl w:val="0"/>
          <w:numId w:val="20"/>
        </w:numPr>
        <w:shd w:val="clear" w:color="auto" w:fill="FFFFFF"/>
        <w:ind w:left="2880" w:hanging="720"/>
      </w:pPr>
      <w:r w:rsidRPr="00E00849">
        <w:t>"Text-only" and "accessible" are not synonymous</w:t>
      </w:r>
      <w:r w:rsidR="007B3DC2">
        <w:t>.</w:t>
      </w:r>
      <w:r w:rsidRPr="00E00849">
        <w:t xml:space="preserve"> </w:t>
      </w:r>
      <w:r w:rsidR="007B3DC2">
        <w:t xml:space="preserve"> D</w:t>
      </w:r>
      <w:r w:rsidRPr="00E00849">
        <w:t>esigners must incorporate all of the above standards when designing mirror pages.</w:t>
      </w:r>
    </w:p>
    <w:p w:rsidR="00A95770" w:rsidRPr="00E00849" w:rsidRDefault="00A95770" w:rsidP="00A95770">
      <w:pPr>
        <w:shd w:val="clear" w:color="auto" w:fill="FFFFFF"/>
        <w:ind w:left="2880"/>
      </w:pPr>
    </w:p>
    <w:p w:rsidR="004F462B" w:rsidRDefault="006D5227" w:rsidP="00A72343">
      <w:pPr>
        <w:numPr>
          <w:ilvl w:val="0"/>
          <w:numId w:val="5"/>
        </w:numPr>
        <w:spacing w:line="300" w:lineRule="atLeast"/>
        <w:ind w:hanging="720"/>
      </w:pPr>
      <w:hyperlink r:id="rId22" w:tooltip="Go to Web Accessibility Standard 16: Timed Responses" w:history="1">
        <w:r w:rsidR="004F462B" w:rsidRPr="00493017">
          <w:rPr>
            <w:rStyle w:val="Strong"/>
          </w:rPr>
          <w:t>Timed Responses</w:t>
        </w:r>
      </w:hyperlink>
      <w:r w:rsidR="004F462B" w:rsidRPr="00CC386C">
        <w:t xml:space="preserve"> – If </w:t>
      </w:r>
      <w:r w:rsidR="004F462B">
        <w:t>a web</w:t>
      </w:r>
      <w:r w:rsidR="004F462B" w:rsidRPr="00CC386C">
        <w:t xml:space="preserve"> page requires a timed response (for a timed test or a secure web application), alert the user and provide a way to request more time.</w:t>
      </w:r>
    </w:p>
    <w:p w:rsidR="00A95770" w:rsidRDefault="00A95770" w:rsidP="00A72343">
      <w:pPr>
        <w:pStyle w:val="NormalWeb"/>
        <w:shd w:val="clear" w:color="auto" w:fill="FFFFFF"/>
        <w:spacing w:before="0" w:beforeAutospacing="0" w:after="0" w:afterAutospacing="0"/>
        <w:ind w:left="2880" w:hanging="720"/>
        <w:rPr>
          <w:rFonts w:ascii="Times New Roman" w:hAnsi="Times New Roman"/>
          <w:sz w:val="24"/>
          <w:szCs w:val="24"/>
        </w:rPr>
      </w:pPr>
    </w:p>
    <w:p w:rsidR="004F462B" w:rsidRDefault="004F462B" w:rsidP="00A72343">
      <w:pPr>
        <w:pStyle w:val="NormalWeb"/>
        <w:shd w:val="clear" w:color="auto" w:fill="FFFFFF"/>
        <w:spacing w:before="0" w:beforeAutospacing="0" w:after="0" w:afterAutospacing="0"/>
        <w:ind w:left="2880" w:hanging="720"/>
        <w:rPr>
          <w:rFonts w:ascii="Times New Roman" w:hAnsi="Times New Roman"/>
          <w:sz w:val="24"/>
          <w:szCs w:val="24"/>
        </w:rPr>
      </w:pPr>
      <w:r w:rsidRPr="00E00849">
        <w:rPr>
          <w:rFonts w:ascii="Times New Roman" w:hAnsi="Times New Roman"/>
          <w:sz w:val="24"/>
          <w:szCs w:val="24"/>
        </w:rPr>
        <w:t>Example:</w:t>
      </w:r>
    </w:p>
    <w:p w:rsidR="00A95770" w:rsidRPr="00E00849" w:rsidRDefault="00A95770" w:rsidP="00A72343">
      <w:pPr>
        <w:pStyle w:val="NormalWeb"/>
        <w:shd w:val="clear" w:color="auto" w:fill="FFFFFF"/>
        <w:spacing w:before="0" w:beforeAutospacing="0" w:after="0" w:afterAutospacing="0"/>
        <w:ind w:left="2880" w:hanging="720"/>
        <w:rPr>
          <w:rFonts w:ascii="Times New Roman" w:hAnsi="Times New Roman"/>
          <w:sz w:val="24"/>
          <w:szCs w:val="24"/>
        </w:rPr>
      </w:pPr>
    </w:p>
    <w:p w:rsidR="004F462B" w:rsidRDefault="004F462B" w:rsidP="00A72343">
      <w:pPr>
        <w:numPr>
          <w:ilvl w:val="0"/>
          <w:numId w:val="21"/>
        </w:numPr>
        <w:shd w:val="clear" w:color="auto" w:fill="FFFFFF"/>
        <w:ind w:left="2880" w:hanging="720"/>
      </w:pPr>
      <w:r w:rsidRPr="00E00849">
        <w:t>Do not automatically forward, refresh, or otherwise alter pages, unless you provide the user with a method to adjust the timing of these content changes.</w:t>
      </w:r>
    </w:p>
    <w:p w:rsidR="00A95770" w:rsidRPr="00E00849" w:rsidRDefault="00A95770" w:rsidP="00A95770">
      <w:pPr>
        <w:shd w:val="clear" w:color="auto" w:fill="FFFFFF"/>
        <w:ind w:left="2880"/>
      </w:pPr>
    </w:p>
    <w:p w:rsidR="004F462B" w:rsidRDefault="004F462B" w:rsidP="00A72343">
      <w:pPr>
        <w:numPr>
          <w:ilvl w:val="1"/>
          <w:numId w:val="1"/>
        </w:numPr>
        <w:ind w:left="1440" w:hanging="720"/>
      </w:pPr>
      <w:r>
        <w:t>Other recommended best practices include:</w:t>
      </w:r>
    </w:p>
    <w:p w:rsidR="004F462B" w:rsidRDefault="004F462B" w:rsidP="00A72343">
      <w:pPr>
        <w:ind w:left="1440"/>
      </w:pPr>
    </w:p>
    <w:p w:rsidR="004F462B" w:rsidRDefault="004F462B" w:rsidP="00A72343">
      <w:pPr>
        <w:numPr>
          <w:ilvl w:val="1"/>
          <w:numId w:val="21"/>
        </w:numPr>
        <w:ind w:left="2160" w:hanging="720"/>
      </w:pPr>
      <w:r w:rsidRPr="00021B84">
        <w:rPr>
          <w:b/>
        </w:rPr>
        <w:t>Audio turnoff</w:t>
      </w:r>
      <w:r>
        <w:t xml:space="preserve"> – If any audio plays automatically for more than 3 seconds, </w:t>
      </w:r>
      <w:r w:rsidR="007B261C">
        <w:t>provide</w:t>
      </w:r>
      <w:r>
        <w:t xml:space="preserve"> either a mechanism to pause or stop the audio, or a mechanism to control audio </w:t>
      </w:r>
      <w:r w:rsidR="00275A6B">
        <w:t>volume that</w:t>
      </w:r>
      <w:r>
        <w:t xml:space="preserve"> can be set independently of the system volume.</w:t>
      </w:r>
    </w:p>
    <w:p w:rsidR="00A95770" w:rsidRPr="000545DA" w:rsidRDefault="00A95770" w:rsidP="00A95770">
      <w:pPr>
        <w:ind w:left="2160"/>
      </w:pPr>
    </w:p>
    <w:p w:rsidR="004F462B" w:rsidRPr="000009F3" w:rsidRDefault="004F462B" w:rsidP="00A72343">
      <w:pPr>
        <w:numPr>
          <w:ilvl w:val="1"/>
          <w:numId w:val="21"/>
        </w:numPr>
        <w:spacing w:line="300" w:lineRule="atLeast"/>
        <w:ind w:left="2160" w:hanging="720"/>
        <w:rPr>
          <w:b/>
          <w:u w:val="single"/>
        </w:rPr>
      </w:pPr>
      <w:r w:rsidRPr="00021B84">
        <w:rPr>
          <w:rStyle w:val="Strong"/>
          <w:bCs w:val="0"/>
        </w:rPr>
        <w:t>Color Contrast</w:t>
      </w:r>
      <w:r>
        <w:rPr>
          <w:rStyle w:val="Strong"/>
          <w:b w:val="0"/>
          <w:bCs w:val="0"/>
        </w:rPr>
        <w:t xml:space="preserve"> </w:t>
      </w:r>
      <w:r w:rsidR="007B3DC2">
        <w:rPr>
          <w:rStyle w:val="Strong"/>
          <w:b w:val="0"/>
          <w:bCs w:val="0"/>
        </w:rPr>
        <w:t>–</w:t>
      </w:r>
      <w:r>
        <w:rPr>
          <w:rStyle w:val="Strong"/>
          <w:b w:val="0"/>
          <w:bCs w:val="0"/>
        </w:rPr>
        <w:t xml:space="preserve"> </w:t>
      </w:r>
      <w:r w:rsidRPr="000009F3">
        <w:t>Ensure that foreground and background color combinations provide sufficient contrast when viewed by someone having color deficits or when viewed on black and white screen.</w:t>
      </w:r>
      <w:r>
        <w:rPr>
          <w:sz w:val="21"/>
          <w:szCs w:val="21"/>
        </w:rPr>
        <w:t> </w:t>
      </w:r>
    </w:p>
    <w:p w:rsidR="00A95770" w:rsidRDefault="00A95770" w:rsidP="00A72343">
      <w:pPr>
        <w:pStyle w:val="NormalWeb"/>
        <w:shd w:val="clear" w:color="auto" w:fill="FFFFFF"/>
        <w:spacing w:before="0" w:beforeAutospacing="0" w:after="0" w:afterAutospacing="0"/>
        <w:ind w:left="2880" w:hanging="720"/>
        <w:rPr>
          <w:rFonts w:ascii="Times New Roman" w:hAnsi="Times New Roman"/>
          <w:sz w:val="24"/>
          <w:szCs w:val="24"/>
        </w:rPr>
      </w:pPr>
    </w:p>
    <w:p w:rsidR="004F462B" w:rsidRDefault="004F462B" w:rsidP="00A72343">
      <w:pPr>
        <w:pStyle w:val="NormalWeb"/>
        <w:shd w:val="clear" w:color="auto" w:fill="FFFFFF"/>
        <w:spacing w:before="0" w:beforeAutospacing="0" w:after="0" w:afterAutospacing="0"/>
        <w:ind w:left="2880" w:hanging="720"/>
        <w:rPr>
          <w:rFonts w:ascii="Times New Roman" w:hAnsi="Times New Roman"/>
          <w:sz w:val="24"/>
          <w:szCs w:val="24"/>
        </w:rPr>
      </w:pPr>
      <w:r w:rsidRPr="000009F3">
        <w:rPr>
          <w:rFonts w:ascii="Times New Roman" w:hAnsi="Times New Roman"/>
          <w:sz w:val="24"/>
          <w:szCs w:val="24"/>
        </w:rPr>
        <w:t>Example:</w:t>
      </w:r>
    </w:p>
    <w:p w:rsidR="00A95770" w:rsidRPr="000009F3" w:rsidRDefault="00A95770" w:rsidP="00A72343">
      <w:pPr>
        <w:pStyle w:val="NormalWeb"/>
        <w:shd w:val="clear" w:color="auto" w:fill="FFFFFF"/>
        <w:spacing w:before="0" w:beforeAutospacing="0" w:after="0" w:afterAutospacing="0"/>
        <w:ind w:left="2880" w:hanging="720"/>
        <w:rPr>
          <w:rFonts w:ascii="Times New Roman" w:hAnsi="Times New Roman"/>
          <w:sz w:val="24"/>
          <w:szCs w:val="24"/>
        </w:rPr>
      </w:pPr>
    </w:p>
    <w:p w:rsidR="004F462B" w:rsidRDefault="004F462B" w:rsidP="00A72343">
      <w:pPr>
        <w:numPr>
          <w:ilvl w:val="0"/>
          <w:numId w:val="15"/>
        </w:numPr>
        <w:shd w:val="clear" w:color="auto" w:fill="FFFFFF"/>
        <w:ind w:left="2880" w:hanging="720"/>
      </w:pPr>
      <w:r w:rsidRPr="000009F3">
        <w:t xml:space="preserve">Blue on </w:t>
      </w:r>
      <w:r w:rsidR="007B3DC2">
        <w:t>b</w:t>
      </w:r>
      <w:r w:rsidRPr="000009F3">
        <w:t xml:space="preserve">lue, using different saturations of the same color for background and foreground </w:t>
      </w:r>
    </w:p>
    <w:p w:rsidR="00A95770" w:rsidRPr="000009F3" w:rsidRDefault="00A95770" w:rsidP="00A95770">
      <w:pPr>
        <w:shd w:val="clear" w:color="auto" w:fill="FFFFFF"/>
        <w:ind w:left="2880"/>
      </w:pPr>
    </w:p>
    <w:p w:rsidR="004F462B" w:rsidRDefault="004F462B" w:rsidP="00A72343">
      <w:pPr>
        <w:numPr>
          <w:ilvl w:val="1"/>
          <w:numId w:val="21"/>
        </w:numPr>
        <w:ind w:left="2160" w:hanging="720"/>
      </w:pPr>
      <w:r w:rsidRPr="00021B84">
        <w:rPr>
          <w:b/>
        </w:rPr>
        <w:t>Dynamic Content</w:t>
      </w:r>
      <w:r>
        <w:t xml:space="preserve"> – </w:t>
      </w:r>
      <w:r w:rsidR="007B261C">
        <w:t>Update e</w:t>
      </w:r>
      <w:r>
        <w:t>quivalents for dynamic content when the dynamic content changes.</w:t>
      </w:r>
    </w:p>
    <w:p w:rsidR="004F462B" w:rsidRDefault="004F462B" w:rsidP="00A72343">
      <w:pPr>
        <w:ind w:left="2160" w:hanging="720"/>
      </w:pPr>
    </w:p>
    <w:p w:rsidR="004F462B" w:rsidRDefault="004F462B" w:rsidP="00A72343">
      <w:pPr>
        <w:numPr>
          <w:ilvl w:val="1"/>
          <w:numId w:val="21"/>
        </w:numPr>
        <w:ind w:left="2160" w:hanging="720"/>
      </w:pPr>
      <w:r w:rsidRPr="00021B84">
        <w:rPr>
          <w:b/>
        </w:rPr>
        <w:t>Link Purpose (context)</w:t>
      </w:r>
      <w:r>
        <w:t xml:space="preserve"> – On web pages, it must be possible to determine the purpose of each link from the link text or the link text together with its programmatically determined link context.</w:t>
      </w:r>
    </w:p>
    <w:p w:rsidR="004F462B" w:rsidRDefault="004F462B" w:rsidP="00A72343">
      <w:pPr>
        <w:ind w:left="2160" w:hanging="720"/>
      </w:pPr>
    </w:p>
    <w:p w:rsidR="004F462B" w:rsidRDefault="004F462B" w:rsidP="00A72343">
      <w:pPr>
        <w:numPr>
          <w:ilvl w:val="1"/>
          <w:numId w:val="21"/>
        </w:numPr>
        <w:ind w:left="2160" w:hanging="720"/>
      </w:pPr>
      <w:r w:rsidRPr="00021B84">
        <w:rPr>
          <w:b/>
        </w:rPr>
        <w:t>Meaningful Sequence</w:t>
      </w:r>
      <w:r>
        <w:t xml:space="preserve"> – When the sequence in which the content is presented affects its meaning, a correct reading sequence must be </w:t>
      </w:r>
      <w:r>
        <w:lastRenderedPageBreak/>
        <w:t xml:space="preserve">programmatically determined. </w:t>
      </w:r>
      <w:r w:rsidR="007B261C">
        <w:t xml:space="preserve"> </w:t>
      </w:r>
      <w:r>
        <w:t>The sequential navigation of interactive components must be considered with that reading sequence.</w:t>
      </w:r>
    </w:p>
    <w:p w:rsidR="004F462B" w:rsidRDefault="004F462B" w:rsidP="00A72343">
      <w:pPr>
        <w:ind w:left="2160" w:hanging="720"/>
      </w:pPr>
    </w:p>
    <w:p w:rsidR="004F462B" w:rsidRDefault="004F462B" w:rsidP="00A72343">
      <w:pPr>
        <w:numPr>
          <w:ilvl w:val="1"/>
          <w:numId w:val="21"/>
        </w:numPr>
        <w:ind w:left="2160" w:hanging="720"/>
      </w:pPr>
      <w:r w:rsidRPr="00021B84">
        <w:rPr>
          <w:b/>
        </w:rPr>
        <w:t>Parsing</w:t>
      </w:r>
      <w:r>
        <w:t xml:space="preserve"> – Content implemented using markup languages must have elements with complete start and end tags, except allowed by their specifications, and must be nested according to their specifications.</w:t>
      </w:r>
    </w:p>
    <w:p w:rsidR="004F462B" w:rsidRDefault="004F462B" w:rsidP="00A72343">
      <w:pPr>
        <w:ind w:left="2160" w:hanging="720"/>
      </w:pPr>
    </w:p>
    <w:p w:rsidR="004F462B" w:rsidRDefault="004F462B" w:rsidP="00A72343">
      <w:pPr>
        <w:numPr>
          <w:ilvl w:val="1"/>
          <w:numId w:val="21"/>
        </w:numPr>
        <w:ind w:left="2160" w:hanging="720"/>
      </w:pPr>
      <w:r w:rsidRPr="00021B84">
        <w:rPr>
          <w:b/>
        </w:rPr>
        <w:t>Size, Shape, Location</w:t>
      </w:r>
      <w:r>
        <w:t xml:space="preserve"> – Instructions provided for understanding and operating content must not rely on shape, size, visual location or orientation of components.</w:t>
      </w:r>
    </w:p>
    <w:p w:rsidR="004F462B" w:rsidRDefault="004F462B" w:rsidP="00A72343">
      <w:pPr>
        <w:pStyle w:val="ListParagraph"/>
      </w:pPr>
    </w:p>
    <w:p w:rsidR="004F462B" w:rsidRDefault="004F462B" w:rsidP="00A72343">
      <w:pPr>
        <w:numPr>
          <w:ilvl w:val="1"/>
          <w:numId w:val="1"/>
        </w:numPr>
        <w:ind w:left="1440" w:hanging="720"/>
      </w:pPr>
      <w:r>
        <w:t xml:space="preserve">A detail discussion on the above topics </w:t>
      </w:r>
      <w:r w:rsidR="00C508D2">
        <w:t>is available</w:t>
      </w:r>
      <w:r>
        <w:t xml:space="preserve"> at </w:t>
      </w:r>
    </w:p>
    <w:p w:rsidR="003C39F6" w:rsidRDefault="006D5227" w:rsidP="001E3059">
      <w:pPr>
        <w:ind w:left="1440"/>
      </w:pPr>
      <w:hyperlink r:id="rId23" w:history="1">
        <w:r w:rsidR="003C39F6" w:rsidRPr="00C62546">
          <w:rPr>
            <w:rStyle w:val="Hyperlink"/>
          </w:rPr>
          <w:t>http://www.dir.texas.gov/management/accessibility/pages/overview.aspx</w:t>
        </w:r>
      </w:hyperlink>
      <w:r w:rsidR="003C39F6">
        <w:t xml:space="preserve">. </w:t>
      </w:r>
    </w:p>
    <w:p w:rsidR="004F462B" w:rsidRDefault="004F462B" w:rsidP="00A72343"/>
    <w:p w:rsidR="004F462B" w:rsidRPr="00CF6536" w:rsidRDefault="004F462B" w:rsidP="00A72343">
      <w:pPr>
        <w:numPr>
          <w:ilvl w:val="0"/>
          <w:numId w:val="1"/>
        </w:numPr>
        <w:ind w:hanging="720"/>
        <w:rPr>
          <w:u w:val="single"/>
        </w:rPr>
      </w:pPr>
      <w:r w:rsidRPr="00CF6536">
        <w:rPr>
          <w:u w:val="single"/>
        </w:rPr>
        <w:t xml:space="preserve">SPECIAL SOFTWARE </w:t>
      </w:r>
      <w:r>
        <w:rPr>
          <w:u w:val="single"/>
        </w:rPr>
        <w:t xml:space="preserve"> AND OPERATING SYTEM </w:t>
      </w:r>
      <w:r w:rsidRPr="00CF6536">
        <w:rPr>
          <w:u w:val="single"/>
        </w:rPr>
        <w:t>STANDARDS</w:t>
      </w:r>
    </w:p>
    <w:p w:rsidR="004F462B" w:rsidRDefault="004F462B" w:rsidP="000545DA"/>
    <w:p w:rsidR="004F462B" w:rsidRDefault="004F462B" w:rsidP="000545DA">
      <w:pPr>
        <w:ind w:left="720"/>
      </w:pPr>
      <w:r>
        <w:t>When an application uses special vendor software (or operating system)</w:t>
      </w:r>
      <w:r w:rsidR="000545DA">
        <w:t xml:space="preserve"> that is not industry standard</w:t>
      </w:r>
      <w:r>
        <w:t xml:space="preserve">, </w:t>
      </w:r>
      <w:r w:rsidR="000545DA">
        <w:t>but</w:t>
      </w:r>
      <w:r>
        <w:t xml:space="preserve"> that needs to be installed on the client system, then the software shall meet the </w:t>
      </w:r>
      <w:r w:rsidR="00F2329E">
        <w:t>508 Compliance.</w:t>
      </w:r>
      <w:r>
        <w:t xml:space="preserve"> </w:t>
      </w:r>
    </w:p>
    <w:p w:rsidR="004F462B" w:rsidRDefault="004F462B" w:rsidP="00A72343">
      <w:pPr>
        <w:ind w:left="1440"/>
      </w:pPr>
    </w:p>
    <w:p w:rsidR="004F462B" w:rsidRPr="00461B5E" w:rsidRDefault="004F462B" w:rsidP="00A72343">
      <w:pPr>
        <w:numPr>
          <w:ilvl w:val="0"/>
          <w:numId w:val="1"/>
        </w:numPr>
        <w:ind w:hanging="720"/>
        <w:rPr>
          <w:u w:val="single"/>
        </w:rPr>
      </w:pPr>
      <w:r w:rsidRPr="00F25545">
        <w:rPr>
          <w:u w:val="single"/>
        </w:rPr>
        <w:t>USABILITY STANDARDS</w:t>
      </w:r>
    </w:p>
    <w:p w:rsidR="004F462B" w:rsidRDefault="004F462B" w:rsidP="00A72343">
      <w:pPr>
        <w:ind w:left="720"/>
      </w:pPr>
    </w:p>
    <w:p w:rsidR="004F462B" w:rsidRDefault="004F462B" w:rsidP="001E3059">
      <w:pPr>
        <w:ind w:left="720"/>
      </w:pPr>
      <w:r>
        <w:t>Recommended usability standards based on W3C guidelines are listed below with a brief description:</w:t>
      </w:r>
    </w:p>
    <w:p w:rsidR="004F462B" w:rsidRDefault="004F462B" w:rsidP="00A72343">
      <w:pPr>
        <w:ind w:left="720"/>
        <w:rPr>
          <w:u w:val="single"/>
        </w:rPr>
      </w:pPr>
    </w:p>
    <w:p w:rsidR="004F462B" w:rsidRDefault="004F462B" w:rsidP="00A72343">
      <w:pPr>
        <w:shd w:val="clear" w:color="auto" w:fill="FFFFFF"/>
        <w:spacing w:line="192" w:lineRule="atLeast"/>
        <w:ind w:left="1440" w:right="360"/>
      </w:pPr>
      <w:r w:rsidRPr="00F72D82">
        <w:rPr>
          <w:rStyle w:val="Emphasis"/>
          <w:b/>
          <w:i w:val="0"/>
        </w:rPr>
        <w:t>Blinking</w:t>
      </w:r>
      <w:r>
        <w:rPr>
          <w:rStyle w:val="Emphasis"/>
          <w:b/>
          <w:i w:val="0"/>
        </w:rPr>
        <w:t xml:space="preserve"> </w:t>
      </w:r>
      <w:r w:rsidR="00BD69B2">
        <w:t>–</w:t>
      </w:r>
      <w:r>
        <w:rPr>
          <w:rStyle w:val="Emphasis"/>
          <w:b/>
          <w:i w:val="0"/>
        </w:rPr>
        <w:t xml:space="preserve"> </w:t>
      </w:r>
      <w:r w:rsidR="00BD69B2">
        <w:rPr>
          <w:rStyle w:val="Emphasis"/>
          <w:i w:val="0"/>
        </w:rPr>
        <w:t xml:space="preserve">Design </w:t>
      </w:r>
      <w:r w:rsidR="00BD69B2">
        <w:t>w</w:t>
      </w:r>
      <w:r w:rsidRPr="0026336D">
        <w:t xml:space="preserve">eb pages </w:t>
      </w:r>
      <w:r w:rsidR="00BD69B2">
        <w:t xml:space="preserve">so </w:t>
      </w:r>
      <w:r w:rsidRPr="0026336D">
        <w:t xml:space="preserve">that content does not blink for more than three seconds, or </w:t>
      </w:r>
      <w:r w:rsidR="00BD69B2">
        <w:t>provide</w:t>
      </w:r>
      <w:r w:rsidRPr="0026336D">
        <w:t xml:space="preserve"> a method to stop all blinking content in the </w:t>
      </w:r>
      <w:r w:rsidR="001D0A7D">
        <w:t>w</w:t>
      </w:r>
      <w:r w:rsidRPr="0026336D">
        <w:t xml:space="preserve">eb page. </w:t>
      </w:r>
      <w:bookmarkStart w:id="0" w:name="pausing"/>
      <w:bookmarkEnd w:id="0"/>
    </w:p>
    <w:p w:rsidR="00A95770" w:rsidRDefault="00A95770" w:rsidP="00A72343">
      <w:pPr>
        <w:shd w:val="clear" w:color="auto" w:fill="FFFFFF"/>
        <w:spacing w:line="192" w:lineRule="atLeast"/>
        <w:ind w:left="1440" w:right="360"/>
        <w:rPr>
          <w:b/>
        </w:rPr>
      </w:pPr>
    </w:p>
    <w:p w:rsidR="004F462B" w:rsidRDefault="004F462B" w:rsidP="00A72343">
      <w:pPr>
        <w:shd w:val="clear" w:color="auto" w:fill="FFFFFF"/>
        <w:spacing w:line="192" w:lineRule="atLeast"/>
        <w:ind w:left="1440" w:right="360"/>
      </w:pPr>
      <w:r w:rsidRPr="00461B5E">
        <w:rPr>
          <w:b/>
        </w:rPr>
        <w:t>Bypass Option</w:t>
      </w:r>
      <w:r>
        <w:t xml:space="preserve"> – </w:t>
      </w:r>
      <w:r w:rsidR="00BD69B2">
        <w:t>Provide a</w:t>
      </w:r>
      <w:r>
        <w:t xml:space="preserve"> mechanism that permits users to bypass blocks of content or navigation links repeated on multiple web pages.</w:t>
      </w:r>
    </w:p>
    <w:p w:rsidR="00A95770" w:rsidRDefault="00A95770" w:rsidP="00A72343">
      <w:pPr>
        <w:shd w:val="clear" w:color="auto" w:fill="FFFFFF"/>
        <w:spacing w:line="192" w:lineRule="atLeast"/>
        <w:ind w:left="1440" w:right="360"/>
        <w:rPr>
          <w:rStyle w:val="Emphasis"/>
          <w:b/>
          <w:i w:val="0"/>
        </w:rPr>
      </w:pPr>
    </w:p>
    <w:p w:rsidR="004F462B" w:rsidRDefault="004F462B" w:rsidP="00A72343">
      <w:pPr>
        <w:shd w:val="clear" w:color="auto" w:fill="FFFFFF"/>
        <w:spacing w:line="192" w:lineRule="atLeast"/>
        <w:ind w:left="1440" w:right="360"/>
      </w:pPr>
      <w:r w:rsidRPr="00F72D82">
        <w:rPr>
          <w:rStyle w:val="Emphasis"/>
          <w:b/>
          <w:i w:val="0"/>
        </w:rPr>
        <w:t>Consistent Identification</w:t>
      </w:r>
      <w:r>
        <w:rPr>
          <w:rStyle w:val="Emphasis"/>
          <w:b/>
          <w:i w:val="0"/>
        </w:rPr>
        <w:t xml:space="preserve"> </w:t>
      </w:r>
      <w:r w:rsidR="00BD69B2" w:rsidRPr="00BD69B2">
        <w:t>–</w:t>
      </w:r>
      <w:r w:rsidRPr="00BD69B2">
        <w:rPr>
          <w:rStyle w:val="Emphasis"/>
          <w:i w:val="0"/>
        </w:rPr>
        <w:t xml:space="preserve"> </w:t>
      </w:r>
      <w:r w:rsidR="00BD69B2" w:rsidRPr="00BD69B2">
        <w:rPr>
          <w:rStyle w:val="Emphasis"/>
          <w:i w:val="0"/>
        </w:rPr>
        <w:t>Identify</w:t>
      </w:r>
      <w:r w:rsidR="00BD69B2">
        <w:rPr>
          <w:rStyle w:val="Emphasis"/>
          <w:b/>
          <w:i w:val="0"/>
        </w:rPr>
        <w:t xml:space="preserve"> </w:t>
      </w:r>
      <w:r w:rsidR="00BD69B2">
        <w:t>c</w:t>
      </w:r>
      <w:r w:rsidRPr="0026336D">
        <w:t>omponents that have the same</w:t>
      </w:r>
      <w:r>
        <w:t xml:space="preserve"> functionality within a set of w</w:t>
      </w:r>
      <w:r w:rsidRPr="0026336D">
        <w:t xml:space="preserve">eb pages consistently. </w:t>
      </w:r>
      <w:bookmarkStart w:id="1" w:name="c_navigation"/>
      <w:bookmarkEnd w:id="1"/>
    </w:p>
    <w:p w:rsidR="00A95770" w:rsidRDefault="00A95770" w:rsidP="00A72343">
      <w:pPr>
        <w:shd w:val="clear" w:color="auto" w:fill="FFFFFF"/>
        <w:spacing w:line="192" w:lineRule="atLeast"/>
        <w:ind w:left="1440" w:right="360"/>
        <w:rPr>
          <w:rStyle w:val="Emphasis"/>
          <w:b/>
          <w:i w:val="0"/>
        </w:rPr>
      </w:pPr>
    </w:p>
    <w:p w:rsidR="004F462B" w:rsidRDefault="004F462B" w:rsidP="00A72343">
      <w:pPr>
        <w:shd w:val="clear" w:color="auto" w:fill="FFFFFF"/>
        <w:spacing w:line="192" w:lineRule="atLeast"/>
        <w:ind w:left="1440" w:right="360"/>
      </w:pPr>
      <w:r w:rsidRPr="00F72D82">
        <w:rPr>
          <w:rStyle w:val="Emphasis"/>
          <w:b/>
          <w:i w:val="0"/>
        </w:rPr>
        <w:t>Consistent Navigation</w:t>
      </w:r>
      <w:r>
        <w:rPr>
          <w:rStyle w:val="Emphasis"/>
          <w:b/>
          <w:i w:val="0"/>
        </w:rPr>
        <w:t xml:space="preserve"> </w:t>
      </w:r>
      <w:r w:rsidR="00BD69B2">
        <w:t>–</w:t>
      </w:r>
      <w:r>
        <w:rPr>
          <w:rStyle w:val="Emphasis"/>
          <w:b/>
          <w:i w:val="0"/>
        </w:rPr>
        <w:t xml:space="preserve"> </w:t>
      </w:r>
      <w:r w:rsidRPr="0026336D">
        <w:t>Navigational mechanisms</w:t>
      </w:r>
      <w:r>
        <w:t xml:space="preserve"> repeated on multiple w</w:t>
      </w:r>
      <w:r w:rsidRPr="0026336D">
        <w:t>eb page</w:t>
      </w:r>
      <w:r>
        <w:t>s within a set of w</w:t>
      </w:r>
      <w:r w:rsidRPr="0026336D">
        <w:t>eb pages shall occur in the same relative order each time they are repeated, unless a change is initiated by the user.</w:t>
      </w:r>
    </w:p>
    <w:p w:rsidR="00A95770" w:rsidRDefault="00A95770" w:rsidP="00A72343">
      <w:pPr>
        <w:shd w:val="clear" w:color="auto" w:fill="FFFFFF"/>
        <w:spacing w:line="192" w:lineRule="atLeast"/>
        <w:ind w:left="1440" w:right="360"/>
        <w:rPr>
          <w:rStyle w:val="Emphasis"/>
          <w:b/>
          <w:i w:val="0"/>
        </w:rPr>
      </w:pPr>
    </w:p>
    <w:p w:rsidR="004F462B" w:rsidRPr="0026336D" w:rsidRDefault="004F462B" w:rsidP="00A72343">
      <w:pPr>
        <w:shd w:val="clear" w:color="auto" w:fill="FFFFFF"/>
        <w:spacing w:line="192" w:lineRule="atLeast"/>
        <w:ind w:left="1440" w:right="360"/>
      </w:pPr>
      <w:r w:rsidRPr="00FD4F35">
        <w:rPr>
          <w:rStyle w:val="Emphasis"/>
          <w:b/>
          <w:i w:val="0"/>
        </w:rPr>
        <w:t>Error Identification</w:t>
      </w:r>
      <w:r>
        <w:rPr>
          <w:rStyle w:val="Emphasis"/>
          <w:b/>
          <w:i w:val="0"/>
        </w:rPr>
        <w:t xml:space="preserve"> </w:t>
      </w:r>
      <w:r w:rsidR="00BD69B2">
        <w:t>–</w:t>
      </w:r>
      <w:r>
        <w:rPr>
          <w:rStyle w:val="Emphasis"/>
          <w:b/>
          <w:i w:val="0"/>
        </w:rPr>
        <w:t xml:space="preserve"> </w:t>
      </w:r>
      <w:r w:rsidRPr="0026336D">
        <w:t xml:space="preserve">If an input error is automatically detected, </w:t>
      </w:r>
      <w:r w:rsidR="00BD69B2">
        <w:t xml:space="preserve">identify </w:t>
      </w:r>
      <w:r w:rsidRPr="0026336D">
        <w:t xml:space="preserve">the item that is in error and describe </w:t>
      </w:r>
      <w:r w:rsidR="00BD69B2">
        <w:t xml:space="preserve">it </w:t>
      </w:r>
      <w:r w:rsidRPr="0026336D">
        <w:t xml:space="preserve">to the user in text. </w:t>
      </w:r>
    </w:p>
    <w:p w:rsidR="00A95770" w:rsidRDefault="00A95770" w:rsidP="00A72343">
      <w:pPr>
        <w:shd w:val="clear" w:color="auto" w:fill="FFFFFF"/>
        <w:spacing w:line="192" w:lineRule="atLeast"/>
        <w:ind w:left="1440" w:right="360"/>
        <w:rPr>
          <w:rStyle w:val="Emphasis"/>
          <w:b/>
          <w:i w:val="0"/>
        </w:rPr>
      </w:pPr>
    </w:p>
    <w:p w:rsidR="004F462B" w:rsidRDefault="004F462B" w:rsidP="00A72343">
      <w:pPr>
        <w:shd w:val="clear" w:color="auto" w:fill="FFFFFF"/>
        <w:spacing w:line="192" w:lineRule="atLeast"/>
        <w:ind w:left="1440" w:right="360"/>
      </w:pPr>
      <w:r w:rsidRPr="00F72D82">
        <w:rPr>
          <w:rStyle w:val="Emphasis"/>
          <w:b/>
          <w:i w:val="0"/>
        </w:rPr>
        <w:t>Focus Order</w:t>
      </w:r>
      <w:r>
        <w:rPr>
          <w:rStyle w:val="Emphasis"/>
          <w:b/>
          <w:i w:val="0"/>
        </w:rPr>
        <w:t xml:space="preserve"> </w:t>
      </w:r>
      <w:r w:rsidR="00BD69B2">
        <w:t>–</w:t>
      </w:r>
      <w:r>
        <w:rPr>
          <w:rStyle w:val="Emphasis"/>
          <w:b/>
          <w:i w:val="0"/>
        </w:rPr>
        <w:t xml:space="preserve"> </w:t>
      </w:r>
      <w:r w:rsidR="001D0A7D">
        <w:t>If a w</w:t>
      </w:r>
      <w:r w:rsidRPr="0026336D">
        <w:t xml:space="preserve">eb page can be navigated sequentially, focusable components shall receive focus in an order that follows information and relationships conveyed through presentation. </w:t>
      </w:r>
      <w:bookmarkStart w:id="2" w:name="o_focus"/>
      <w:bookmarkEnd w:id="2"/>
    </w:p>
    <w:p w:rsidR="00A95770" w:rsidRDefault="00A95770" w:rsidP="00A72343">
      <w:pPr>
        <w:shd w:val="clear" w:color="auto" w:fill="FFFFFF"/>
        <w:spacing w:line="192" w:lineRule="atLeast"/>
        <w:ind w:left="1440" w:right="360"/>
        <w:rPr>
          <w:rStyle w:val="Emphasis"/>
          <w:b/>
          <w:i w:val="0"/>
        </w:rPr>
      </w:pPr>
    </w:p>
    <w:p w:rsidR="004F462B" w:rsidRPr="0026336D" w:rsidRDefault="004F462B" w:rsidP="00A72343">
      <w:pPr>
        <w:shd w:val="clear" w:color="auto" w:fill="FFFFFF"/>
        <w:spacing w:line="192" w:lineRule="atLeast"/>
        <w:ind w:left="1440" w:right="360"/>
      </w:pPr>
      <w:r w:rsidRPr="00F72D82">
        <w:rPr>
          <w:rStyle w:val="Emphasis"/>
          <w:b/>
          <w:i w:val="0"/>
        </w:rPr>
        <w:lastRenderedPageBreak/>
        <w:t>Language of Page</w:t>
      </w:r>
      <w:r>
        <w:rPr>
          <w:rStyle w:val="Emphasis"/>
          <w:b/>
          <w:i w:val="0"/>
        </w:rPr>
        <w:t xml:space="preserve"> </w:t>
      </w:r>
      <w:r w:rsidR="00BD69B2">
        <w:t>–</w:t>
      </w:r>
      <w:r>
        <w:rPr>
          <w:rStyle w:val="Emphasis"/>
          <w:i w:val="0"/>
        </w:rPr>
        <w:t xml:space="preserve"> </w:t>
      </w:r>
      <w:r w:rsidRPr="0026336D">
        <w:t xml:space="preserve">Changes in the natural language of a document's text and any text equivalents (e.g., captions) must be clearly identified. </w:t>
      </w:r>
      <w:r w:rsidR="00BD69B2">
        <w:t xml:space="preserve"> </w:t>
      </w:r>
      <w:r w:rsidRPr="0026336D">
        <w:t>For example, in HTML use the "lang" attr</w:t>
      </w:r>
      <w:r w:rsidR="001D0A7D">
        <w:t>ibute;</w:t>
      </w:r>
      <w:r w:rsidRPr="0026336D">
        <w:t xml:space="preserve"> </w:t>
      </w:r>
      <w:r w:rsidR="001D0A7D">
        <w:t>i</w:t>
      </w:r>
      <w:r w:rsidRPr="0026336D">
        <w:t xml:space="preserve">n XML, use "xml:lang". </w:t>
      </w:r>
    </w:p>
    <w:p w:rsidR="00A95770" w:rsidRDefault="00A95770" w:rsidP="00A72343">
      <w:pPr>
        <w:shd w:val="clear" w:color="auto" w:fill="FFFFFF"/>
        <w:spacing w:line="192" w:lineRule="atLeast"/>
        <w:ind w:left="1440" w:right="360"/>
        <w:rPr>
          <w:rStyle w:val="Emphasis"/>
          <w:b/>
          <w:i w:val="0"/>
        </w:rPr>
      </w:pPr>
    </w:p>
    <w:p w:rsidR="004F462B" w:rsidRPr="0026336D" w:rsidRDefault="004F462B" w:rsidP="00A72343">
      <w:pPr>
        <w:shd w:val="clear" w:color="auto" w:fill="FFFFFF"/>
        <w:spacing w:line="192" w:lineRule="atLeast"/>
        <w:ind w:left="1440" w:right="360"/>
      </w:pPr>
      <w:r w:rsidRPr="00F72D82">
        <w:rPr>
          <w:rStyle w:val="Emphasis"/>
          <w:b/>
          <w:i w:val="0"/>
        </w:rPr>
        <w:t>On Focus</w:t>
      </w:r>
      <w:r>
        <w:rPr>
          <w:rStyle w:val="Emphasis"/>
          <w:b/>
          <w:i w:val="0"/>
        </w:rPr>
        <w:t xml:space="preserve"> </w:t>
      </w:r>
      <w:r w:rsidR="00BD69B2">
        <w:t>–</w:t>
      </w:r>
      <w:r>
        <w:rPr>
          <w:rStyle w:val="Emphasis"/>
          <w:b/>
          <w:i w:val="0"/>
        </w:rPr>
        <w:t xml:space="preserve"> </w:t>
      </w:r>
      <w:r w:rsidRPr="0026336D">
        <w:t>Whe</w:t>
      </w:r>
      <w:r>
        <w:t xml:space="preserve">n a component receives focus it must not </w:t>
      </w:r>
      <w:r w:rsidRPr="0026336D">
        <w:t xml:space="preserve">initiate a change of context. </w:t>
      </w:r>
    </w:p>
    <w:p w:rsidR="00A95770" w:rsidRDefault="00A95770" w:rsidP="00A72343">
      <w:pPr>
        <w:shd w:val="clear" w:color="auto" w:fill="FFFFFF"/>
        <w:spacing w:line="192" w:lineRule="atLeast"/>
        <w:ind w:left="1440" w:right="360"/>
        <w:rPr>
          <w:rStyle w:val="Emphasis"/>
          <w:b/>
          <w:i w:val="0"/>
        </w:rPr>
      </w:pPr>
      <w:bookmarkStart w:id="3" w:name="o_input"/>
      <w:bookmarkEnd w:id="3"/>
    </w:p>
    <w:p w:rsidR="004F462B" w:rsidRPr="0026336D" w:rsidRDefault="004F462B" w:rsidP="00A72343">
      <w:pPr>
        <w:shd w:val="clear" w:color="auto" w:fill="FFFFFF"/>
        <w:spacing w:line="192" w:lineRule="atLeast"/>
        <w:ind w:left="1440" w:right="360"/>
      </w:pPr>
      <w:r w:rsidRPr="00F72D82">
        <w:rPr>
          <w:rStyle w:val="Emphasis"/>
          <w:b/>
          <w:i w:val="0"/>
        </w:rPr>
        <w:t>On Input</w:t>
      </w:r>
      <w:r>
        <w:rPr>
          <w:rStyle w:val="Emphasis"/>
          <w:b/>
          <w:i w:val="0"/>
        </w:rPr>
        <w:t xml:space="preserve"> </w:t>
      </w:r>
      <w:r w:rsidR="00BD69B2">
        <w:t>–</w:t>
      </w:r>
      <w:r>
        <w:rPr>
          <w:rStyle w:val="Emphasis"/>
          <w:i w:val="0"/>
        </w:rPr>
        <w:t xml:space="preserve"> </w:t>
      </w:r>
      <w:r w:rsidRPr="0026336D">
        <w:t xml:space="preserve">Changing the setting of any user interface component must not automatically cause a change of context unless the user </w:t>
      </w:r>
      <w:r w:rsidR="00275A6B">
        <w:t>is</w:t>
      </w:r>
      <w:r w:rsidRPr="0026336D">
        <w:t xml:space="preserve"> advised of the behavior before using the component. </w:t>
      </w:r>
    </w:p>
    <w:p w:rsidR="00A95770" w:rsidRDefault="00A95770" w:rsidP="00A72343">
      <w:pPr>
        <w:shd w:val="clear" w:color="auto" w:fill="FFFFFF"/>
        <w:spacing w:line="192" w:lineRule="atLeast"/>
        <w:ind w:left="1440" w:right="360"/>
        <w:rPr>
          <w:rStyle w:val="Emphasis"/>
          <w:b/>
          <w:i w:val="0"/>
        </w:rPr>
      </w:pPr>
    </w:p>
    <w:p w:rsidR="004F462B" w:rsidRPr="0026336D" w:rsidRDefault="004F462B" w:rsidP="00A72343">
      <w:pPr>
        <w:shd w:val="clear" w:color="auto" w:fill="FFFFFF"/>
        <w:spacing w:line="192" w:lineRule="atLeast"/>
        <w:ind w:left="1440" w:right="360"/>
      </w:pPr>
      <w:r w:rsidRPr="00F72D82">
        <w:rPr>
          <w:rStyle w:val="Emphasis"/>
          <w:b/>
          <w:i w:val="0"/>
        </w:rPr>
        <w:t>Page Title</w:t>
      </w:r>
      <w:r>
        <w:rPr>
          <w:rStyle w:val="Emphasis"/>
          <w:i w:val="0"/>
        </w:rPr>
        <w:t xml:space="preserve"> </w:t>
      </w:r>
      <w:r w:rsidR="00BD69B2">
        <w:t>–</w:t>
      </w:r>
      <w:r>
        <w:rPr>
          <w:rStyle w:val="Emphasis"/>
          <w:i w:val="0"/>
        </w:rPr>
        <w:t xml:space="preserve"> </w:t>
      </w:r>
      <w:r w:rsidRPr="0026336D">
        <w:t xml:space="preserve">Web pages must have descriptive titles. </w:t>
      </w:r>
    </w:p>
    <w:p w:rsidR="00A95770" w:rsidRDefault="00A95770" w:rsidP="00A72343">
      <w:pPr>
        <w:shd w:val="clear" w:color="auto" w:fill="FFFFFF"/>
        <w:spacing w:line="192" w:lineRule="atLeast"/>
        <w:ind w:left="1440" w:right="360"/>
        <w:rPr>
          <w:rStyle w:val="Emphasis"/>
          <w:b/>
          <w:i w:val="0"/>
        </w:rPr>
      </w:pPr>
    </w:p>
    <w:p w:rsidR="004F462B" w:rsidRPr="0026336D" w:rsidRDefault="004F462B" w:rsidP="00A72343">
      <w:pPr>
        <w:shd w:val="clear" w:color="auto" w:fill="FFFFFF"/>
        <w:spacing w:line="192" w:lineRule="atLeast"/>
        <w:ind w:left="1440" w:right="360"/>
      </w:pPr>
      <w:r w:rsidRPr="00F72D82">
        <w:rPr>
          <w:rStyle w:val="Emphasis"/>
          <w:b/>
          <w:i w:val="0"/>
        </w:rPr>
        <w:t>Pausing</w:t>
      </w:r>
      <w:r>
        <w:rPr>
          <w:rStyle w:val="Emphasis"/>
          <w:i w:val="0"/>
        </w:rPr>
        <w:t xml:space="preserve"> </w:t>
      </w:r>
      <w:r w:rsidR="00BD69B2">
        <w:t>–</w:t>
      </w:r>
      <w:r>
        <w:rPr>
          <w:rStyle w:val="Emphasis"/>
          <w:i w:val="0"/>
        </w:rPr>
        <w:t xml:space="preserve"> </w:t>
      </w:r>
      <w:r w:rsidRPr="0026336D">
        <w:t>Moving, blinking, scrolling or auto-updating information must allow pausing by the user unless it is part of an activity where timing or movement is essential.</w:t>
      </w:r>
      <w:r w:rsidR="00746ED7">
        <w:t xml:space="preserve"> </w:t>
      </w:r>
      <w:r w:rsidRPr="0026336D">
        <w:t xml:space="preserve"> Content that is pure decoration must at least allow stopping by the user. </w:t>
      </w:r>
    </w:p>
    <w:p w:rsidR="00A95770" w:rsidRDefault="00A95770" w:rsidP="00A72343">
      <w:pPr>
        <w:shd w:val="clear" w:color="auto" w:fill="FFFFFF"/>
        <w:spacing w:line="192" w:lineRule="atLeast"/>
        <w:ind w:left="1440" w:right="360"/>
        <w:rPr>
          <w:rStyle w:val="Emphasis"/>
          <w:b/>
          <w:i w:val="0"/>
        </w:rPr>
      </w:pPr>
    </w:p>
    <w:p w:rsidR="004F462B" w:rsidRDefault="004F462B" w:rsidP="00A72343">
      <w:pPr>
        <w:shd w:val="clear" w:color="auto" w:fill="FFFFFF"/>
        <w:spacing w:line="192" w:lineRule="atLeast"/>
        <w:ind w:left="1440" w:right="360"/>
      </w:pPr>
      <w:r w:rsidRPr="0026336D">
        <w:rPr>
          <w:rStyle w:val="Emphasis"/>
          <w:b/>
          <w:i w:val="0"/>
        </w:rPr>
        <w:t>Three Flashes or Less</w:t>
      </w:r>
      <w:r>
        <w:t xml:space="preserve"> </w:t>
      </w:r>
      <w:r w:rsidR="00BD69B2">
        <w:t>–</w:t>
      </w:r>
      <w:r>
        <w:t xml:space="preserve"> </w:t>
      </w:r>
      <w:r w:rsidRPr="0026336D">
        <w:t>Web pages must not contain anything that flashes more than three times in any one second period (i.e., has a frequency greater than 2</w:t>
      </w:r>
      <w:r w:rsidR="000545DA">
        <w:t xml:space="preserve"> </w:t>
      </w:r>
      <w:r w:rsidRPr="0026336D">
        <w:t>Hz and lower than 55</w:t>
      </w:r>
      <w:r w:rsidR="000545DA">
        <w:t xml:space="preserve"> </w:t>
      </w:r>
      <w:r w:rsidRPr="0026336D">
        <w:t xml:space="preserve">Hz), or the flashing is below the general flash and red flash thresholds. </w:t>
      </w:r>
      <w:bookmarkStart w:id="4" w:name="timing"/>
      <w:bookmarkEnd w:id="4"/>
    </w:p>
    <w:p w:rsidR="00A95770" w:rsidRDefault="00A95770" w:rsidP="00A72343">
      <w:pPr>
        <w:shd w:val="clear" w:color="auto" w:fill="FFFFFF"/>
        <w:spacing w:line="192" w:lineRule="atLeast"/>
        <w:ind w:left="1440" w:right="360"/>
        <w:rPr>
          <w:rStyle w:val="Emphasis"/>
          <w:b/>
          <w:i w:val="0"/>
        </w:rPr>
      </w:pPr>
    </w:p>
    <w:p w:rsidR="004F462B" w:rsidRDefault="004F462B" w:rsidP="00A72343">
      <w:pPr>
        <w:shd w:val="clear" w:color="auto" w:fill="FFFFFF"/>
        <w:spacing w:line="192" w:lineRule="atLeast"/>
        <w:ind w:left="1440" w:right="360"/>
      </w:pPr>
      <w:r w:rsidRPr="0026336D">
        <w:rPr>
          <w:rStyle w:val="Emphasis"/>
          <w:b/>
          <w:i w:val="0"/>
        </w:rPr>
        <w:t>Timing</w:t>
      </w:r>
      <w:r>
        <w:rPr>
          <w:rStyle w:val="Emphasis"/>
          <w:i w:val="0"/>
        </w:rPr>
        <w:t xml:space="preserve"> </w:t>
      </w:r>
      <w:r w:rsidR="00BD69B2">
        <w:t>–</w:t>
      </w:r>
      <w:r>
        <w:rPr>
          <w:rStyle w:val="Emphasis"/>
          <w:i w:val="0"/>
        </w:rPr>
        <w:t xml:space="preserve"> </w:t>
      </w:r>
      <w:r w:rsidRPr="0026336D">
        <w:t xml:space="preserve">For each time limit that is set by the content, at least one of the following must be true: </w:t>
      </w:r>
    </w:p>
    <w:p w:rsidR="00A95770" w:rsidRDefault="00A95770" w:rsidP="00A72343">
      <w:pPr>
        <w:shd w:val="clear" w:color="auto" w:fill="FFFFFF"/>
        <w:spacing w:line="192" w:lineRule="atLeast"/>
        <w:ind w:left="1440" w:right="360"/>
      </w:pPr>
    </w:p>
    <w:p w:rsidR="004F462B" w:rsidRDefault="004F462B" w:rsidP="00A72343">
      <w:pPr>
        <w:numPr>
          <w:ilvl w:val="0"/>
          <w:numId w:val="22"/>
        </w:numPr>
        <w:shd w:val="clear" w:color="auto" w:fill="FFFFFF"/>
        <w:tabs>
          <w:tab w:val="clear" w:pos="360"/>
        </w:tabs>
        <w:spacing w:line="192" w:lineRule="atLeast"/>
        <w:ind w:left="2160" w:right="360" w:hanging="720"/>
      </w:pPr>
      <w:r w:rsidRPr="00CA56F8">
        <w:rPr>
          <w:u w:val="single"/>
        </w:rPr>
        <w:t>Turn off</w:t>
      </w:r>
      <w:r w:rsidRPr="0026336D">
        <w:t xml:space="preserve"> – </w:t>
      </w:r>
      <w:r w:rsidR="00275A6B">
        <w:t>Allow t</w:t>
      </w:r>
      <w:r w:rsidRPr="0026336D">
        <w:t>he user to turn off the time limit before encountering it</w:t>
      </w:r>
      <w:r w:rsidR="00746ED7">
        <w:t>.</w:t>
      </w:r>
    </w:p>
    <w:p w:rsidR="00A95770" w:rsidRDefault="00A95770" w:rsidP="00A95770">
      <w:pPr>
        <w:shd w:val="clear" w:color="auto" w:fill="FFFFFF"/>
        <w:spacing w:line="192" w:lineRule="atLeast"/>
        <w:ind w:left="2160" w:right="360"/>
      </w:pPr>
    </w:p>
    <w:p w:rsidR="004F462B" w:rsidRDefault="004F462B" w:rsidP="00A72343">
      <w:pPr>
        <w:numPr>
          <w:ilvl w:val="0"/>
          <w:numId w:val="22"/>
        </w:numPr>
        <w:shd w:val="clear" w:color="auto" w:fill="FFFFFF"/>
        <w:tabs>
          <w:tab w:val="clear" w:pos="360"/>
        </w:tabs>
        <w:spacing w:line="192" w:lineRule="atLeast"/>
        <w:ind w:left="2160" w:right="360" w:hanging="720"/>
      </w:pPr>
      <w:r w:rsidRPr="00CA56F8">
        <w:rPr>
          <w:u w:val="single"/>
        </w:rPr>
        <w:t>Adjust</w:t>
      </w:r>
      <w:r w:rsidRPr="00746ED7">
        <w:t xml:space="preserve"> – </w:t>
      </w:r>
      <w:r w:rsidR="00275A6B">
        <w:t>Allow t</w:t>
      </w:r>
      <w:r w:rsidRPr="0026336D">
        <w:t>he user to adjust the time limit before encountering it over a wide range that is at least ten times the length of the default setting</w:t>
      </w:r>
      <w:r w:rsidR="00746ED7">
        <w:t>.</w:t>
      </w:r>
    </w:p>
    <w:p w:rsidR="00A95770" w:rsidRPr="0026336D" w:rsidRDefault="00A95770" w:rsidP="00A95770">
      <w:pPr>
        <w:shd w:val="clear" w:color="auto" w:fill="FFFFFF"/>
        <w:spacing w:line="192" w:lineRule="atLeast"/>
        <w:ind w:left="2160" w:right="360"/>
      </w:pPr>
    </w:p>
    <w:p w:rsidR="004F462B" w:rsidRDefault="004F462B" w:rsidP="00A72343">
      <w:pPr>
        <w:numPr>
          <w:ilvl w:val="0"/>
          <w:numId w:val="22"/>
        </w:numPr>
        <w:shd w:val="clear" w:color="auto" w:fill="FFFFFF"/>
        <w:spacing w:line="192" w:lineRule="atLeast"/>
        <w:ind w:left="2160" w:right="360" w:hanging="720"/>
      </w:pPr>
      <w:r w:rsidRPr="00CA56F8">
        <w:rPr>
          <w:u w:val="single"/>
        </w:rPr>
        <w:t>Extend</w:t>
      </w:r>
      <w:r w:rsidRPr="00746ED7">
        <w:t xml:space="preserve"> </w:t>
      </w:r>
      <w:r w:rsidRPr="0026336D">
        <w:t xml:space="preserve">– </w:t>
      </w:r>
      <w:r w:rsidR="00275A6B">
        <w:t>Warn t</w:t>
      </w:r>
      <w:r w:rsidRPr="0026336D">
        <w:t>he user before time expires</w:t>
      </w:r>
      <w:r w:rsidR="00275A6B">
        <w:t>,</w:t>
      </w:r>
      <w:r w:rsidRPr="0026336D">
        <w:t xml:space="preserve"> give at least 20 seconds to extend the time limit with a simple action (for example, "hit any key"), and </w:t>
      </w:r>
      <w:r w:rsidR="00275A6B">
        <w:t xml:space="preserve">allow </w:t>
      </w:r>
      <w:r w:rsidRPr="0026336D">
        <w:t>the user to extend the time limit at least ten times</w:t>
      </w:r>
      <w:r w:rsidR="00746ED7">
        <w:t>.</w:t>
      </w:r>
    </w:p>
    <w:p w:rsidR="00A95770" w:rsidRDefault="00A95770" w:rsidP="00A95770">
      <w:pPr>
        <w:shd w:val="clear" w:color="auto" w:fill="FFFFFF"/>
        <w:spacing w:line="192" w:lineRule="atLeast"/>
        <w:ind w:left="2160" w:right="360"/>
      </w:pPr>
    </w:p>
    <w:p w:rsidR="004F462B" w:rsidRDefault="004F462B" w:rsidP="00A72343">
      <w:pPr>
        <w:numPr>
          <w:ilvl w:val="0"/>
          <w:numId w:val="22"/>
        </w:numPr>
        <w:shd w:val="clear" w:color="auto" w:fill="FFFFFF"/>
        <w:spacing w:line="192" w:lineRule="atLeast"/>
        <w:ind w:left="2160" w:right="360" w:hanging="720"/>
      </w:pPr>
      <w:r w:rsidRPr="00CA56F8">
        <w:rPr>
          <w:u w:val="single"/>
        </w:rPr>
        <w:t>Real-time Exception</w:t>
      </w:r>
      <w:r w:rsidRPr="0026336D">
        <w:t xml:space="preserve"> – The time limit must be a required part of a real-time event (for example, an auction), and no alternative to the time limit is possible</w:t>
      </w:r>
      <w:r w:rsidR="00746ED7">
        <w:t>.</w:t>
      </w:r>
    </w:p>
    <w:p w:rsidR="00A95770" w:rsidRPr="0026336D" w:rsidRDefault="00A95770" w:rsidP="00A95770">
      <w:pPr>
        <w:shd w:val="clear" w:color="auto" w:fill="FFFFFF"/>
        <w:spacing w:line="192" w:lineRule="atLeast"/>
        <w:ind w:left="2160" w:right="360"/>
      </w:pPr>
    </w:p>
    <w:p w:rsidR="004F462B" w:rsidRDefault="004F462B" w:rsidP="00A72343">
      <w:pPr>
        <w:numPr>
          <w:ilvl w:val="0"/>
          <w:numId w:val="22"/>
        </w:numPr>
        <w:shd w:val="clear" w:color="auto" w:fill="FFFFFF"/>
        <w:spacing w:line="192" w:lineRule="atLeast"/>
        <w:ind w:left="2160" w:right="360" w:hanging="720"/>
      </w:pPr>
      <w:r w:rsidRPr="00CA56F8">
        <w:rPr>
          <w:u w:val="single"/>
        </w:rPr>
        <w:t>Essential Exception</w:t>
      </w:r>
      <w:r w:rsidRPr="0026336D">
        <w:t xml:space="preserve"> – The time limit must be part of an activity where timing is essential (for example, time-based testing) and time limits cannot be extended further without invalidating the activity.</w:t>
      </w:r>
      <w:bookmarkStart w:id="5" w:name="bypass"/>
      <w:bookmarkStart w:id="6" w:name="blinking"/>
      <w:bookmarkStart w:id="7" w:name="page"/>
      <w:bookmarkStart w:id="8" w:name="focus"/>
      <w:bookmarkStart w:id="9" w:name="error"/>
      <w:bookmarkEnd w:id="5"/>
      <w:bookmarkEnd w:id="6"/>
      <w:bookmarkEnd w:id="7"/>
      <w:bookmarkEnd w:id="8"/>
      <w:bookmarkEnd w:id="9"/>
    </w:p>
    <w:p w:rsidR="00A95770" w:rsidRDefault="00A95770" w:rsidP="00A95770">
      <w:pPr>
        <w:shd w:val="clear" w:color="auto" w:fill="FFFFFF"/>
        <w:spacing w:line="192" w:lineRule="atLeast"/>
        <w:ind w:left="2160" w:right="360"/>
      </w:pPr>
    </w:p>
    <w:p w:rsidR="004F462B" w:rsidRDefault="008B32D6" w:rsidP="00A72343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HELPFUL </w:t>
      </w:r>
      <w:r w:rsidR="004F462B" w:rsidRPr="00D75105">
        <w:rPr>
          <w:u w:val="single"/>
        </w:rPr>
        <w:t>RESOURCES</w:t>
      </w:r>
      <w:r>
        <w:rPr>
          <w:u w:val="single"/>
        </w:rPr>
        <w:t xml:space="preserve"> FOR DEVELOPERS</w:t>
      </w:r>
    </w:p>
    <w:p w:rsidR="004F462B" w:rsidRDefault="004F462B" w:rsidP="00A72343">
      <w:pPr>
        <w:ind w:left="720"/>
        <w:rPr>
          <w:u w:val="single"/>
        </w:rPr>
      </w:pPr>
    </w:p>
    <w:p w:rsidR="004F462B" w:rsidRDefault="004F462B" w:rsidP="00A72343">
      <w:pPr>
        <w:numPr>
          <w:ilvl w:val="1"/>
          <w:numId w:val="1"/>
        </w:numPr>
        <w:ind w:left="1440" w:hanging="720"/>
      </w:pPr>
      <w:r>
        <w:t xml:space="preserve">Training materials – can be found in </w:t>
      </w:r>
      <w:hyperlink r:id="rId24" w:history="1">
        <w:r w:rsidR="0005013C">
          <w:rPr>
            <w:rStyle w:val="Hyperlink"/>
          </w:rPr>
          <w:t>http://training.section508.gov/index.cfm?fuseAction=Courses</w:t>
        </w:r>
      </w:hyperlink>
      <w:r>
        <w:t xml:space="preserve">. </w:t>
      </w:r>
      <w:r w:rsidR="00746ED7">
        <w:t xml:space="preserve"> </w:t>
      </w:r>
      <w:r>
        <w:t>Some recommended training courses are:</w:t>
      </w:r>
    </w:p>
    <w:p w:rsidR="004F462B" w:rsidRDefault="004F462B" w:rsidP="00A72343">
      <w:pPr>
        <w:ind w:left="1440"/>
      </w:pPr>
    </w:p>
    <w:p w:rsidR="004F462B" w:rsidRDefault="004F462B" w:rsidP="00A72343">
      <w:pPr>
        <w:numPr>
          <w:ilvl w:val="0"/>
          <w:numId w:val="25"/>
        </w:numPr>
        <w:ind w:hanging="720"/>
      </w:pPr>
      <w:r>
        <w:t>Designing Accessible Web Sites</w:t>
      </w:r>
    </w:p>
    <w:p w:rsidR="004F462B" w:rsidRDefault="004F462B" w:rsidP="00A72343">
      <w:pPr>
        <w:numPr>
          <w:ilvl w:val="0"/>
          <w:numId w:val="25"/>
        </w:numPr>
        <w:ind w:hanging="720"/>
      </w:pPr>
      <w:r>
        <w:t>Accessible Conferences</w:t>
      </w:r>
    </w:p>
    <w:p w:rsidR="004F462B" w:rsidRDefault="004F462B" w:rsidP="00A72343">
      <w:pPr>
        <w:numPr>
          <w:ilvl w:val="0"/>
          <w:numId w:val="25"/>
        </w:numPr>
        <w:ind w:hanging="720"/>
      </w:pPr>
      <w:r>
        <w:t>Accessible Video and Multimedia</w:t>
      </w:r>
    </w:p>
    <w:p w:rsidR="00F2329E" w:rsidRDefault="004F462B" w:rsidP="00A72343">
      <w:pPr>
        <w:numPr>
          <w:ilvl w:val="0"/>
          <w:numId w:val="25"/>
        </w:numPr>
        <w:ind w:hanging="720"/>
      </w:pPr>
      <w:r>
        <w:t>Building and Buying Accessible Software</w:t>
      </w:r>
    </w:p>
    <w:p w:rsidR="004F462B" w:rsidRDefault="004F462B" w:rsidP="00A72343"/>
    <w:p w:rsidR="004F462B" w:rsidRDefault="004F462B" w:rsidP="00A72343">
      <w:pPr>
        <w:numPr>
          <w:ilvl w:val="1"/>
          <w:numId w:val="1"/>
        </w:numPr>
        <w:ind w:left="1440" w:hanging="720"/>
      </w:pPr>
      <w:r>
        <w:t xml:space="preserve">Firefox Toolbar and Add-ons: </w:t>
      </w:r>
    </w:p>
    <w:p w:rsidR="004F462B" w:rsidRDefault="004F462B" w:rsidP="00A72343"/>
    <w:p w:rsidR="004F462B" w:rsidRDefault="004F462B" w:rsidP="00A72343">
      <w:pPr>
        <w:numPr>
          <w:ilvl w:val="0"/>
          <w:numId w:val="24"/>
        </w:numPr>
        <w:ind w:hanging="720"/>
      </w:pPr>
      <w:r>
        <w:t>Web developer toolbar</w:t>
      </w:r>
    </w:p>
    <w:p w:rsidR="004F462B" w:rsidRDefault="004F462B" w:rsidP="00A72343">
      <w:pPr>
        <w:ind w:left="2160" w:hanging="720"/>
      </w:pPr>
    </w:p>
    <w:p w:rsidR="00825541" w:rsidRDefault="006D5227" w:rsidP="00825541">
      <w:pPr>
        <w:ind w:left="2160"/>
      </w:pPr>
      <w:hyperlink r:id="rId25" w:history="1">
        <w:r w:rsidR="003C4A9E" w:rsidRPr="00935F64">
          <w:rPr>
            <w:rStyle w:val="Hyperlink"/>
          </w:rPr>
          <w:t>https://addons.mozilla.org/en-US/firefox/addon/toggle-web-developer-toolbar/?src=ss</w:t>
        </w:r>
      </w:hyperlink>
      <w:r w:rsidR="00825541">
        <w:t xml:space="preserve"> </w:t>
      </w:r>
    </w:p>
    <w:p w:rsidR="004F462B" w:rsidRDefault="004F462B" w:rsidP="00A72343">
      <w:pPr>
        <w:ind w:left="1440" w:hanging="720"/>
      </w:pPr>
    </w:p>
    <w:p w:rsidR="004F462B" w:rsidRDefault="004F462B" w:rsidP="00A72343">
      <w:pPr>
        <w:numPr>
          <w:ilvl w:val="0"/>
          <w:numId w:val="24"/>
        </w:numPr>
        <w:ind w:hanging="720"/>
      </w:pPr>
      <w:r>
        <w:t xml:space="preserve">HTML Validator is a Mozilla extension that adds HTML validation inside Firefox and Mozilla. </w:t>
      </w:r>
      <w:r w:rsidR="00746ED7">
        <w:t xml:space="preserve"> </w:t>
      </w:r>
      <w:r>
        <w:t xml:space="preserve">The number of errors of a HTML page is seen on the form of an icon in the status bar when browsing. </w:t>
      </w:r>
      <w:r w:rsidR="00746ED7">
        <w:t xml:space="preserve"> </w:t>
      </w:r>
      <w:r>
        <w:t>The extension can validate the HTML sent by the server or the HTML in the memory (after AJAX execution).</w:t>
      </w:r>
    </w:p>
    <w:p w:rsidR="004F462B" w:rsidRDefault="004F462B" w:rsidP="00A72343">
      <w:pPr>
        <w:ind w:left="1440" w:hanging="720"/>
      </w:pPr>
    </w:p>
    <w:p w:rsidR="00825541" w:rsidRDefault="006D5227" w:rsidP="00825541">
      <w:pPr>
        <w:ind w:left="2160"/>
      </w:pPr>
      <w:hyperlink r:id="rId26" w:history="1">
        <w:r w:rsidR="00825541" w:rsidRPr="00935F64">
          <w:rPr>
            <w:rStyle w:val="Hyperlink"/>
          </w:rPr>
          <w:t>https://addons.moz</w:t>
        </w:r>
        <w:r w:rsidR="00825541" w:rsidRPr="00935F64">
          <w:rPr>
            <w:rStyle w:val="Hyperlink"/>
          </w:rPr>
          <w:t>i</w:t>
        </w:r>
        <w:r w:rsidR="00825541" w:rsidRPr="00935F64">
          <w:rPr>
            <w:rStyle w:val="Hyperlink"/>
          </w:rPr>
          <w:t>lla.org/en-US/firefox/addon/html-validator/?src=ss</w:t>
        </w:r>
      </w:hyperlink>
      <w:r w:rsidR="00825541">
        <w:t xml:space="preserve"> </w:t>
      </w:r>
    </w:p>
    <w:p w:rsidR="004F462B" w:rsidRDefault="004F462B" w:rsidP="00825541">
      <w:pPr>
        <w:ind w:left="2160"/>
      </w:pPr>
    </w:p>
    <w:p w:rsidR="004F462B" w:rsidRDefault="004F462B" w:rsidP="00A72343">
      <w:pPr>
        <w:numPr>
          <w:ilvl w:val="0"/>
          <w:numId w:val="24"/>
        </w:numPr>
        <w:ind w:hanging="720"/>
      </w:pPr>
      <w:r>
        <w:t xml:space="preserve">Total Validator </w:t>
      </w:r>
      <w:r w:rsidR="00275A6B">
        <w:t>performs</w:t>
      </w:r>
      <w:r>
        <w:t xml:space="preserve"> multiple validations and takes screen shots. </w:t>
      </w:r>
      <w:r w:rsidR="00746ED7">
        <w:t xml:space="preserve"> </w:t>
      </w:r>
      <w:r>
        <w:t xml:space="preserve">This 5-in-1 validator works with external, internal or local web pages using the Total Validator service or local copy of the desktop tool, will email a report if opted, will validate to WCAG 1, 2 or 3, </w:t>
      </w:r>
      <w:r w:rsidR="00275A6B">
        <w:t>and</w:t>
      </w:r>
      <w:r>
        <w:t xml:space="preserve"> has a help link.</w:t>
      </w:r>
    </w:p>
    <w:p w:rsidR="004F462B" w:rsidRDefault="004F462B" w:rsidP="00A72343">
      <w:pPr>
        <w:ind w:left="1080" w:hanging="720"/>
      </w:pPr>
    </w:p>
    <w:p w:rsidR="00825541" w:rsidRDefault="006D5227" w:rsidP="00825541">
      <w:pPr>
        <w:ind w:left="2160"/>
      </w:pPr>
      <w:hyperlink r:id="rId27" w:history="1">
        <w:r w:rsidR="00825541" w:rsidRPr="00935F64">
          <w:rPr>
            <w:rStyle w:val="Hyperlink"/>
          </w:rPr>
          <w:t>https://addons.mozilla.org/en-US</w:t>
        </w:r>
        <w:bookmarkStart w:id="10" w:name="_GoBack"/>
        <w:bookmarkEnd w:id="10"/>
        <w:r w:rsidR="00825541" w:rsidRPr="00935F64">
          <w:rPr>
            <w:rStyle w:val="Hyperlink"/>
          </w:rPr>
          <w:t>/</w:t>
        </w:r>
        <w:r w:rsidR="00825541" w:rsidRPr="00935F64">
          <w:rPr>
            <w:rStyle w:val="Hyperlink"/>
          </w:rPr>
          <w:t>fire</w:t>
        </w:r>
        <w:r w:rsidR="00825541" w:rsidRPr="00935F64">
          <w:rPr>
            <w:rStyle w:val="Hyperlink"/>
          </w:rPr>
          <w:t>f</w:t>
        </w:r>
        <w:r w:rsidR="00825541" w:rsidRPr="00935F64">
          <w:rPr>
            <w:rStyle w:val="Hyperlink"/>
          </w:rPr>
          <w:t>ox/addon/total-validator/?src=search</w:t>
        </w:r>
      </w:hyperlink>
      <w:r w:rsidR="00825541">
        <w:t xml:space="preserve"> </w:t>
      </w:r>
    </w:p>
    <w:p w:rsidR="004F462B" w:rsidRDefault="004F462B" w:rsidP="00825541">
      <w:pPr>
        <w:ind w:left="2160" w:hanging="720"/>
      </w:pPr>
      <w:r>
        <w:tab/>
      </w:r>
    </w:p>
    <w:p w:rsidR="004F462B" w:rsidRDefault="004F462B" w:rsidP="00A72343">
      <w:pPr>
        <w:numPr>
          <w:ilvl w:val="1"/>
          <w:numId w:val="1"/>
        </w:numPr>
        <w:ind w:left="1440" w:hanging="720"/>
      </w:pPr>
      <w:r>
        <w:t>Internet Explorer Toolbar:</w:t>
      </w:r>
    </w:p>
    <w:p w:rsidR="004F462B" w:rsidRDefault="004F462B" w:rsidP="00A72343">
      <w:pPr>
        <w:ind w:left="1080"/>
      </w:pPr>
    </w:p>
    <w:p w:rsidR="004F462B" w:rsidRDefault="004F462B" w:rsidP="00A72343">
      <w:pPr>
        <w:numPr>
          <w:ilvl w:val="0"/>
          <w:numId w:val="24"/>
        </w:numPr>
        <w:ind w:hanging="720"/>
      </w:pPr>
      <w:r>
        <w:t>AIS Web Accessibility toolbar has been developed to aid manual examination of web pages for a variety of aspects of accessibility.</w:t>
      </w:r>
    </w:p>
    <w:p w:rsidR="004F462B" w:rsidRDefault="004F462B" w:rsidP="00A72343">
      <w:pPr>
        <w:ind w:left="1440" w:hanging="720"/>
      </w:pPr>
    </w:p>
    <w:p w:rsidR="004F462B" w:rsidRDefault="006D5227" w:rsidP="001E3059">
      <w:pPr>
        <w:ind w:left="2160"/>
      </w:pPr>
      <w:hyperlink r:id="rId28" w:history="1">
        <w:r w:rsidR="001E3059" w:rsidRPr="00B3288B">
          <w:rPr>
            <w:rStyle w:val="Hyperlink"/>
          </w:rPr>
          <w:t>http://www.</w:t>
        </w:r>
        <w:r w:rsidR="001E3059" w:rsidRPr="00B3288B">
          <w:rPr>
            <w:rStyle w:val="Hyperlink"/>
          </w:rPr>
          <w:t>v</w:t>
        </w:r>
        <w:r w:rsidR="001E3059" w:rsidRPr="00B3288B">
          <w:rPr>
            <w:rStyle w:val="Hyperlink"/>
          </w:rPr>
          <w:t>isionaustralia.org/digital-access-wat</w:t>
        </w:r>
      </w:hyperlink>
    </w:p>
    <w:p w:rsidR="001E3059" w:rsidRDefault="001E3059" w:rsidP="00A72343"/>
    <w:p w:rsidR="004F462B" w:rsidRDefault="004F462B" w:rsidP="00A72343">
      <w:pPr>
        <w:numPr>
          <w:ilvl w:val="1"/>
          <w:numId w:val="1"/>
        </w:numPr>
        <w:ind w:left="1440" w:hanging="720"/>
      </w:pPr>
      <w:r>
        <w:t>Accessibility Testing Software :</w:t>
      </w:r>
    </w:p>
    <w:p w:rsidR="004F462B" w:rsidRDefault="004F462B" w:rsidP="00A72343">
      <w:pPr>
        <w:ind w:left="1080"/>
      </w:pPr>
    </w:p>
    <w:p w:rsidR="004F462B" w:rsidRPr="00D57679" w:rsidRDefault="006D5227" w:rsidP="00A72343">
      <w:pPr>
        <w:numPr>
          <w:ilvl w:val="0"/>
          <w:numId w:val="24"/>
        </w:numPr>
        <w:ind w:hanging="720"/>
      </w:pPr>
      <w:hyperlink r:id="rId29" w:history="1">
        <w:r w:rsidR="004F462B" w:rsidRPr="00D57679">
          <w:rPr>
            <w:rStyle w:val="Hyperlink"/>
          </w:rPr>
          <w:t>http://jimt</w:t>
        </w:r>
        <w:r w:rsidR="004F462B" w:rsidRPr="00D57679">
          <w:rPr>
            <w:rStyle w:val="Hyperlink"/>
          </w:rPr>
          <w:t>h</w:t>
        </w:r>
        <w:r w:rsidR="004F462B" w:rsidRPr="00D57679">
          <w:rPr>
            <w:rStyle w:val="Hyperlink"/>
          </w:rPr>
          <w:t>atcher.com/testing2.htm</w:t>
        </w:r>
      </w:hyperlink>
    </w:p>
    <w:p w:rsidR="004F462B" w:rsidRPr="00D57679" w:rsidRDefault="006D5227" w:rsidP="00A72343">
      <w:pPr>
        <w:numPr>
          <w:ilvl w:val="0"/>
          <w:numId w:val="24"/>
        </w:numPr>
        <w:ind w:hanging="720"/>
      </w:pPr>
      <w:hyperlink r:id="rId30" w:history="1">
        <w:r w:rsidR="0005013C">
          <w:rPr>
            <w:rStyle w:val="Hyperlink"/>
          </w:rPr>
          <w:t>http://www.w</w:t>
        </w:r>
        <w:r w:rsidR="0005013C">
          <w:rPr>
            <w:rStyle w:val="Hyperlink"/>
          </w:rPr>
          <w:t>3</w:t>
        </w:r>
        <w:r w:rsidR="0005013C">
          <w:rPr>
            <w:rStyle w:val="Hyperlink"/>
          </w:rPr>
          <w:t>.org/WAI/ER/tools/</w:t>
        </w:r>
      </w:hyperlink>
    </w:p>
    <w:p w:rsidR="004F462B" w:rsidRDefault="004F462B" w:rsidP="00A72343"/>
    <w:p w:rsidR="004F462B" w:rsidRDefault="004F462B" w:rsidP="00A72343">
      <w:pPr>
        <w:numPr>
          <w:ilvl w:val="1"/>
          <w:numId w:val="1"/>
        </w:numPr>
        <w:ind w:left="1440" w:hanging="720"/>
      </w:pPr>
      <w:r>
        <w:t>Forums:</w:t>
      </w:r>
    </w:p>
    <w:p w:rsidR="004F462B" w:rsidRDefault="004F462B" w:rsidP="00A72343">
      <w:pPr>
        <w:ind w:left="1080"/>
      </w:pPr>
    </w:p>
    <w:p w:rsidR="004F462B" w:rsidRPr="00746ED7" w:rsidRDefault="004F462B" w:rsidP="00A72343">
      <w:pPr>
        <w:numPr>
          <w:ilvl w:val="0"/>
          <w:numId w:val="26"/>
        </w:numPr>
        <w:ind w:hanging="720"/>
      </w:pPr>
      <w:r>
        <w:lastRenderedPageBreak/>
        <w:t xml:space="preserve">USA.gov – </w:t>
      </w:r>
      <w:hyperlink r:id="rId31" w:history="1">
        <w:r w:rsidR="0005013C">
          <w:rPr>
            <w:rStyle w:val="Hyperlink"/>
          </w:rPr>
          <w:t>https://ww</w:t>
        </w:r>
        <w:r w:rsidR="0005013C">
          <w:rPr>
            <w:rStyle w:val="Hyperlink"/>
          </w:rPr>
          <w:t>w</w:t>
        </w:r>
        <w:r w:rsidR="0005013C">
          <w:rPr>
            <w:rStyle w:val="Hyperlink"/>
          </w:rPr>
          <w:t>.usa.gov/</w:t>
        </w:r>
      </w:hyperlink>
    </w:p>
    <w:p w:rsidR="004F462B" w:rsidRDefault="004F462B" w:rsidP="001E3059">
      <w:pPr>
        <w:numPr>
          <w:ilvl w:val="0"/>
          <w:numId w:val="26"/>
        </w:numPr>
        <w:ind w:hanging="720"/>
      </w:pPr>
      <w:r>
        <w:t xml:space="preserve">Web </w:t>
      </w:r>
      <w:r w:rsidR="00746ED7">
        <w:t>C</w:t>
      </w:r>
      <w:r>
        <w:t xml:space="preserve">ontent </w:t>
      </w:r>
      <w:r w:rsidR="00746ED7">
        <w:t>M</w:t>
      </w:r>
      <w:r>
        <w:t xml:space="preserve">anagers </w:t>
      </w:r>
      <w:r w:rsidR="00746ED7">
        <w:t>F</w:t>
      </w:r>
      <w:r>
        <w:t xml:space="preserve">orum </w:t>
      </w:r>
      <w:r w:rsidRPr="00746ED7">
        <w:t xml:space="preserve">– </w:t>
      </w:r>
      <w:hyperlink r:id="rId32" w:history="1">
        <w:r w:rsidR="006D5227">
          <w:rPr>
            <w:rStyle w:val="Hyperlink"/>
          </w:rPr>
          <w:t>https://di</w:t>
        </w:r>
        <w:r w:rsidR="006D5227">
          <w:rPr>
            <w:rStyle w:val="Hyperlink"/>
          </w:rPr>
          <w:t>g</w:t>
        </w:r>
        <w:r w:rsidR="006D5227">
          <w:rPr>
            <w:rStyle w:val="Hyperlink"/>
          </w:rPr>
          <w:t>ital.gov/communities/web-content-managers/</w:t>
        </w:r>
      </w:hyperlink>
      <w:r w:rsidR="001E3059">
        <w:t xml:space="preserve"> </w:t>
      </w:r>
    </w:p>
    <w:p w:rsidR="004F462B" w:rsidRPr="00D57679" w:rsidRDefault="004F462B" w:rsidP="00A72343">
      <w:pPr>
        <w:numPr>
          <w:ilvl w:val="0"/>
          <w:numId w:val="26"/>
        </w:numPr>
        <w:ind w:hanging="720"/>
      </w:pPr>
      <w:r w:rsidRPr="00D57679">
        <w:t xml:space="preserve">Refresh Austin – </w:t>
      </w:r>
      <w:hyperlink r:id="rId33" w:history="1">
        <w:r w:rsidRPr="00D57679">
          <w:rPr>
            <w:rStyle w:val="Hyperlink"/>
          </w:rPr>
          <w:t>http://</w:t>
        </w:r>
        <w:r w:rsidRPr="00D57679">
          <w:rPr>
            <w:rStyle w:val="Hyperlink"/>
          </w:rPr>
          <w:t>w</w:t>
        </w:r>
        <w:r w:rsidRPr="00D57679">
          <w:rPr>
            <w:rStyle w:val="Hyperlink"/>
          </w:rPr>
          <w:t>ww.refreshaustin.org</w:t>
        </w:r>
      </w:hyperlink>
    </w:p>
    <w:p w:rsidR="004F462B" w:rsidRDefault="004F462B" w:rsidP="00A72343">
      <w:pPr>
        <w:numPr>
          <w:ilvl w:val="0"/>
          <w:numId w:val="26"/>
        </w:numPr>
        <w:ind w:hanging="720"/>
      </w:pPr>
      <w:r>
        <w:t xml:space="preserve">National Association of Government </w:t>
      </w:r>
      <w:r w:rsidRPr="00746ED7">
        <w:t>Webmaster</w:t>
      </w:r>
      <w:r w:rsidR="00746ED7" w:rsidRPr="00746ED7">
        <w:t>s</w:t>
      </w:r>
      <w:r w:rsidRPr="00746ED7">
        <w:t xml:space="preserve"> – </w:t>
      </w:r>
      <w:hyperlink r:id="rId34" w:history="1">
        <w:r w:rsidRPr="00746ED7">
          <w:rPr>
            <w:rStyle w:val="Hyperlink"/>
          </w:rPr>
          <w:t>http://w</w:t>
        </w:r>
        <w:r w:rsidRPr="00746ED7">
          <w:rPr>
            <w:rStyle w:val="Hyperlink"/>
          </w:rPr>
          <w:t>w</w:t>
        </w:r>
        <w:r w:rsidRPr="00746ED7">
          <w:rPr>
            <w:rStyle w:val="Hyperlink"/>
          </w:rPr>
          <w:t>w.nagw.org</w:t>
        </w:r>
      </w:hyperlink>
    </w:p>
    <w:p w:rsidR="004F462B" w:rsidRDefault="004F462B" w:rsidP="00A72343"/>
    <w:p w:rsidR="002B2C64" w:rsidRDefault="002B2C64" w:rsidP="00A72343"/>
    <w:p w:rsidR="004F462B" w:rsidRDefault="004F462B" w:rsidP="00A72343">
      <w:pPr>
        <w:jc w:val="center"/>
      </w:pPr>
      <w:r>
        <w:t>CONTACT</w:t>
      </w:r>
      <w:r w:rsidR="00553D52">
        <w:t xml:space="preserve">:  </w:t>
      </w:r>
      <w:hyperlink r:id="rId35" w:history="1">
        <w:r w:rsidRPr="00553D52">
          <w:rPr>
            <w:rStyle w:val="Hyperlink"/>
          </w:rPr>
          <w:t>Information Resources Department Head</w:t>
        </w:r>
      </w:hyperlink>
      <w:r w:rsidR="00553D52">
        <w:t>,</w:t>
      </w:r>
      <w:r>
        <w:t xml:space="preserve"> 979/458-660</w:t>
      </w:r>
      <w:r w:rsidR="00553D52">
        <w:t>9</w:t>
      </w:r>
    </w:p>
    <w:p w:rsidR="00A72343" w:rsidRDefault="00A72343" w:rsidP="00A72343"/>
    <w:p w:rsidR="00A72343" w:rsidRPr="0093485B" w:rsidRDefault="00A72343" w:rsidP="00A72343"/>
    <w:sectPr w:rsidR="00A72343" w:rsidRPr="0093485B" w:rsidSect="009C2F2E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2240" w:h="15840" w:code="1"/>
      <w:pgMar w:top="1440" w:right="1440" w:bottom="1440" w:left="144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870" w:rsidRDefault="00EA7870">
      <w:r>
        <w:separator/>
      </w:r>
    </w:p>
  </w:endnote>
  <w:endnote w:type="continuationSeparator" w:id="0">
    <w:p w:rsidR="00EA7870" w:rsidRDefault="00EA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869" w:rsidRDefault="003A38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541" w:rsidRDefault="00825541" w:rsidP="009C2F2E">
    <w:pPr>
      <w:pStyle w:val="Footer"/>
      <w:jc w:val="center"/>
    </w:pPr>
    <w:r>
      <w:t xml:space="preserve">Page </w:t>
    </w:r>
    <w:r w:rsidR="001F6BC7">
      <w:fldChar w:fldCharType="begin"/>
    </w:r>
    <w:r>
      <w:instrText xml:space="preserve"> PAGE </w:instrText>
    </w:r>
    <w:r w:rsidR="001F6BC7">
      <w:fldChar w:fldCharType="separate"/>
    </w:r>
    <w:r w:rsidR="006D5227">
      <w:rPr>
        <w:noProof/>
      </w:rPr>
      <w:t>1</w:t>
    </w:r>
    <w:r w:rsidR="001F6BC7">
      <w:fldChar w:fldCharType="end"/>
    </w:r>
    <w:r>
      <w:t xml:space="preserve"> of </w:t>
    </w:r>
    <w:r w:rsidR="006D5227">
      <w:fldChar w:fldCharType="begin"/>
    </w:r>
    <w:r w:rsidR="006D5227">
      <w:instrText xml:space="preserve"> NUMPAGES </w:instrText>
    </w:r>
    <w:r w:rsidR="006D5227">
      <w:fldChar w:fldCharType="separate"/>
    </w:r>
    <w:r w:rsidR="006D5227">
      <w:rPr>
        <w:noProof/>
      </w:rPr>
      <w:t>10</w:t>
    </w:r>
    <w:r w:rsidR="006D522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869" w:rsidRDefault="003A38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870" w:rsidRDefault="00EA7870">
      <w:r>
        <w:separator/>
      </w:r>
    </w:p>
  </w:footnote>
  <w:footnote w:type="continuationSeparator" w:id="0">
    <w:p w:rsidR="00EA7870" w:rsidRDefault="00EA7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541" w:rsidRDefault="006D522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471.3pt;height:188.5pt;rotation:315;z-index:-251658752;mso-position-horizontal:center;mso-position-horizontal-relative:margin;mso-position-vertical:center;mso-position-vertical-relative:margin" o:allowincell="f" fillcolor="#ddd8c2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869" w:rsidRDefault="003A38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869" w:rsidRDefault="003A38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20D"/>
    <w:multiLevelType w:val="hybridMultilevel"/>
    <w:tmpl w:val="B61E41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F61C96"/>
    <w:multiLevelType w:val="multilevel"/>
    <w:tmpl w:val="C67E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A30D89"/>
    <w:multiLevelType w:val="hybridMultilevel"/>
    <w:tmpl w:val="C988FB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9D3DC9"/>
    <w:multiLevelType w:val="multilevel"/>
    <w:tmpl w:val="30D8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9834CE"/>
    <w:multiLevelType w:val="multilevel"/>
    <w:tmpl w:val="EC0A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0123DA"/>
    <w:multiLevelType w:val="multilevel"/>
    <w:tmpl w:val="89ECBD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0F3AA0"/>
    <w:multiLevelType w:val="multilevel"/>
    <w:tmpl w:val="78E0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BF74C9"/>
    <w:multiLevelType w:val="multilevel"/>
    <w:tmpl w:val="0F90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D913E0"/>
    <w:multiLevelType w:val="multilevel"/>
    <w:tmpl w:val="4EDA6B12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9452A7"/>
    <w:multiLevelType w:val="multilevel"/>
    <w:tmpl w:val="1FD4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831579"/>
    <w:multiLevelType w:val="multilevel"/>
    <w:tmpl w:val="D45E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3571E9"/>
    <w:multiLevelType w:val="hybridMultilevel"/>
    <w:tmpl w:val="66E84F74"/>
    <w:lvl w:ilvl="0" w:tplc="6FE40340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46648E5"/>
    <w:multiLevelType w:val="multilevel"/>
    <w:tmpl w:val="B6043B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3" w15:restartNumberingAfterBreak="0">
    <w:nsid w:val="48801A69"/>
    <w:multiLevelType w:val="multilevel"/>
    <w:tmpl w:val="C4BA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7B60F8"/>
    <w:multiLevelType w:val="multilevel"/>
    <w:tmpl w:val="8E6A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C56FF8"/>
    <w:multiLevelType w:val="hybridMultilevel"/>
    <w:tmpl w:val="4B7085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DBA1276"/>
    <w:multiLevelType w:val="multilevel"/>
    <w:tmpl w:val="1A8A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71C44"/>
    <w:multiLevelType w:val="multilevel"/>
    <w:tmpl w:val="0FA6C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E41485"/>
    <w:multiLevelType w:val="hybridMultilevel"/>
    <w:tmpl w:val="C76E47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54A52B8"/>
    <w:multiLevelType w:val="multilevel"/>
    <w:tmpl w:val="676C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935160"/>
    <w:multiLevelType w:val="hybridMultilevel"/>
    <w:tmpl w:val="07D03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6D0F03"/>
    <w:multiLevelType w:val="multilevel"/>
    <w:tmpl w:val="57FCE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DD261E"/>
    <w:multiLevelType w:val="multilevel"/>
    <w:tmpl w:val="EA648FC0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3" w15:restartNumberingAfterBreak="0">
    <w:nsid w:val="755A555F"/>
    <w:multiLevelType w:val="hybridMultilevel"/>
    <w:tmpl w:val="2F16C1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5BD2793"/>
    <w:multiLevelType w:val="hybridMultilevel"/>
    <w:tmpl w:val="DDE056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A7C377C"/>
    <w:multiLevelType w:val="multilevel"/>
    <w:tmpl w:val="6722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112FB0"/>
    <w:multiLevelType w:val="multilevel"/>
    <w:tmpl w:val="71622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18"/>
  </w:num>
  <w:num w:numId="4">
    <w:abstractNumId w:val="0"/>
  </w:num>
  <w:num w:numId="5">
    <w:abstractNumId w:val="11"/>
  </w:num>
  <w:num w:numId="6">
    <w:abstractNumId w:val="25"/>
  </w:num>
  <w:num w:numId="7">
    <w:abstractNumId w:val="8"/>
  </w:num>
  <w:num w:numId="8">
    <w:abstractNumId w:val="10"/>
  </w:num>
  <w:num w:numId="9">
    <w:abstractNumId w:val="14"/>
  </w:num>
  <w:num w:numId="10">
    <w:abstractNumId w:val="13"/>
  </w:num>
  <w:num w:numId="11">
    <w:abstractNumId w:val="4"/>
  </w:num>
  <w:num w:numId="12">
    <w:abstractNumId w:val="21"/>
  </w:num>
  <w:num w:numId="13">
    <w:abstractNumId w:val="6"/>
  </w:num>
  <w:num w:numId="14">
    <w:abstractNumId w:val="9"/>
  </w:num>
  <w:num w:numId="15">
    <w:abstractNumId w:val="1"/>
  </w:num>
  <w:num w:numId="16">
    <w:abstractNumId w:val="3"/>
  </w:num>
  <w:num w:numId="17">
    <w:abstractNumId w:val="17"/>
  </w:num>
  <w:num w:numId="18">
    <w:abstractNumId w:val="7"/>
  </w:num>
  <w:num w:numId="19">
    <w:abstractNumId w:val="19"/>
  </w:num>
  <w:num w:numId="20">
    <w:abstractNumId w:val="26"/>
  </w:num>
  <w:num w:numId="21">
    <w:abstractNumId w:val="16"/>
  </w:num>
  <w:num w:numId="22">
    <w:abstractNumId w:val="5"/>
  </w:num>
  <w:num w:numId="23">
    <w:abstractNumId w:val="20"/>
  </w:num>
  <w:num w:numId="24">
    <w:abstractNumId w:val="15"/>
  </w:num>
  <w:num w:numId="25">
    <w:abstractNumId w:val="23"/>
  </w:num>
  <w:num w:numId="26">
    <w:abstractNumId w:val="2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6QT17pTeSNeY/S2RTgRnhmScmpaaRIRtD9nBlyxIpXU0E3sBNVtefCXKq30k+UnvGd/kJ3MwgMPe+3ZD3n5OQ==" w:salt="6uW/ylqolhAeXVTvQ45Ydg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>
      <o:colormenu v:ext="edit" fillcolor="none [305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06"/>
    <w:rsid w:val="000009F3"/>
    <w:rsid w:val="00021B84"/>
    <w:rsid w:val="0005013C"/>
    <w:rsid w:val="000545DA"/>
    <w:rsid w:val="00063438"/>
    <w:rsid w:val="0009323F"/>
    <w:rsid w:val="0009530D"/>
    <w:rsid w:val="0011022C"/>
    <w:rsid w:val="001120BD"/>
    <w:rsid w:val="001263E2"/>
    <w:rsid w:val="00150779"/>
    <w:rsid w:val="00161E31"/>
    <w:rsid w:val="00175A4D"/>
    <w:rsid w:val="00177051"/>
    <w:rsid w:val="001B05D9"/>
    <w:rsid w:val="001D044A"/>
    <w:rsid w:val="001D0A7D"/>
    <w:rsid w:val="001E3059"/>
    <w:rsid w:val="001F3A90"/>
    <w:rsid w:val="001F65EC"/>
    <w:rsid w:val="001F6BC7"/>
    <w:rsid w:val="0021611A"/>
    <w:rsid w:val="00245DC1"/>
    <w:rsid w:val="002516F0"/>
    <w:rsid w:val="0026336D"/>
    <w:rsid w:val="00272E06"/>
    <w:rsid w:val="00275A6B"/>
    <w:rsid w:val="002B2610"/>
    <w:rsid w:val="002B2C64"/>
    <w:rsid w:val="002F1967"/>
    <w:rsid w:val="00301181"/>
    <w:rsid w:val="0030296C"/>
    <w:rsid w:val="00311FEB"/>
    <w:rsid w:val="00350247"/>
    <w:rsid w:val="00364A06"/>
    <w:rsid w:val="00373B7F"/>
    <w:rsid w:val="003A3869"/>
    <w:rsid w:val="003B3409"/>
    <w:rsid w:val="003B4BAF"/>
    <w:rsid w:val="003B7B3D"/>
    <w:rsid w:val="003C39F6"/>
    <w:rsid w:val="003C4A9E"/>
    <w:rsid w:val="003D2C96"/>
    <w:rsid w:val="003E287B"/>
    <w:rsid w:val="00456BFC"/>
    <w:rsid w:val="00461B5E"/>
    <w:rsid w:val="00493017"/>
    <w:rsid w:val="004F4269"/>
    <w:rsid w:val="004F462B"/>
    <w:rsid w:val="00510140"/>
    <w:rsid w:val="00515649"/>
    <w:rsid w:val="00553D52"/>
    <w:rsid w:val="00582AA0"/>
    <w:rsid w:val="005C14B0"/>
    <w:rsid w:val="005D19C0"/>
    <w:rsid w:val="005D1B79"/>
    <w:rsid w:val="005E5289"/>
    <w:rsid w:val="00603B7E"/>
    <w:rsid w:val="00630706"/>
    <w:rsid w:val="00630AC8"/>
    <w:rsid w:val="00642B75"/>
    <w:rsid w:val="0067492D"/>
    <w:rsid w:val="00675D7A"/>
    <w:rsid w:val="00683B67"/>
    <w:rsid w:val="00695E02"/>
    <w:rsid w:val="006A39A3"/>
    <w:rsid w:val="006B092B"/>
    <w:rsid w:val="006D5227"/>
    <w:rsid w:val="006D6C6C"/>
    <w:rsid w:val="006F2D6D"/>
    <w:rsid w:val="00704087"/>
    <w:rsid w:val="00746B7C"/>
    <w:rsid w:val="00746ED7"/>
    <w:rsid w:val="007732BB"/>
    <w:rsid w:val="00783C8E"/>
    <w:rsid w:val="00786FD5"/>
    <w:rsid w:val="0079644E"/>
    <w:rsid w:val="007B261C"/>
    <w:rsid w:val="007B3DC2"/>
    <w:rsid w:val="007F1232"/>
    <w:rsid w:val="00825541"/>
    <w:rsid w:val="00825939"/>
    <w:rsid w:val="00836C73"/>
    <w:rsid w:val="00841D9B"/>
    <w:rsid w:val="00875139"/>
    <w:rsid w:val="00881C4E"/>
    <w:rsid w:val="00887530"/>
    <w:rsid w:val="00892C33"/>
    <w:rsid w:val="008B32D6"/>
    <w:rsid w:val="008B53B3"/>
    <w:rsid w:val="008D34B0"/>
    <w:rsid w:val="008E1B56"/>
    <w:rsid w:val="008F2681"/>
    <w:rsid w:val="009077A9"/>
    <w:rsid w:val="009269D0"/>
    <w:rsid w:val="0093485B"/>
    <w:rsid w:val="0093607A"/>
    <w:rsid w:val="00946FD7"/>
    <w:rsid w:val="009C1C6E"/>
    <w:rsid w:val="009C2F2E"/>
    <w:rsid w:val="009D6919"/>
    <w:rsid w:val="009E5BFC"/>
    <w:rsid w:val="009F182F"/>
    <w:rsid w:val="00A156BC"/>
    <w:rsid w:val="00A43C89"/>
    <w:rsid w:val="00A61466"/>
    <w:rsid w:val="00A72343"/>
    <w:rsid w:val="00A827FF"/>
    <w:rsid w:val="00A95770"/>
    <w:rsid w:val="00AA690E"/>
    <w:rsid w:val="00AD4200"/>
    <w:rsid w:val="00B251FC"/>
    <w:rsid w:val="00B31E3B"/>
    <w:rsid w:val="00B548D6"/>
    <w:rsid w:val="00B5642B"/>
    <w:rsid w:val="00B61F57"/>
    <w:rsid w:val="00B7458C"/>
    <w:rsid w:val="00BD69B2"/>
    <w:rsid w:val="00BF7367"/>
    <w:rsid w:val="00C136FA"/>
    <w:rsid w:val="00C34170"/>
    <w:rsid w:val="00C37B1A"/>
    <w:rsid w:val="00C42DCB"/>
    <w:rsid w:val="00C4422D"/>
    <w:rsid w:val="00C508D2"/>
    <w:rsid w:val="00C52456"/>
    <w:rsid w:val="00C75CEF"/>
    <w:rsid w:val="00CA56F8"/>
    <w:rsid w:val="00CB75F6"/>
    <w:rsid w:val="00CC059B"/>
    <w:rsid w:val="00CC386C"/>
    <w:rsid w:val="00CC4C2D"/>
    <w:rsid w:val="00CE4FBF"/>
    <w:rsid w:val="00CF6536"/>
    <w:rsid w:val="00D0026D"/>
    <w:rsid w:val="00D02071"/>
    <w:rsid w:val="00D11C13"/>
    <w:rsid w:val="00D45C5C"/>
    <w:rsid w:val="00D57679"/>
    <w:rsid w:val="00D61BAA"/>
    <w:rsid w:val="00D75105"/>
    <w:rsid w:val="00D76972"/>
    <w:rsid w:val="00D974E0"/>
    <w:rsid w:val="00DB1662"/>
    <w:rsid w:val="00DE0487"/>
    <w:rsid w:val="00E00849"/>
    <w:rsid w:val="00E025F4"/>
    <w:rsid w:val="00E820BC"/>
    <w:rsid w:val="00E82EB3"/>
    <w:rsid w:val="00EA7870"/>
    <w:rsid w:val="00EE38EF"/>
    <w:rsid w:val="00EE5212"/>
    <w:rsid w:val="00EE5C51"/>
    <w:rsid w:val="00EF2D06"/>
    <w:rsid w:val="00F22DCE"/>
    <w:rsid w:val="00F2329E"/>
    <w:rsid w:val="00F25545"/>
    <w:rsid w:val="00F56E49"/>
    <w:rsid w:val="00F72D82"/>
    <w:rsid w:val="00FD4F35"/>
    <w:rsid w:val="00FD6D3E"/>
    <w:rsid w:val="00FF35D8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C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C2F2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74784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C2F2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4784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C2F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784F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603B7E"/>
    <w:pPr>
      <w:ind w:left="720"/>
    </w:pPr>
  </w:style>
  <w:style w:type="character" w:styleId="Strong">
    <w:name w:val="Strong"/>
    <w:uiPriority w:val="22"/>
    <w:qFormat/>
    <w:rsid w:val="00CC386C"/>
    <w:rPr>
      <w:rFonts w:cs="Times New Roman"/>
      <w:b/>
      <w:bCs/>
    </w:rPr>
  </w:style>
  <w:style w:type="character" w:styleId="Hyperlink">
    <w:name w:val="Hyperlink"/>
    <w:uiPriority w:val="99"/>
    <w:rsid w:val="00FF7AE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516F0"/>
    <w:pPr>
      <w:spacing w:before="100" w:beforeAutospacing="1" w:after="100" w:afterAutospacing="1"/>
    </w:pPr>
    <w:rPr>
      <w:rFonts w:ascii="Verdana" w:hAnsi="Verdana"/>
      <w:color w:val="000000"/>
      <w:sz w:val="23"/>
      <w:szCs w:val="23"/>
    </w:rPr>
  </w:style>
  <w:style w:type="character" w:styleId="Emphasis">
    <w:name w:val="Emphasis"/>
    <w:uiPriority w:val="20"/>
    <w:qFormat/>
    <w:rsid w:val="002516F0"/>
    <w:rPr>
      <w:rFonts w:cs="Times New Roman"/>
      <w:i/>
      <w:iCs/>
    </w:rPr>
  </w:style>
  <w:style w:type="character" w:styleId="FollowedHyperlink">
    <w:name w:val="FollowedHyperlink"/>
    <w:rsid w:val="00746E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3286">
                      <w:marLeft w:val="0"/>
                      <w:marRight w:val="420"/>
                      <w:marTop w:val="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03261">
                          <w:marLeft w:val="276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60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3268">
              <w:marLeft w:val="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3246">
                      <w:marLeft w:val="120"/>
                      <w:marRight w:val="120"/>
                      <w:marTop w:val="120"/>
                      <w:marBottom w:val="120"/>
                      <w:divBdr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divBdr>
                    </w:div>
                    <w:div w:id="1388603249">
                      <w:marLeft w:val="120"/>
                      <w:marRight w:val="120"/>
                      <w:marTop w:val="120"/>
                      <w:marBottom w:val="120"/>
                      <w:divBdr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divBdr>
                    </w:div>
                    <w:div w:id="1388603260">
                      <w:marLeft w:val="120"/>
                      <w:marRight w:val="120"/>
                      <w:marTop w:val="120"/>
                      <w:marBottom w:val="120"/>
                      <w:divBdr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divBdr>
                    </w:div>
                    <w:div w:id="1388603266">
                      <w:marLeft w:val="120"/>
                      <w:marRight w:val="120"/>
                      <w:marTop w:val="120"/>
                      <w:marBottom w:val="120"/>
                      <w:divBdr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divBdr>
                    </w:div>
                    <w:div w:id="1388603270">
                      <w:marLeft w:val="120"/>
                      <w:marRight w:val="120"/>
                      <w:marTop w:val="120"/>
                      <w:marBottom w:val="120"/>
                      <w:divBdr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divBdr>
                    </w:div>
                    <w:div w:id="1388603278">
                      <w:marLeft w:val="120"/>
                      <w:marRight w:val="120"/>
                      <w:marTop w:val="120"/>
                      <w:marBottom w:val="120"/>
                      <w:divBdr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divBdr>
                    </w:div>
                    <w:div w:id="1388603279">
                      <w:marLeft w:val="120"/>
                      <w:marRight w:val="120"/>
                      <w:marTop w:val="120"/>
                      <w:marBottom w:val="120"/>
                      <w:divBdr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divBdr>
                    </w:div>
                    <w:div w:id="1388603285">
                      <w:marLeft w:val="120"/>
                      <w:marRight w:val="120"/>
                      <w:marTop w:val="120"/>
                      <w:marBottom w:val="120"/>
                      <w:divBdr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divBdr>
                    </w:div>
                    <w:div w:id="1388603288">
                      <w:marLeft w:val="120"/>
                      <w:marRight w:val="120"/>
                      <w:marTop w:val="120"/>
                      <w:marBottom w:val="120"/>
                      <w:divBdr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divBdr>
                    </w:div>
                    <w:div w:id="1388603290">
                      <w:marLeft w:val="120"/>
                      <w:marRight w:val="120"/>
                      <w:marTop w:val="120"/>
                      <w:marBottom w:val="120"/>
                      <w:divBdr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divBdr>
                    </w:div>
                    <w:div w:id="1388603294">
                      <w:marLeft w:val="120"/>
                      <w:marRight w:val="120"/>
                      <w:marTop w:val="120"/>
                      <w:marBottom w:val="120"/>
                      <w:divBdr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divBdr>
                    </w:div>
                    <w:div w:id="1388603297">
                      <w:marLeft w:val="120"/>
                      <w:marRight w:val="120"/>
                      <w:marTop w:val="120"/>
                      <w:marBottom w:val="120"/>
                      <w:divBdr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divBdr>
                    </w:div>
                    <w:div w:id="1388603298">
                      <w:marLeft w:val="120"/>
                      <w:marRight w:val="120"/>
                      <w:marTop w:val="120"/>
                      <w:marBottom w:val="120"/>
                      <w:divBdr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divBdr>
                    </w:div>
                  </w:divsChild>
                </w:div>
                <w:div w:id="1388603292">
                  <w:marLeft w:val="2916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60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ess-board.gov/guidelines-and-standards/communications-and-it/about-the-section-508-standards/guide-to-the-section-508-standards" TargetMode="External"/><Relationship Id="rId13" Type="http://schemas.openxmlformats.org/officeDocument/2006/relationships/hyperlink" Target="http://www2.dir.state.tx.us/management/accessibility/standards/Pages/WebAccessibilityStandard1D.aspx" TargetMode="External"/><Relationship Id="rId18" Type="http://schemas.openxmlformats.org/officeDocument/2006/relationships/hyperlink" Target="http://www2.dir.state.tx.us/management/accessibility/standards/Pages/WebAccessibilityStandard7.aspx" TargetMode="External"/><Relationship Id="rId26" Type="http://schemas.openxmlformats.org/officeDocument/2006/relationships/hyperlink" Target="https://addons.mozilla.org/en-US/firefox/addon/html-validator/?src=ss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2.dir.state.tx.us/management/accessibility/standards/Pages/WebAccessibilityStandard11.aspx" TargetMode="External"/><Relationship Id="rId34" Type="http://schemas.openxmlformats.org/officeDocument/2006/relationships/hyperlink" Target="http://www.nagw.org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2.dir.state.tx.us/management/accessibility/standards/Pages/WebAccessibilityStandard1C.aspx" TargetMode="External"/><Relationship Id="rId17" Type="http://schemas.openxmlformats.org/officeDocument/2006/relationships/hyperlink" Target="http://www2.dir.state.tx.us/management/accessibility/standards/Pages/WebAccessibilityStandard4.aspx" TargetMode="External"/><Relationship Id="rId25" Type="http://schemas.openxmlformats.org/officeDocument/2006/relationships/hyperlink" Target="https://addons.mozilla.org/en-US/firefox/addon/toggle-web-developer-toolbar/?src=ss" TargetMode="External"/><Relationship Id="rId33" Type="http://schemas.openxmlformats.org/officeDocument/2006/relationships/hyperlink" Target="http://www.refreshaustin.org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2.dir.state.tx.us/management/accessibility/standards/Pages/WebAccessibilityStandard12.aspx" TargetMode="External"/><Relationship Id="rId20" Type="http://schemas.openxmlformats.org/officeDocument/2006/relationships/hyperlink" Target="http://www2.dir.state.tx.us/management/accessibility/standards/Pages/WebAccessibilityStandard17.aspx" TargetMode="External"/><Relationship Id="rId29" Type="http://schemas.openxmlformats.org/officeDocument/2006/relationships/hyperlink" Target="http://jimthatcher.com/testing2.htm" TargetMode="External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2.dir.state.tx.us/management/accessibility/standards/Pages/WebAccessibilityStandard1B.aspx" TargetMode="External"/><Relationship Id="rId24" Type="http://schemas.openxmlformats.org/officeDocument/2006/relationships/hyperlink" Target="http://training.section508.gov/index.cfm?fuseAction=Courses" TargetMode="External"/><Relationship Id="rId32" Type="http://schemas.openxmlformats.org/officeDocument/2006/relationships/hyperlink" Target="https://digital.gov/communities/web-content-managers/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2.dir.state.tx.us/management/accessibility/standards/Pages/WebAccessibilityStandard1F.aspx" TargetMode="External"/><Relationship Id="rId23" Type="http://schemas.openxmlformats.org/officeDocument/2006/relationships/hyperlink" Target="http://www.dir.texas.gov/management/accessibility/pages/overview.aspx" TargetMode="External"/><Relationship Id="rId28" Type="http://schemas.openxmlformats.org/officeDocument/2006/relationships/hyperlink" Target="http://www.visionaustralia.org/digital-access-wat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2.dir.state.tx.us/management/accessibility/standards/Pages/WebAccessibilityStandard1A.aspx" TargetMode="External"/><Relationship Id="rId19" Type="http://schemas.openxmlformats.org/officeDocument/2006/relationships/hyperlink" Target="http://www2.dir.state.tx.us/management/accessibility/standards/Pages/WebAccessibilityStandard8.aspx" TargetMode="External"/><Relationship Id="rId31" Type="http://schemas.openxmlformats.org/officeDocument/2006/relationships/hyperlink" Target="https://www.usa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3c.org" TargetMode="External"/><Relationship Id="rId14" Type="http://schemas.openxmlformats.org/officeDocument/2006/relationships/hyperlink" Target="http://www2.dir.state.tx.us/management/accessibility/standards/Pages/WebAccessibilityStandard1E.aspx" TargetMode="External"/><Relationship Id="rId22" Type="http://schemas.openxmlformats.org/officeDocument/2006/relationships/hyperlink" Target="http://www2.dir.state.tx.us/management/accessibility/standards/Pages/WebAccessibilityStandard16.aspx" TargetMode="External"/><Relationship Id="rId27" Type="http://schemas.openxmlformats.org/officeDocument/2006/relationships/hyperlink" Target="https://addons.mozilla.org/en-US/firefox/addon/total-validator/?src=search" TargetMode="External"/><Relationship Id="rId30" Type="http://schemas.openxmlformats.org/officeDocument/2006/relationships/hyperlink" Target="http://www.w3.org/WAI/ER/tools/" TargetMode="External"/><Relationship Id="rId35" Type="http://schemas.openxmlformats.org/officeDocument/2006/relationships/hyperlink" Target="mailto:cbryan@tfs.tamu.ed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2802</Words>
  <Characters>15975</Characters>
  <Application>Microsoft Office Word</Application>
  <DocSecurity>8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18740</CharactersWithSpaces>
  <SharedDoc>false</SharedDoc>
  <HLinks>
    <vt:vector size="162" baseType="variant">
      <vt:variant>
        <vt:i4>4915263</vt:i4>
      </vt:variant>
      <vt:variant>
        <vt:i4>78</vt:i4>
      </vt:variant>
      <vt:variant>
        <vt:i4>0</vt:i4>
      </vt:variant>
      <vt:variant>
        <vt:i4>5</vt:i4>
      </vt:variant>
      <vt:variant>
        <vt:lpwstr>mailto:viyer@tfs.tamu.edu</vt:lpwstr>
      </vt:variant>
      <vt:variant>
        <vt:lpwstr/>
      </vt:variant>
      <vt:variant>
        <vt:i4>5308494</vt:i4>
      </vt:variant>
      <vt:variant>
        <vt:i4>75</vt:i4>
      </vt:variant>
      <vt:variant>
        <vt:i4>0</vt:i4>
      </vt:variant>
      <vt:variant>
        <vt:i4>5</vt:i4>
      </vt:variant>
      <vt:variant>
        <vt:lpwstr>http://www.nagw.org/</vt:lpwstr>
      </vt:variant>
      <vt:variant>
        <vt:lpwstr/>
      </vt:variant>
      <vt:variant>
        <vt:i4>5570579</vt:i4>
      </vt:variant>
      <vt:variant>
        <vt:i4>72</vt:i4>
      </vt:variant>
      <vt:variant>
        <vt:i4>0</vt:i4>
      </vt:variant>
      <vt:variant>
        <vt:i4>5</vt:i4>
      </vt:variant>
      <vt:variant>
        <vt:lpwstr>http://www.refreshaustin.org/</vt:lpwstr>
      </vt:variant>
      <vt:variant>
        <vt:lpwstr/>
      </vt:variant>
      <vt:variant>
        <vt:i4>6881335</vt:i4>
      </vt:variant>
      <vt:variant>
        <vt:i4>69</vt:i4>
      </vt:variant>
      <vt:variant>
        <vt:i4>0</vt:i4>
      </vt:variant>
      <vt:variant>
        <vt:i4>5</vt:i4>
      </vt:variant>
      <vt:variant>
        <vt:lpwstr>http://forum.webcontent.gov/default.asp</vt:lpwstr>
      </vt:variant>
      <vt:variant>
        <vt:lpwstr/>
      </vt:variant>
      <vt:variant>
        <vt:i4>4259910</vt:i4>
      </vt:variant>
      <vt:variant>
        <vt:i4>66</vt:i4>
      </vt:variant>
      <vt:variant>
        <vt:i4>0</vt:i4>
      </vt:variant>
      <vt:variant>
        <vt:i4>5</vt:i4>
      </vt:variant>
      <vt:variant>
        <vt:lpwstr>http://www.usa.gov/webcontent/index.shtml</vt:lpwstr>
      </vt:variant>
      <vt:variant>
        <vt:lpwstr/>
      </vt:variant>
      <vt:variant>
        <vt:i4>5963785</vt:i4>
      </vt:variant>
      <vt:variant>
        <vt:i4>63</vt:i4>
      </vt:variant>
      <vt:variant>
        <vt:i4>0</vt:i4>
      </vt:variant>
      <vt:variant>
        <vt:i4>5</vt:i4>
      </vt:variant>
      <vt:variant>
        <vt:lpwstr>http://www.w3.org/WAI/ER/tools/complete.html</vt:lpwstr>
      </vt:variant>
      <vt:variant>
        <vt:lpwstr/>
      </vt:variant>
      <vt:variant>
        <vt:i4>7798840</vt:i4>
      </vt:variant>
      <vt:variant>
        <vt:i4>60</vt:i4>
      </vt:variant>
      <vt:variant>
        <vt:i4>0</vt:i4>
      </vt:variant>
      <vt:variant>
        <vt:i4>5</vt:i4>
      </vt:variant>
      <vt:variant>
        <vt:lpwstr>http://jimthatcher.com/testing2.htm</vt:lpwstr>
      </vt:variant>
      <vt:variant>
        <vt:lpwstr/>
      </vt:variant>
      <vt:variant>
        <vt:i4>6357033</vt:i4>
      </vt:variant>
      <vt:variant>
        <vt:i4>57</vt:i4>
      </vt:variant>
      <vt:variant>
        <vt:i4>0</vt:i4>
      </vt:variant>
      <vt:variant>
        <vt:i4>5</vt:i4>
      </vt:variant>
      <vt:variant>
        <vt:lpwstr>http://www.visionaustralia.org.au/ais/toolbar/</vt:lpwstr>
      </vt:variant>
      <vt:variant>
        <vt:lpwstr/>
      </vt:variant>
      <vt:variant>
        <vt:i4>3801131</vt:i4>
      </vt:variant>
      <vt:variant>
        <vt:i4>54</vt:i4>
      </vt:variant>
      <vt:variant>
        <vt:i4>0</vt:i4>
      </vt:variant>
      <vt:variant>
        <vt:i4>5</vt:i4>
      </vt:variant>
      <vt:variant>
        <vt:lpwstr>https://addons.mozilla.org/en-US/firefox/addon/total-validator/?src=search</vt:lpwstr>
      </vt:variant>
      <vt:variant>
        <vt:lpwstr/>
      </vt:variant>
      <vt:variant>
        <vt:i4>4390992</vt:i4>
      </vt:variant>
      <vt:variant>
        <vt:i4>51</vt:i4>
      </vt:variant>
      <vt:variant>
        <vt:i4>0</vt:i4>
      </vt:variant>
      <vt:variant>
        <vt:i4>5</vt:i4>
      </vt:variant>
      <vt:variant>
        <vt:lpwstr>https://addons.mozilla.org/en-US/firefox/addon/html-validator/?src=ss</vt:lpwstr>
      </vt:variant>
      <vt:variant>
        <vt:lpwstr/>
      </vt:variant>
      <vt:variant>
        <vt:i4>3276863</vt:i4>
      </vt:variant>
      <vt:variant>
        <vt:i4>48</vt:i4>
      </vt:variant>
      <vt:variant>
        <vt:i4>0</vt:i4>
      </vt:variant>
      <vt:variant>
        <vt:i4>5</vt:i4>
      </vt:variant>
      <vt:variant>
        <vt:lpwstr>https://addons.mozilla.org/en-US/firefox/addon/toggle-web-developer-toolbar/?src=ss</vt:lpwstr>
      </vt:variant>
      <vt:variant>
        <vt:lpwstr/>
      </vt:variant>
      <vt:variant>
        <vt:i4>3407921</vt:i4>
      </vt:variant>
      <vt:variant>
        <vt:i4>45</vt:i4>
      </vt:variant>
      <vt:variant>
        <vt:i4>0</vt:i4>
      </vt:variant>
      <vt:variant>
        <vt:i4>5</vt:i4>
      </vt:variant>
      <vt:variant>
        <vt:lpwstr>http://www2.dir.state.tx.us/management/accessibility/standards/Pages/WebAccessibilityStandards.aspx</vt:lpwstr>
      </vt:variant>
      <vt:variant>
        <vt:lpwstr/>
      </vt:variant>
      <vt:variant>
        <vt:i4>4325451</vt:i4>
      </vt:variant>
      <vt:variant>
        <vt:i4>42</vt:i4>
      </vt:variant>
      <vt:variant>
        <vt:i4>0</vt:i4>
      </vt:variant>
      <vt:variant>
        <vt:i4>5</vt:i4>
      </vt:variant>
      <vt:variant>
        <vt:lpwstr>http://www2.dir.state.tx.us/management/accessibility/standards/Pages/WebAccessibilityStandard16.aspx</vt:lpwstr>
      </vt:variant>
      <vt:variant>
        <vt:lpwstr/>
      </vt:variant>
      <vt:variant>
        <vt:i4>4325452</vt:i4>
      </vt:variant>
      <vt:variant>
        <vt:i4>39</vt:i4>
      </vt:variant>
      <vt:variant>
        <vt:i4>0</vt:i4>
      </vt:variant>
      <vt:variant>
        <vt:i4>5</vt:i4>
      </vt:variant>
      <vt:variant>
        <vt:lpwstr>http://www2.dir.state.tx.us/management/accessibility/standards/Pages/WebAccessibilityStandard11.aspx</vt:lpwstr>
      </vt:variant>
      <vt:variant>
        <vt:lpwstr/>
      </vt:variant>
      <vt:variant>
        <vt:i4>4325450</vt:i4>
      </vt:variant>
      <vt:variant>
        <vt:i4>36</vt:i4>
      </vt:variant>
      <vt:variant>
        <vt:i4>0</vt:i4>
      </vt:variant>
      <vt:variant>
        <vt:i4>5</vt:i4>
      </vt:variant>
      <vt:variant>
        <vt:lpwstr>http://www2.dir.state.tx.us/management/accessibility/standards/Pages/WebAccessibilityStandard17.aspx</vt:lpwstr>
      </vt:variant>
      <vt:variant>
        <vt:lpwstr/>
      </vt:variant>
      <vt:variant>
        <vt:i4>8323121</vt:i4>
      </vt:variant>
      <vt:variant>
        <vt:i4>33</vt:i4>
      </vt:variant>
      <vt:variant>
        <vt:i4>0</vt:i4>
      </vt:variant>
      <vt:variant>
        <vt:i4>5</vt:i4>
      </vt:variant>
      <vt:variant>
        <vt:lpwstr>http://www2.dir.state.tx.us/management/accessibility/standards/Pages/WebAccessibilityStandard8.aspx</vt:lpwstr>
      </vt:variant>
      <vt:variant>
        <vt:lpwstr/>
      </vt:variant>
      <vt:variant>
        <vt:i4>7340081</vt:i4>
      </vt:variant>
      <vt:variant>
        <vt:i4>30</vt:i4>
      </vt:variant>
      <vt:variant>
        <vt:i4>0</vt:i4>
      </vt:variant>
      <vt:variant>
        <vt:i4>5</vt:i4>
      </vt:variant>
      <vt:variant>
        <vt:lpwstr>http://www2.dir.state.tx.us/management/accessibility/standards/Pages/WebAccessibilityStandard7.aspx</vt:lpwstr>
      </vt:variant>
      <vt:variant>
        <vt:lpwstr/>
      </vt:variant>
      <vt:variant>
        <vt:i4>7536689</vt:i4>
      </vt:variant>
      <vt:variant>
        <vt:i4>27</vt:i4>
      </vt:variant>
      <vt:variant>
        <vt:i4>0</vt:i4>
      </vt:variant>
      <vt:variant>
        <vt:i4>5</vt:i4>
      </vt:variant>
      <vt:variant>
        <vt:lpwstr>http://www2.dir.state.tx.us/management/accessibility/standards/Pages/WebAccessibilityStandard4.aspx</vt:lpwstr>
      </vt:variant>
      <vt:variant>
        <vt:lpwstr/>
      </vt:variant>
      <vt:variant>
        <vt:i4>4325455</vt:i4>
      </vt:variant>
      <vt:variant>
        <vt:i4>24</vt:i4>
      </vt:variant>
      <vt:variant>
        <vt:i4>0</vt:i4>
      </vt:variant>
      <vt:variant>
        <vt:i4>5</vt:i4>
      </vt:variant>
      <vt:variant>
        <vt:lpwstr>http://www2.dir.state.tx.us/management/accessibility/standards/Pages/WebAccessibilityStandard12.aspx</vt:lpwstr>
      </vt:variant>
      <vt:variant>
        <vt:lpwstr/>
      </vt:variant>
      <vt:variant>
        <vt:i4>4325403</vt:i4>
      </vt:variant>
      <vt:variant>
        <vt:i4>21</vt:i4>
      </vt:variant>
      <vt:variant>
        <vt:i4>0</vt:i4>
      </vt:variant>
      <vt:variant>
        <vt:i4>5</vt:i4>
      </vt:variant>
      <vt:variant>
        <vt:lpwstr>http://www2.dir.state.tx.us/management/accessibility/standards/Pages/WebAccessibilityStandard1F.aspx</vt:lpwstr>
      </vt:variant>
      <vt:variant>
        <vt:lpwstr/>
      </vt:variant>
      <vt:variant>
        <vt:i4>4325400</vt:i4>
      </vt:variant>
      <vt:variant>
        <vt:i4>18</vt:i4>
      </vt:variant>
      <vt:variant>
        <vt:i4>0</vt:i4>
      </vt:variant>
      <vt:variant>
        <vt:i4>5</vt:i4>
      </vt:variant>
      <vt:variant>
        <vt:lpwstr>http://www2.dir.state.tx.us/management/accessibility/standards/Pages/WebAccessibilityStandard1E.aspx</vt:lpwstr>
      </vt:variant>
      <vt:variant>
        <vt:lpwstr/>
      </vt:variant>
      <vt:variant>
        <vt:i4>4325401</vt:i4>
      </vt:variant>
      <vt:variant>
        <vt:i4>15</vt:i4>
      </vt:variant>
      <vt:variant>
        <vt:i4>0</vt:i4>
      </vt:variant>
      <vt:variant>
        <vt:i4>5</vt:i4>
      </vt:variant>
      <vt:variant>
        <vt:lpwstr>http://www2.dir.state.tx.us/management/accessibility/standards/Pages/WebAccessibilityStandard1D.aspx</vt:lpwstr>
      </vt:variant>
      <vt:variant>
        <vt:lpwstr/>
      </vt:variant>
      <vt:variant>
        <vt:i4>4325406</vt:i4>
      </vt:variant>
      <vt:variant>
        <vt:i4>12</vt:i4>
      </vt:variant>
      <vt:variant>
        <vt:i4>0</vt:i4>
      </vt:variant>
      <vt:variant>
        <vt:i4>5</vt:i4>
      </vt:variant>
      <vt:variant>
        <vt:lpwstr>http://www2.dir.state.tx.us/management/accessibility/standards/Pages/WebAccessibilityStandard1C.aspx</vt:lpwstr>
      </vt:variant>
      <vt:variant>
        <vt:lpwstr/>
      </vt:variant>
      <vt:variant>
        <vt:i4>4325407</vt:i4>
      </vt:variant>
      <vt:variant>
        <vt:i4>9</vt:i4>
      </vt:variant>
      <vt:variant>
        <vt:i4>0</vt:i4>
      </vt:variant>
      <vt:variant>
        <vt:i4>5</vt:i4>
      </vt:variant>
      <vt:variant>
        <vt:lpwstr>http://www2.dir.state.tx.us/management/accessibility/standards/Pages/WebAccessibilityStandard1B.aspx</vt:lpwstr>
      </vt:variant>
      <vt:variant>
        <vt:lpwstr/>
      </vt:variant>
      <vt:variant>
        <vt:i4>4325404</vt:i4>
      </vt:variant>
      <vt:variant>
        <vt:i4>6</vt:i4>
      </vt:variant>
      <vt:variant>
        <vt:i4>0</vt:i4>
      </vt:variant>
      <vt:variant>
        <vt:i4>5</vt:i4>
      </vt:variant>
      <vt:variant>
        <vt:lpwstr>http://www2.dir.state.tx.us/management/accessibility/standards/Pages/WebAccessibilityStandard1A.aspx</vt:lpwstr>
      </vt:variant>
      <vt:variant>
        <vt:lpwstr/>
      </vt:variant>
      <vt:variant>
        <vt:i4>3604543</vt:i4>
      </vt:variant>
      <vt:variant>
        <vt:i4>3</vt:i4>
      </vt:variant>
      <vt:variant>
        <vt:i4>0</vt:i4>
      </vt:variant>
      <vt:variant>
        <vt:i4>5</vt:i4>
      </vt:variant>
      <vt:variant>
        <vt:lpwstr>http://www.w3c.org/</vt:lpwstr>
      </vt:variant>
      <vt:variant>
        <vt:lpwstr/>
      </vt:variant>
      <vt:variant>
        <vt:i4>458829</vt:i4>
      </vt:variant>
      <vt:variant>
        <vt:i4>0</vt:i4>
      </vt:variant>
      <vt:variant>
        <vt:i4>0</vt:i4>
      </vt:variant>
      <vt:variant>
        <vt:i4>5</vt:i4>
      </vt:variant>
      <vt:variant>
        <vt:lpwstr>http://www.access-board.gov/sec508/guide/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2013-10-31T16:01:00Z</dcterms:created>
  <dcterms:modified xsi:type="dcterms:W3CDTF">2019-04-30T21:14:00Z</dcterms:modified>
</cp:coreProperties>
</file>