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FC2CA1" w14:textId="77777777" w:rsidR="00946FD7" w:rsidRDefault="00A156A5" w:rsidP="00364A06">
      <w:pPr>
        <w:jc w:val="center"/>
      </w:pPr>
      <w:r>
        <w:rPr>
          <w:noProof/>
        </w:rPr>
        <w:drawing>
          <wp:inline distT="0" distB="0" distL="0" distR="0" wp14:anchorId="33FC2CDD" wp14:editId="33FC2CDE">
            <wp:extent cx="1828800" cy="409575"/>
            <wp:effectExtent l="0" t="0" r="0" b="9525"/>
            <wp:docPr id="2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C2CA2" w14:textId="77777777" w:rsidR="00364A06" w:rsidRDefault="00364A06" w:rsidP="00364A06">
      <w:pPr>
        <w:jc w:val="center"/>
      </w:pPr>
    </w:p>
    <w:p w14:paraId="33FC2CA3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33FC2CA4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9F2CD8" w14:paraId="33FC2CA7" w14:textId="77777777" w:rsidTr="4989D21F">
        <w:tc>
          <w:tcPr>
            <w:tcW w:w="5803" w:type="dxa"/>
          </w:tcPr>
          <w:p w14:paraId="33FC2CA5" w14:textId="12FBCF1C" w:rsidR="00364A06" w:rsidRPr="009F2CD8" w:rsidRDefault="7CD7ACF5" w:rsidP="4989D21F">
            <w:pPr>
              <w:ind w:left="624" w:hanging="624"/>
              <w:rPr>
                <w:b/>
                <w:bCs/>
              </w:rPr>
            </w:pPr>
            <w:r w:rsidRPr="4989D21F">
              <w:rPr>
                <w:b/>
                <w:bCs/>
              </w:rPr>
              <w:t>5</w:t>
            </w:r>
            <w:r w:rsidR="1A82E471" w:rsidRPr="4989D21F">
              <w:rPr>
                <w:b/>
                <w:bCs/>
              </w:rPr>
              <w:t>0.0</w:t>
            </w:r>
            <w:r w:rsidRPr="4989D21F">
              <w:rPr>
                <w:b/>
                <w:bCs/>
              </w:rPr>
              <w:t>4</w:t>
            </w:r>
            <w:r w:rsidR="1A82E471" w:rsidRPr="4989D21F">
              <w:rPr>
                <w:b/>
                <w:bCs/>
              </w:rPr>
              <w:t xml:space="preserve">  </w:t>
            </w:r>
            <w:r w:rsidRPr="4989D21F">
              <w:rPr>
                <w:b/>
                <w:bCs/>
              </w:rPr>
              <w:t xml:space="preserve">Information Security – Malicious Codes </w:t>
            </w:r>
            <w:r w:rsidR="0021356A">
              <w:rPr>
                <w:b/>
                <w:bCs/>
              </w:rPr>
              <w:t xml:space="preserve">&amp; </w:t>
            </w:r>
            <w:r w:rsidR="7E5714AB" w:rsidRPr="4989D21F">
              <w:rPr>
                <w:b/>
                <w:bCs/>
              </w:rPr>
              <w:t>Malware</w:t>
            </w:r>
            <w:r w:rsidR="14EA7DC3" w:rsidRPr="4989D21F">
              <w:rPr>
                <w:b/>
                <w:bCs/>
              </w:rPr>
              <w:t xml:space="preserve"> </w:t>
            </w:r>
          </w:p>
        </w:tc>
        <w:tc>
          <w:tcPr>
            <w:tcW w:w="3787" w:type="dxa"/>
          </w:tcPr>
          <w:p w14:paraId="33FC2CA6" w14:textId="20F38A96" w:rsidR="00364A06" w:rsidRPr="009F2CD8" w:rsidRDefault="00934D8F" w:rsidP="0042434F">
            <w:pPr>
              <w:jc w:val="right"/>
              <w:rPr>
                <w:b/>
              </w:rPr>
            </w:pPr>
            <w:r w:rsidRPr="009F2CD8">
              <w:rPr>
                <w:b/>
              </w:rPr>
              <w:t>Revised</w:t>
            </w:r>
            <w:r w:rsidR="00364A06" w:rsidRPr="009F2CD8">
              <w:rPr>
                <w:b/>
              </w:rPr>
              <w:t xml:space="preserve">:  </w:t>
            </w:r>
            <w:r w:rsidR="00DD1267">
              <w:rPr>
                <w:b/>
              </w:rPr>
              <w:t xml:space="preserve">May </w:t>
            </w:r>
            <w:r w:rsidR="00B603AC">
              <w:rPr>
                <w:b/>
              </w:rPr>
              <w:t>17, 2022</w:t>
            </w:r>
          </w:p>
        </w:tc>
      </w:tr>
    </w:tbl>
    <w:p w14:paraId="33FC2CA8" w14:textId="77777777" w:rsidR="00364A06" w:rsidRDefault="00364A06" w:rsidP="00364A06">
      <w:pPr>
        <w:jc w:val="center"/>
      </w:pPr>
    </w:p>
    <w:p w14:paraId="33FC2CA9" w14:textId="77777777" w:rsidR="00C06F3B" w:rsidRDefault="00C06F3B" w:rsidP="00C06F3B">
      <w:pPr>
        <w:ind w:left="720" w:hanging="720"/>
      </w:pPr>
      <w:r>
        <w:t>1.</w:t>
      </w:r>
      <w:r>
        <w:tab/>
      </w:r>
      <w:r w:rsidRPr="0018084C">
        <w:rPr>
          <w:u w:val="single"/>
        </w:rPr>
        <w:t>GOVERNING REGULATIONS</w:t>
      </w:r>
    </w:p>
    <w:p w14:paraId="33FC2CAA" w14:textId="77777777" w:rsidR="00C06F3B" w:rsidRPr="0018084C" w:rsidRDefault="00C06F3B" w:rsidP="00C06F3B"/>
    <w:p w14:paraId="33FC2CAB" w14:textId="3A185C2F" w:rsidR="00C06F3B" w:rsidRPr="0018084C" w:rsidRDefault="00C06F3B" w:rsidP="00C06F3B">
      <w:pPr>
        <w:ind w:left="720"/>
      </w:pPr>
      <w:r>
        <w:t xml:space="preserve">This procedure is governed by System Regulation </w:t>
      </w:r>
      <w:hyperlink r:id="rId11" w:history="1">
        <w:r w:rsidR="00934D8F">
          <w:rPr>
            <w:rStyle w:val="Hyperlink"/>
          </w:rPr>
          <w:t>29.01.03</w:t>
        </w:r>
      </w:hyperlink>
      <w:r>
        <w:t xml:space="preserve"> </w:t>
      </w:r>
      <w:r w:rsidR="007D0A02">
        <w:t>Information Security</w:t>
      </w:r>
      <w:r>
        <w:t xml:space="preserve"> and Texas Administrative Code, Title 1, Part 10, Chapter 202, Subchapter C, </w:t>
      </w:r>
      <w:hyperlink r:id="rId12" w:history="1">
        <w:r w:rsidRPr="009928C5">
          <w:rPr>
            <w:rStyle w:val="Hyperlink"/>
          </w:rPr>
          <w:t>Rule 202.75</w:t>
        </w:r>
      </w:hyperlink>
      <w:r>
        <w:t xml:space="preserve"> Information Resources Security Safeguards</w:t>
      </w:r>
      <w:r w:rsidRPr="0018084C">
        <w:t>.</w:t>
      </w:r>
    </w:p>
    <w:p w14:paraId="33FC2CAC" w14:textId="77777777" w:rsidR="00C06F3B" w:rsidRPr="0018084C" w:rsidRDefault="00C06F3B" w:rsidP="00C06F3B"/>
    <w:p w14:paraId="33FC2CAD" w14:textId="77777777" w:rsidR="00C06F3B" w:rsidRDefault="00C06F3B" w:rsidP="00C06F3B">
      <w:pPr>
        <w:ind w:left="720" w:hanging="720"/>
      </w:pPr>
      <w:r>
        <w:t>2.</w:t>
      </w:r>
      <w:r>
        <w:tab/>
      </w:r>
      <w:r>
        <w:rPr>
          <w:u w:val="single"/>
        </w:rPr>
        <w:t>PURPOSE</w:t>
      </w:r>
    </w:p>
    <w:p w14:paraId="33FC2CAE" w14:textId="77777777" w:rsidR="00C06F3B" w:rsidRDefault="00C06F3B" w:rsidP="00C06F3B">
      <w:pPr>
        <w:ind w:left="720" w:hanging="720"/>
      </w:pPr>
    </w:p>
    <w:p w14:paraId="33FC2CAF" w14:textId="49C38150" w:rsidR="00C06F3B" w:rsidRDefault="00C06F3B" w:rsidP="00C06F3B">
      <w:pPr>
        <w:ind w:left="720" w:hanging="720"/>
      </w:pPr>
      <w:r>
        <w:tab/>
      </w:r>
      <w:r w:rsidR="00695A23">
        <w:t>Malware</w:t>
      </w:r>
      <w:r>
        <w:t xml:space="preserve"> include</w:t>
      </w:r>
      <w:r w:rsidR="00695A23">
        <w:t>s</w:t>
      </w:r>
      <w:r>
        <w:t xml:space="preserve"> viruses, worms, </w:t>
      </w:r>
      <w:r w:rsidR="00695A23">
        <w:t>trojans, adware, keyloggers,</w:t>
      </w:r>
      <w:r>
        <w:t xml:space="preserve"> and any unauthorized code to circumvent information security.  </w:t>
      </w:r>
      <w:r w:rsidR="001152F3">
        <w:t>T</w:t>
      </w:r>
      <w:r>
        <w:t>his procedure establish</w:t>
      </w:r>
      <w:r w:rsidR="001152F3">
        <w:t>es</w:t>
      </w:r>
      <w:r>
        <w:t xml:space="preserve"> a process for prevention, detection, response</w:t>
      </w:r>
      <w:r w:rsidR="00695A23">
        <w:t>,</w:t>
      </w:r>
      <w:r>
        <w:t xml:space="preserve"> and recovery from the effects of </w:t>
      </w:r>
      <w:r w:rsidR="00695A23">
        <w:t>malware</w:t>
      </w:r>
      <w:r>
        <w:t>.</w:t>
      </w:r>
    </w:p>
    <w:p w14:paraId="33FC2CB0" w14:textId="77777777" w:rsidR="00C06F3B" w:rsidRDefault="00C06F3B" w:rsidP="00C06F3B"/>
    <w:p w14:paraId="33FC2CB1" w14:textId="77777777" w:rsidR="00C06F3B" w:rsidRDefault="00C06F3B" w:rsidP="00C06F3B">
      <w:pPr>
        <w:ind w:left="720" w:hanging="720"/>
      </w:pPr>
      <w:r>
        <w:t>3.</w:t>
      </w:r>
      <w:r>
        <w:tab/>
      </w:r>
      <w:r>
        <w:rPr>
          <w:u w:val="single"/>
        </w:rPr>
        <w:t>PREVENTION AND DETECTION</w:t>
      </w:r>
    </w:p>
    <w:p w14:paraId="33FC2CB2" w14:textId="77777777" w:rsidR="00C06F3B" w:rsidRDefault="00C06F3B" w:rsidP="00C06F3B">
      <w:pPr>
        <w:ind w:left="720" w:hanging="720"/>
      </w:pPr>
    </w:p>
    <w:p w14:paraId="33FC2CB3" w14:textId="747BF0C4" w:rsidR="00C06F3B" w:rsidRDefault="00C06F3B" w:rsidP="00C06F3B">
      <w:pPr>
        <w:tabs>
          <w:tab w:val="left" w:pos="720"/>
        </w:tabs>
        <w:ind w:left="1440" w:hanging="1440"/>
      </w:pPr>
      <w:r>
        <w:tab/>
        <w:t>3.1</w:t>
      </w:r>
      <w:r>
        <w:tab/>
        <w:t>Personal computers (desktops, laptops, tablet</w:t>
      </w:r>
      <w:r w:rsidR="004434DE">
        <w:t>s</w:t>
      </w:r>
      <w:r>
        <w:t xml:space="preserve">), workstations and </w:t>
      </w:r>
      <w:r w:rsidR="00391FFB">
        <w:t>servers, regardless</w:t>
      </w:r>
      <w:r>
        <w:t xml:space="preserve"> of network connectivity status, shall be safeguarded against </w:t>
      </w:r>
      <w:r w:rsidR="004434DE">
        <w:t>malware</w:t>
      </w:r>
      <w:r>
        <w:t xml:space="preserve"> by installing agency approved </w:t>
      </w:r>
      <w:r w:rsidR="004434DE">
        <w:t xml:space="preserve">endpoint </w:t>
      </w:r>
      <w:r>
        <w:t>protection software, Microsoft security updates</w:t>
      </w:r>
      <w:r w:rsidR="004434DE">
        <w:t>,</w:t>
      </w:r>
      <w:r>
        <w:t xml:space="preserve"> patches</w:t>
      </w:r>
      <w:r w:rsidR="00BE1767">
        <w:t>,</w:t>
      </w:r>
      <w:r>
        <w:t xml:space="preserve"> and other vendor-provided software updates.</w:t>
      </w:r>
    </w:p>
    <w:p w14:paraId="33FC2CB4" w14:textId="77777777" w:rsidR="00C06F3B" w:rsidRDefault="00C06F3B" w:rsidP="00C06F3B"/>
    <w:p w14:paraId="33FC2CB5" w14:textId="7213D242" w:rsidR="00C06F3B" w:rsidRDefault="00C06F3B" w:rsidP="00C06F3B">
      <w:pPr>
        <w:ind w:left="1440" w:hanging="720"/>
      </w:pPr>
      <w:r>
        <w:t>3.2</w:t>
      </w:r>
      <w:r>
        <w:tab/>
        <w:t xml:space="preserve">Personal computers are configured to automatically </w:t>
      </w:r>
      <w:r w:rsidR="003A0693">
        <w:t>download</w:t>
      </w:r>
      <w:r>
        <w:t xml:space="preserve"> the security updates and patches from Microsoft and </w:t>
      </w:r>
      <w:r w:rsidR="00BE1767">
        <w:t xml:space="preserve">endpoint </w:t>
      </w:r>
      <w:r>
        <w:t>protection updates.</w:t>
      </w:r>
    </w:p>
    <w:p w14:paraId="33FC2CB6" w14:textId="77777777" w:rsidR="00C06F3B" w:rsidRDefault="00C06F3B" w:rsidP="00391FFB">
      <w:pPr>
        <w:ind w:left="720" w:hanging="720"/>
      </w:pPr>
    </w:p>
    <w:p w14:paraId="33FC2CB7" w14:textId="3971D0E9" w:rsidR="00C06F3B" w:rsidRDefault="00C06F3B" w:rsidP="00C06F3B">
      <w:pPr>
        <w:ind w:left="1440" w:hanging="720"/>
      </w:pPr>
      <w:r>
        <w:t>3.3</w:t>
      </w:r>
      <w:r>
        <w:tab/>
        <w:t xml:space="preserve">For personal computers that have remained inactive for more than a month (for example, idle laptop computers), security updates and patches as well as </w:t>
      </w:r>
      <w:r w:rsidR="00BE1767">
        <w:t xml:space="preserve">endpoint </w:t>
      </w:r>
      <w:r>
        <w:t>protection updates must be installed manually.</w:t>
      </w:r>
    </w:p>
    <w:p w14:paraId="33FC2CB8" w14:textId="77777777" w:rsidR="00C06F3B" w:rsidRDefault="00C06F3B" w:rsidP="00C06F3B"/>
    <w:p w14:paraId="33FC2CB9" w14:textId="2C2F3C49" w:rsidR="00C06F3B" w:rsidRDefault="00C06F3B" w:rsidP="00391FFB">
      <w:pPr>
        <w:tabs>
          <w:tab w:val="left" w:pos="720"/>
        </w:tabs>
        <w:ind w:left="1440" w:hanging="720"/>
      </w:pPr>
      <w:r>
        <w:t>3.4</w:t>
      </w:r>
      <w:r>
        <w:tab/>
        <w:t xml:space="preserve">The settings for software that protect information resources against </w:t>
      </w:r>
      <w:r w:rsidR="00695A23">
        <w:t>malware</w:t>
      </w:r>
      <w:r>
        <w:t xml:space="preserve"> should not be altered in a manner that will reduce the effectiveness of the software.</w:t>
      </w:r>
    </w:p>
    <w:p w14:paraId="33FC2CBA" w14:textId="77777777" w:rsidR="00C06F3B" w:rsidRDefault="00C06F3B" w:rsidP="00C06F3B">
      <w:pPr>
        <w:ind w:left="720" w:hanging="720"/>
      </w:pPr>
    </w:p>
    <w:p w14:paraId="33FC2CBB" w14:textId="4838A214" w:rsidR="00C06F3B" w:rsidRDefault="00C06F3B" w:rsidP="00391FFB">
      <w:pPr>
        <w:ind w:left="1440" w:hanging="720"/>
      </w:pPr>
      <w:r>
        <w:t>3.5</w:t>
      </w:r>
      <w:r>
        <w:tab/>
        <w:t xml:space="preserve">The automatic update frequency of software that safeguards against </w:t>
      </w:r>
      <w:r w:rsidR="00695A23">
        <w:t>malware</w:t>
      </w:r>
      <w:r>
        <w:t xml:space="preserve"> </w:t>
      </w:r>
      <w:r w:rsidR="007C712E">
        <w:t>must</w:t>
      </w:r>
      <w:r w:rsidR="00F43CC8">
        <w:t xml:space="preserve"> </w:t>
      </w:r>
      <w:r>
        <w:t>not be altered to reduce the frequency of updates.</w:t>
      </w:r>
    </w:p>
    <w:p w14:paraId="33FC2CBC" w14:textId="77777777" w:rsidR="00C06F3B" w:rsidRDefault="00C06F3B" w:rsidP="00C06F3B">
      <w:pPr>
        <w:ind w:left="720" w:hanging="720"/>
      </w:pPr>
    </w:p>
    <w:p w14:paraId="33FC2CBD" w14:textId="3FAEB919" w:rsidR="00C06F3B" w:rsidRDefault="00C06F3B" w:rsidP="00391FFB">
      <w:pPr>
        <w:tabs>
          <w:tab w:val="left" w:pos="720"/>
        </w:tabs>
        <w:ind w:left="1440" w:hanging="720"/>
      </w:pPr>
      <w:r>
        <w:t>3.6</w:t>
      </w:r>
      <w:r>
        <w:tab/>
      </w:r>
      <w:r w:rsidR="00754691" w:rsidRPr="00754691">
        <w:t xml:space="preserve">While </w:t>
      </w:r>
      <w:r w:rsidR="00E2625A">
        <w:t>endpoint</w:t>
      </w:r>
      <w:r w:rsidR="00E2625A" w:rsidRPr="00754691">
        <w:t xml:space="preserve"> </w:t>
      </w:r>
      <w:r w:rsidR="00754691" w:rsidRPr="00754691">
        <w:t xml:space="preserve">protection updates are configured to download automatically, it is suggested that end users check to ensure their computer has received the latest </w:t>
      </w:r>
      <w:r w:rsidR="00385686">
        <w:t>endpoint</w:t>
      </w:r>
      <w:r w:rsidR="00385686" w:rsidRPr="00754691">
        <w:t xml:space="preserve"> </w:t>
      </w:r>
      <w:r w:rsidR="00754691" w:rsidRPr="00754691">
        <w:t>protection updates at least once a week.</w:t>
      </w:r>
      <w:r>
        <w:t xml:space="preserve"> </w:t>
      </w:r>
    </w:p>
    <w:p w14:paraId="33FC2CBE" w14:textId="77777777" w:rsidR="00C06F3B" w:rsidRDefault="00C06F3B" w:rsidP="00C06F3B">
      <w:pPr>
        <w:ind w:left="720" w:hanging="720"/>
      </w:pPr>
    </w:p>
    <w:p w14:paraId="33FC2CBF" w14:textId="228411FD" w:rsidR="00C06F3B" w:rsidRDefault="00C06F3B" w:rsidP="00391FFB">
      <w:pPr>
        <w:tabs>
          <w:tab w:val="left" w:pos="720"/>
        </w:tabs>
        <w:ind w:left="1440" w:hanging="720"/>
      </w:pPr>
      <w:r>
        <w:lastRenderedPageBreak/>
        <w:t>3.7</w:t>
      </w:r>
      <w:r>
        <w:tab/>
        <w:t xml:space="preserve">In addition, specialized software installed on computers </w:t>
      </w:r>
      <w:r w:rsidR="00F43CC8">
        <w:t xml:space="preserve">will </w:t>
      </w:r>
      <w:r>
        <w:t xml:space="preserve">be controlled and managed by its owner for protection against </w:t>
      </w:r>
      <w:r w:rsidR="00695A23">
        <w:t>malware</w:t>
      </w:r>
      <w:r>
        <w:t xml:space="preserve"> by installing vendor-</w:t>
      </w:r>
      <w:r w:rsidR="003A0693">
        <w:t>recommended</w:t>
      </w:r>
      <w:r>
        <w:t xml:space="preserve"> patches and updates.</w:t>
      </w:r>
    </w:p>
    <w:p w14:paraId="33FC2CC0" w14:textId="77777777" w:rsidR="00C06F3B" w:rsidRDefault="00C06F3B" w:rsidP="00C06F3B">
      <w:pPr>
        <w:ind w:left="720" w:hanging="720"/>
      </w:pPr>
    </w:p>
    <w:p w14:paraId="33FC2CC1" w14:textId="66375847" w:rsidR="00C06F3B" w:rsidRDefault="00C06F3B" w:rsidP="00391FFB">
      <w:pPr>
        <w:tabs>
          <w:tab w:val="left" w:pos="720"/>
        </w:tabs>
        <w:ind w:left="1440" w:hanging="720"/>
      </w:pPr>
      <w:r>
        <w:t>3.8</w:t>
      </w:r>
      <w:r>
        <w:tab/>
        <w:t xml:space="preserve">E-mail attachments or shared files transmitted or received </w:t>
      </w:r>
      <w:r w:rsidR="00F43CC8">
        <w:t xml:space="preserve">will </w:t>
      </w:r>
      <w:r>
        <w:t xml:space="preserve">be scanned for </w:t>
      </w:r>
      <w:r w:rsidR="00695A23">
        <w:t>malware</w:t>
      </w:r>
      <w:r>
        <w:t xml:space="preserve"> before they are opened or accessed.</w:t>
      </w:r>
    </w:p>
    <w:p w14:paraId="33FC2CC2" w14:textId="77777777" w:rsidR="00C06F3B" w:rsidRDefault="00C06F3B" w:rsidP="00C06F3B">
      <w:pPr>
        <w:ind w:left="720" w:hanging="720"/>
      </w:pPr>
    </w:p>
    <w:p w14:paraId="33FC2CC3" w14:textId="73284C13" w:rsidR="00C06F3B" w:rsidRDefault="00C06F3B" w:rsidP="00391FFB">
      <w:pPr>
        <w:tabs>
          <w:tab w:val="left" w:pos="720"/>
        </w:tabs>
        <w:ind w:left="1440" w:hanging="720"/>
      </w:pPr>
      <w:r>
        <w:t>3.9</w:t>
      </w:r>
      <w:r>
        <w:tab/>
      </w:r>
      <w:r w:rsidR="00385686">
        <w:t>Discs</w:t>
      </w:r>
      <w:r>
        <w:t xml:space="preserve">, flash drives, external drives and other storage </w:t>
      </w:r>
      <w:r w:rsidR="00385686">
        <w:t xml:space="preserve">media </w:t>
      </w:r>
      <w:r w:rsidR="00F43CC8">
        <w:t xml:space="preserve">will </w:t>
      </w:r>
      <w:r>
        <w:t xml:space="preserve">be scanned for </w:t>
      </w:r>
      <w:r w:rsidR="00695A23">
        <w:t>malware</w:t>
      </w:r>
      <w:r>
        <w:t xml:space="preserve"> before accessing data on the device.</w:t>
      </w:r>
    </w:p>
    <w:p w14:paraId="33FC2CC4" w14:textId="77777777" w:rsidR="00C06F3B" w:rsidRDefault="00C06F3B" w:rsidP="00C06F3B">
      <w:pPr>
        <w:ind w:left="720" w:hanging="720"/>
      </w:pPr>
    </w:p>
    <w:p w14:paraId="33FC2CC5" w14:textId="77777777" w:rsidR="00C06F3B" w:rsidRDefault="00C06F3B" w:rsidP="00C06F3B">
      <w:pPr>
        <w:pStyle w:val="BodyTextIndent"/>
        <w:rPr>
          <w:szCs w:val="24"/>
        </w:rPr>
      </w:pPr>
      <w:r>
        <w:rPr>
          <w:szCs w:val="24"/>
        </w:rPr>
        <w:t>4.</w:t>
      </w:r>
      <w:r>
        <w:rPr>
          <w:szCs w:val="24"/>
        </w:rPr>
        <w:tab/>
      </w:r>
      <w:r>
        <w:rPr>
          <w:szCs w:val="24"/>
          <w:u w:val="single"/>
        </w:rPr>
        <w:t xml:space="preserve">RESPONSE </w:t>
      </w:r>
    </w:p>
    <w:p w14:paraId="33FC2CC6" w14:textId="77777777" w:rsidR="00C06F3B" w:rsidRDefault="00C06F3B" w:rsidP="00C06F3B">
      <w:pPr>
        <w:pStyle w:val="BodyTextIndent"/>
        <w:rPr>
          <w:szCs w:val="24"/>
        </w:rPr>
      </w:pPr>
    </w:p>
    <w:p w14:paraId="33FC2CC7" w14:textId="5035774E" w:rsidR="00C06F3B" w:rsidRDefault="00C06F3B" w:rsidP="00C06F3B">
      <w:pPr>
        <w:pStyle w:val="BodyTextIndent"/>
        <w:ind w:left="1440"/>
        <w:rPr>
          <w:szCs w:val="24"/>
        </w:rPr>
      </w:pPr>
      <w:r>
        <w:rPr>
          <w:szCs w:val="24"/>
        </w:rPr>
        <w:t>4.1</w:t>
      </w:r>
      <w:r>
        <w:rPr>
          <w:szCs w:val="24"/>
        </w:rPr>
        <w:tab/>
        <w:t xml:space="preserve">Reasonable efforts </w:t>
      </w:r>
      <w:r w:rsidR="00F43CC8">
        <w:rPr>
          <w:szCs w:val="24"/>
        </w:rPr>
        <w:t xml:space="preserve">will </w:t>
      </w:r>
      <w:r>
        <w:rPr>
          <w:szCs w:val="24"/>
        </w:rPr>
        <w:t xml:space="preserve">be made by the user to contain the effects of a personal computer or storage device that is infected with </w:t>
      </w:r>
      <w:r w:rsidR="0088784A">
        <w:rPr>
          <w:szCs w:val="24"/>
        </w:rPr>
        <w:t>malware</w:t>
      </w:r>
      <w:r w:rsidR="00391FFB">
        <w:rPr>
          <w:szCs w:val="24"/>
        </w:rPr>
        <w:t xml:space="preserve">.  </w:t>
      </w:r>
      <w:r>
        <w:rPr>
          <w:szCs w:val="24"/>
        </w:rPr>
        <w:t xml:space="preserve">This includes disconnecting the computer from the network, disabling e-mail, and </w:t>
      </w:r>
      <w:r w:rsidR="00B36488">
        <w:rPr>
          <w:szCs w:val="24"/>
        </w:rPr>
        <w:t>contacting the IR Department for further guidance</w:t>
      </w:r>
      <w:r>
        <w:rPr>
          <w:szCs w:val="24"/>
        </w:rPr>
        <w:t>.</w:t>
      </w:r>
    </w:p>
    <w:p w14:paraId="33FC2CC8" w14:textId="77777777" w:rsidR="00C06F3B" w:rsidRDefault="00C06F3B" w:rsidP="00C06F3B">
      <w:pPr>
        <w:pStyle w:val="BodyTextIndent"/>
        <w:ind w:firstLine="0"/>
        <w:rPr>
          <w:szCs w:val="24"/>
        </w:rPr>
      </w:pPr>
    </w:p>
    <w:p w14:paraId="33FC2CC9" w14:textId="065AD155" w:rsidR="00C06F3B" w:rsidRDefault="00C06F3B" w:rsidP="00C06F3B">
      <w:pPr>
        <w:pStyle w:val="BodyTextIndent"/>
        <w:ind w:left="1440"/>
      </w:pPr>
      <w:r>
        <w:t>4.2.</w:t>
      </w:r>
      <w:r>
        <w:tab/>
        <w:t xml:space="preserve">If malware is discovered, or believed to exist, then IR Department staff, the Information Security Officer, or other designated staff </w:t>
      </w:r>
      <w:r w:rsidR="00F43CC8">
        <w:t xml:space="preserve">will </w:t>
      </w:r>
      <w:r>
        <w:t>be notified immediately.</w:t>
      </w:r>
    </w:p>
    <w:p w14:paraId="33FC2CCA" w14:textId="77777777" w:rsidR="00C06F3B" w:rsidRDefault="00C06F3B" w:rsidP="00C06F3B">
      <w:pPr>
        <w:pStyle w:val="BodyTextIndent"/>
        <w:rPr>
          <w:szCs w:val="24"/>
        </w:rPr>
      </w:pPr>
    </w:p>
    <w:p w14:paraId="33FC2CCB" w14:textId="77777777" w:rsidR="00C06F3B" w:rsidRDefault="00C06F3B" w:rsidP="00C06F3B">
      <w:pPr>
        <w:pStyle w:val="BodyTextIndent"/>
        <w:rPr>
          <w:szCs w:val="24"/>
        </w:rPr>
      </w:pPr>
      <w:r>
        <w:rPr>
          <w:szCs w:val="24"/>
        </w:rPr>
        <w:t>5.</w:t>
      </w:r>
      <w:r>
        <w:rPr>
          <w:szCs w:val="24"/>
        </w:rPr>
        <w:tab/>
      </w:r>
      <w:r w:rsidRPr="00341A72">
        <w:rPr>
          <w:szCs w:val="24"/>
          <w:u w:val="single"/>
        </w:rPr>
        <w:t>RECOVERY</w:t>
      </w:r>
    </w:p>
    <w:p w14:paraId="33FC2CCC" w14:textId="77777777" w:rsidR="00C06F3B" w:rsidRDefault="00C06F3B" w:rsidP="00C06F3B">
      <w:pPr>
        <w:pStyle w:val="BodyTextIndent"/>
        <w:ind w:left="1440"/>
        <w:rPr>
          <w:szCs w:val="24"/>
        </w:rPr>
      </w:pPr>
    </w:p>
    <w:p w14:paraId="33FC2CCD" w14:textId="651D6A8A" w:rsidR="00C06F3B" w:rsidRDefault="00C06F3B" w:rsidP="00C06F3B">
      <w:pPr>
        <w:ind w:left="720"/>
      </w:pPr>
      <w:r>
        <w:t>IR Department staff or designated staff will utilize the following the recovery procedures:</w:t>
      </w:r>
    </w:p>
    <w:p w14:paraId="33FC2CCE" w14:textId="77777777" w:rsidR="00C06F3B" w:rsidRDefault="00C06F3B" w:rsidP="00C06F3B">
      <w:pPr>
        <w:ind w:left="1440" w:hanging="720"/>
      </w:pPr>
    </w:p>
    <w:p w14:paraId="33FC2CCF" w14:textId="348D26F8" w:rsidR="00C06F3B" w:rsidRDefault="00C06F3B" w:rsidP="00C06F3B">
      <w:pPr>
        <w:ind w:left="1440" w:hanging="720"/>
      </w:pPr>
      <w:r>
        <w:t>5.1</w:t>
      </w:r>
      <w:r>
        <w:tab/>
      </w:r>
      <w:r w:rsidR="008B1929">
        <w:t xml:space="preserve">Isolate </w:t>
      </w:r>
      <w:r>
        <w:t>the infected computer</w:t>
      </w:r>
      <w:r w:rsidR="008B1929">
        <w:t>/device</w:t>
      </w:r>
      <w:r>
        <w:t>.</w:t>
      </w:r>
    </w:p>
    <w:p w14:paraId="33FC2CD0" w14:textId="77777777" w:rsidR="00C06F3B" w:rsidRDefault="00C06F3B" w:rsidP="00C06F3B">
      <w:pPr>
        <w:ind w:left="1440" w:hanging="720"/>
      </w:pPr>
    </w:p>
    <w:p w14:paraId="33FC2CD1" w14:textId="3B274A11" w:rsidR="00C06F3B" w:rsidRDefault="00C06F3B" w:rsidP="00C06F3B">
      <w:pPr>
        <w:ind w:left="1440" w:hanging="720"/>
      </w:pPr>
      <w:r>
        <w:t>5.2</w:t>
      </w:r>
      <w:r>
        <w:tab/>
        <w:t>Identify the source of the infection and the type of infection to</w:t>
      </w:r>
      <w:r w:rsidR="008B1929">
        <w:t xml:space="preserve"> determine the proper course of action and</w:t>
      </w:r>
      <w:r>
        <w:t xml:space="preserve"> prevent recurrence.</w:t>
      </w:r>
    </w:p>
    <w:p w14:paraId="33FC2CD2" w14:textId="77777777" w:rsidR="00C06F3B" w:rsidRDefault="00C06F3B" w:rsidP="00C06F3B">
      <w:pPr>
        <w:ind w:left="1440" w:hanging="720"/>
      </w:pPr>
    </w:p>
    <w:p w14:paraId="33FC2CD3" w14:textId="625512DA" w:rsidR="00C06F3B" w:rsidRDefault="00C06F3B" w:rsidP="00C06F3B">
      <w:pPr>
        <w:ind w:left="1440" w:hanging="720"/>
      </w:pPr>
      <w:r>
        <w:t>5.3</w:t>
      </w:r>
      <w:r>
        <w:tab/>
        <w:t xml:space="preserve">Utilize </w:t>
      </w:r>
      <w:r w:rsidR="005F0249">
        <w:t>endpoint security software</w:t>
      </w:r>
      <w:r>
        <w:t xml:space="preserve"> and execute a complete system scan including all physical drives, to eradicate all </w:t>
      </w:r>
      <w:r w:rsidR="00695A23">
        <w:t>malware</w:t>
      </w:r>
      <w:r>
        <w:t xml:space="preserve"> that may be identified.</w:t>
      </w:r>
    </w:p>
    <w:p w14:paraId="33FC2CD4" w14:textId="77777777" w:rsidR="00C06F3B" w:rsidRDefault="00C06F3B" w:rsidP="00C06F3B">
      <w:pPr>
        <w:ind w:left="1440" w:hanging="720"/>
      </w:pPr>
    </w:p>
    <w:p w14:paraId="33FC2CD5" w14:textId="30E2D5FB" w:rsidR="00C06F3B" w:rsidRDefault="00C06F3B" w:rsidP="00C06F3B">
      <w:pPr>
        <w:ind w:left="1440" w:hanging="720"/>
      </w:pPr>
      <w:r>
        <w:t>5.4</w:t>
      </w:r>
      <w:r>
        <w:tab/>
        <w:t xml:space="preserve">If the infection cannot be eradicated, then the computer </w:t>
      </w:r>
      <w:r w:rsidR="005F0249">
        <w:t xml:space="preserve">must </w:t>
      </w:r>
      <w:r>
        <w:t xml:space="preserve">be completely </w:t>
      </w:r>
      <w:r w:rsidR="005F0249">
        <w:t>reimaged</w:t>
      </w:r>
      <w:r>
        <w:t>.</w:t>
      </w:r>
    </w:p>
    <w:p w14:paraId="33FC2CD6" w14:textId="77777777" w:rsidR="00C06F3B" w:rsidRDefault="00C06F3B" w:rsidP="00C06F3B">
      <w:pPr>
        <w:ind w:left="1440" w:hanging="720"/>
      </w:pPr>
    </w:p>
    <w:p w14:paraId="33FC2CD7" w14:textId="4B0892F5" w:rsidR="00C06F3B" w:rsidRDefault="00C06F3B" w:rsidP="00C06F3B">
      <w:pPr>
        <w:ind w:left="1440" w:hanging="720"/>
      </w:pPr>
      <w:r>
        <w:t>5.5</w:t>
      </w:r>
      <w:r>
        <w:tab/>
        <w:t>Any removable media (</w:t>
      </w:r>
      <w:r w:rsidR="005F0249">
        <w:t>discs</w:t>
      </w:r>
      <w:r>
        <w:t>, flash drives, external drives, etc.) recently used on infected machine shall be scanned prior to opening and/or executing any files contained therein.</w:t>
      </w:r>
    </w:p>
    <w:p w14:paraId="33FC2CD8" w14:textId="77777777" w:rsidR="00C06F3B" w:rsidRDefault="00C06F3B" w:rsidP="00C06F3B">
      <w:pPr>
        <w:ind w:left="1440" w:hanging="720"/>
      </w:pPr>
    </w:p>
    <w:p w14:paraId="33FC2CD9" w14:textId="5F43B420" w:rsidR="00C06F3B" w:rsidRDefault="00C06F3B" w:rsidP="00C06F3B">
      <w:pPr>
        <w:ind w:left="1440" w:hanging="720"/>
      </w:pPr>
      <w:r>
        <w:t>5.6</w:t>
      </w:r>
      <w:r>
        <w:tab/>
        <w:t>The security incident should be documented, the Information Security Officer notified, and included in the monthly security incident report to the Texas Department of Information Resources.</w:t>
      </w:r>
    </w:p>
    <w:p w14:paraId="33FC2CDA" w14:textId="77777777" w:rsidR="00C06F3B" w:rsidRDefault="00C06F3B" w:rsidP="00C06F3B">
      <w:pPr>
        <w:ind w:left="1440" w:hanging="720"/>
      </w:pPr>
    </w:p>
    <w:p w14:paraId="33FC2CDB" w14:textId="77777777" w:rsidR="00C06F3B" w:rsidRDefault="00C06F3B" w:rsidP="00C06F3B"/>
    <w:p w14:paraId="33FC2CDC" w14:textId="512789E8" w:rsidR="00364A06" w:rsidRDefault="7CD7ACF5" w:rsidP="003A4BF9">
      <w:pPr>
        <w:jc w:val="center"/>
      </w:pPr>
      <w:r>
        <w:rPr>
          <w:snapToGrid w:val="0"/>
        </w:rPr>
        <w:t>CONTACT:</w:t>
      </w:r>
      <w:r w:rsidR="00C06F3B">
        <w:rPr>
          <w:snapToGrid w:val="0"/>
        </w:rPr>
        <w:tab/>
      </w:r>
      <w:hyperlink r:id="rId13" w:history="1">
        <w:r w:rsidR="7E45D8D9" w:rsidRPr="00391FFB">
          <w:rPr>
            <w:rStyle w:val="Hyperlink"/>
            <w:snapToGrid w:val="0"/>
          </w:rPr>
          <w:t>Information Resources Department Head</w:t>
        </w:r>
      </w:hyperlink>
      <w:r>
        <w:rPr>
          <w:snapToGrid w:val="0"/>
        </w:rPr>
        <w:t xml:space="preserve">, </w:t>
      </w:r>
      <w:r w:rsidR="001B35D4">
        <w:rPr>
          <w:snapToGrid w:val="0"/>
        </w:rPr>
        <w:t>(</w:t>
      </w:r>
      <w:r>
        <w:rPr>
          <w:snapToGrid w:val="0"/>
        </w:rPr>
        <w:t>979</w:t>
      </w:r>
      <w:r w:rsidR="001B35D4">
        <w:rPr>
          <w:snapToGrid w:val="0"/>
        </w:rPr>
        <w:t xml:space="preserve">) </w:t>
      </w:r>
      <w:r>
        <w:rPr>
          <w:snapToGrid w:val="0"/>
        </w:rPr>
        <w:t>458-6607</w:t>
      </w:r>
    </w:p>
    <w:sectPr w:rsidR="00364A06" w:rsidSect="009C2F2E">
      <w:footerReference w:type="default" r:id="rId14"/>
      <w:pgSz w:w="12240" w:h="15840" w:code="1"/>
      <w:pgMar w:top="144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15EC2" w14:textId="77777777" w:rsidR="006014E5" w:rsidRDefault="006014E5">
      <w:r>
        <w:separator/>
      </w:r>
    </w:p>
  </w:endnote>
  <w:endnote w:type="continuationSeparator" w:id="0">
    <w:p w14:paraId="22CEF72C" w14:textId="77777777" w:rsidR="006014E5" w:rsidRDefault="006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FC2CE6" w14:textId="77777777" w:rsidR="00350247" w:rsidRDefault="0035024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4B58A0">
      <w:rPr>
        <w:noProof/>
      </w:rPr>
      <w:t>1</w:t>
    </w:r>
    <w:r>
      <w:fldChar w:fldCharType="end"/>
    </w:r>
    <w:r>
      <w:t xml:space="preserve"> of </w:t>
    </w:r>
    <w:r>
      <w:fldChar w:fldCharType="begin"/>
    </w:r>
    <w:r>
      <w:instrText>NUMPAGES</w:instrText>
    </w:r>
    <w:r>
      <w:fldChar w:fldCharType="separate"/>
    </w:r>
    <w:r w:rsidR="004B58A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069B37" w14:textId="77777777" w:rsidR="006014E5" w:rsidRDefault="006014E5">
      <w:r>
        <w:separator/>
      </w:r>
    </w:p>
  </w:footnote>
  <w:footnote w:type="continuationSeparator" w:id="0">
    <w:p w14:paraId="13B2E2E2" w14:textId="77777777" w:rsidR="006014E5" w:rsidRDefault="00601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kNUf38QaeG3TJ+WZByUj24O9DX2ETRpYQ4yXjA6V4N3Cfa0sGjF+9h68TFZyt5oCC16vLbrkSMCji+H5dqszdw==" w:salt="vUXBaROSgF3/KItD8AtyAg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A06"/>
    <w:rsid w:val="000D5A37"/>
    <w:rsid w:val="001152F3"/>
    <w:rsid w:val="00167817"/>
    <w:rsid w:val="001B35D4"/>
    <w:rsid w:val="001F3A90"/>
    <w:rsid w:val="001F425F"/>
    <w:rsid w:val="0021356A"/>
    <w:rsid w:val="00256D4A"/>
    <w:rsid w:val="00350247"/>
    <w:rsid w:val="00364A06"/>
    <w:rsid w:val="00385686"/>
    <w:rsid w:val="00391FFB"/>
    <w:rsid w:val="003A0693"/>
    <w:rsid w:val="003A4BF9"/>
    <w:rsid w:val="0042434F"/>
    <w:rsid w:val="004434DE"/>
    <w:rsid w:val="004B58A0"/>
    <w:rsid w:val="004C33F1"/>
    <w:rsid w:val="005A5634"/>
    <w:rsid w:val="005D19C0"/>
    <w:rsid w:val="005F0249"/>
    <w:rsid w:val="006014E5"/>
    <w:rsid w:val="0067492D"/>
    <w:rsid w:val="00695A23"/>
    <w:rsid w:val="00754691"/>
    <w:rsid w:val="007904C1"/>
    <w:rsid w:val="007C712E"/>
    <w:rsid w:val="007D0A02"/>
    <w:rsid w:val="0088784A"/>
    <w:rsid w:val="00892C33"/>
    <w:rsid w:val="008B1929"/>
    <w:rsid w:val="008E1B56"/>
    <w:rsid w:val="00934D8F"/>
    <w:rsid w:val="0093607A"/>
    <w:rsid w:val="00946FD7"/>
    <w:rsid w:val="009A29D5"/>
    <w:rsid w:val="009C1C6E"/>
    <w:rsid w:val="009C2F2E"/>
    <w:rsid w:val="009F2CD8"/>
    <w:rsid w:val="00A156A5"/>
    <w:rsid w:val="00A168CD"/>
    <w:rsid w:val="00A43C89"/>
    <w:rsid w:val="00AA690E"/>
    <w:rsid w:val="00B36488"/>
    <w:rsid w:val="00B603AC"/>
    <w:rsid w:val="00BE1767"/>
    <w:rsid w:val="00C06F3B"/>
    <w:rsid w:val="00C214B1"/>
    <w:rsid w:val="00C704F7"/>
    <w:rsid w:val="00D11C13"/>
    <w:rsid w:val="00D711E9"/>
    <w:rsid w:val="00DC7E6A"/>
    <w:rsid w:val="00DD1267"/>
    <w:rsid w:val="00DE0487"/>
    <w:rsid w:val="00E2625A"/>
    <w:rsid w:val="00E302DD"/>
    <w:rsid w:val="00EE1236"/>
    <w:rsid w:val="00EE5212"/>
    <w:rsid w:val="00F30E7A"/>
    <w:rsid w:val="00F43CC8"/>
    <w:rsid w:val="00F76B5A"/>
    <w:rsid w:val="00FB79DE"/>
    <w:rsid w:val="00FC167B"/>
    <w:rsid w:val="0EAD8434"/>
    <w:rsid w:val="14EA7DC3"/>
    <w:rsid w:val="1A82E471"/>
    <w:rsid w:val="45F24507"/>
    <w:rsid w:val="4989D21F"/>
    <w:rsid w:val="55605B63"/>
    <w:rsid w:val="56FC2BC4"/>
    <w:rsid w:val="6404B6F6"/>
    <w:rsid w:val="710C430E"/>
    <w:rsid w:val="7CD7ACF5"/>
    <w:rsid w:val="7E45D8D9"/>
    <w:rsid w:val="7E571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FC2C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C06F3B"/>
    <w:pPr>
      <w:ind w:left="720" w:hanging="720"/>
    </w:pPr>
    <w:rPr>
      <w:szCs w:val="20"/>
    </w:rPr>
  </w:style>
  <w:style w:type="character" w:styleId="Hyperlink">
    <w:name w:val="Hyperlink"/>
    <w:rsid w:val="00C06F3B"/>
    <w:rPr>
      <w:color w:val="0000FF"/>
      <w:u w:val="single"/>
    </w:rPr>
  </w:style>
  <w:style w:type="character" w:styleId="FollowedHyperlink">
    <w:name w:val="FollowedHyperlink"/>
    <w:rsid w:val="00934D8F"/>
    <w:rPr>
      <w:color w:val="800080"/>
      <w:u w:val="single"/>
    </w:rPr>
  </w:style>
  <w:style w:type="paragraph" w:styleId="Revision">
    <w:name w:val="Revision"/>
    <w:hidden/>
    <w:uiPriority w:val="99"/>
    <w:semiHidden/>
    <w:rsid w:val="007D0A02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E302D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30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302D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30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302DD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91F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bryan@tfs.tamu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texreg.sos.state.tx.us/public/readtac$ext.TacPage?sl=R&amp;app=9&amp;p_dir=&amp;p_rloc=&amp;p_tloc=&amp;p_ploc=&amp;pg=1&amp;p_tac=&amp;ti=1&amp;pt=10&amp;ch=202&amp;rl=75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policies.tamus.edu/29-01-03.pdf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3" ma:contentTypeDescription="Create a new document." ma:contentTypeScope="" ma:versionID="0f926ece7af95d427d0fb5554b863f24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e3b0340e14d209f6a6935823672a144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UEKHZ4HHEJXQ-292801454-161498</_dlc_DocId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https://texasforestservice.sharepoint.com/sites/Share-AssociateDirectorsOffice-FIAD/_layouts/15/DocIdRedir.aspx?ID=UEKHZ4HHEJXQ-292801454-161498</Url>
      <Description>UEKHZ4HHEJXQ-292801454-161498</Description>
    </_dlc_DocIdUrl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0CDF74-C7C5-4A7A-AB1D-282211FA578F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D8C2B2F-9248-4C66-AD68-80D7E85D3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A5CBA9-6765-4334-9030-CC534AC42FD9}">
  <ds:schemaRefs>
    <ds:schemaRef ds:uri="http://schemas.microsoft.com/office/2006/metadata/properties"/>
    <ds:schemaRef ds:uri="http://schemas.microsoft.com/office/infopath/2007/PartnerControls"/>
    <ds:schemaRef ds:uri="6819ce1a-c6ed-457e-aaaa-d09a469b0545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5C6916D4-F07D-45F0-A77B-52446D55D97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3421</Characters>
  <Application>Microsoft Office Word</Application>
  <DocSecurity>8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2022-05-17T17:39:00Z</dcterms:created>
  <dcterms:modified xsi:type="dcterms:W3CDTF">2022-05-17T18:07:00Z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0x0101000301FA20E681DB44886318091F9D53D6</vt:lpwstr>
  </property>
  <property fmtid="{D5CDD505-2E9C-101B-9397-08002B2CF9AE}" pid="3" name="_dlc_DocIdItemGuid">
    <vt:lpwstr>f9b24386-a644-4e05-ac6c-357d9656762c</vt:lpwstr>
  </property>
</Properties>
</file>