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88AEA" w14:textId="77777777" w:rsidR="00CB2A23" w:rsidRDefault="00CB2A23" w:rsidP="00CB2A23">
      <w:pPr>
        <w:jc w:val="center"/>
      </w:pPr>
      <w:r>
        <w:rPr>
          <w:noProof/>
        </w:rPr>
        <w:drawing>
          <wp:inline distT="0" distB="0" distL="0" distR="0" wp14:anchorId="37788B57" wp14:editId="37788B58">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37788AEB" w14:textId="77777777" w:rsidR="00CB2A23" w:rsidRDefault="00CB2A23" w:rsidP="00CB2A23">
      <w:pPr>
        <w:jc w:val="center"/>
      </w:pPr>
    </w:p>
    <w:p w14:paraId="37788AEC" w14:textId="77777777" w:rsidR="00CB2A23" w:rsidRPr="00364A06" w:rsidRDefault="00CB2A23" w:rsidP="00CB2A23">
      <w:pPr>
        <w:jc w:val="center"/>
        <w:rPr>
          <w:b/>
        </w:rPr>
      </w:pPr>
      <w:r w:rsidRPr="00364A06">
        <w:rPr>
          <w:b/>
        </w:rPr>
        <w:t>ADMINISTRATIVE PROCEDURES</w:t>
      </w:r>
    </w:p>
    <w:p w14:paraId="37788AED" w14:textId="77777777" w:rsidR="00CB2A23" w:rsidRDefault="00CB2A23" w:rsidP="00CB2A23">
      <w:pPr>
        <w:jc w:val="center"/>
      </w:pPr>
    </w:p>
    <w:tbl>
      <w:tblPr>
        <w:tblW w:w="0" w:type="auto"/>
        <w:tblBorders>
          <w:top w:val="single" w:sz="12" w:space="0" w:color="auto"/>
          <w:bottom w:val="single" w:sz="12" w:space="0" w:color="auto"/>
        </w:tblBorders>
        <w:tblLayout w:type="fixed"/>
        <w:tblLook w:val="01E0" w:firstRow="1" w:lastRow="1" w:firstColumn="1" w:lastColumn="1" w:noHBand="0" w:noVBand="0"/>
      </w:tblPr>
      <w:tblGrid>
        <w:gridCol w:w="5803"/>
        <w:gridCol w:w="3787"/>
      </w:tblGrid>
      <w:tr w:rsidR="00CB2A23" w:rsidRPr="003625D1" w14:paraId="37788AF0" w14:textId="77777777" w:rsidTr="004D3A37">
        <w:tc>
          <w:tcPr>
            <w:tcW w:w="5803" w:type="dxa"/>
          </w:tcPr>
          <w:p w14:paraId="37788AEE" w14:textId="77777777" w:rsidR="00CB2A23" w:rsidRPr="003625D1" w:rsidRDefault="00CB2A23" w:rsidP="004D3A37">
            <w:pPr>
              <w:ind w:left="624" w:hanging="624"/>
              <w:rPr>
                <w:b/>
              </w:rPr>
            </w:pPr>
            <w:r w:rsidRPr="003625D1">
              <w:rPr>
                <w:b/>
              </w:rPr>
              <w:t xml:space="preserve">20.02  Cash Receipts </w:t>
            </w:r>
          </w:p>
        </w:tc>
        <w:tc>
          <w:tcPr>
            <w:tcW w:w="3787" w:type="dxa"/>
          </w:tcPr>
          <w:p w14:paraId="37788AEF" w14:textId="353693A0" w:rsidR="00CB2A23" w:rsidRPr="003625D1" w:rsidRDefault="00CB2A23" w:rsidP="00A37E82">
            <w:pPr>
              <w:jc w:val="right"/>
              <w:rPr>
                <w:b/>
              </w:rPr>
            </w:pPr>
            <w:r w:rsidRPr="003625D1">
              <w:rPr>
                <w:b/>
              </w:rPr>
              <w:t xml:space="preserve">Revised:  </w:t>
            </w:r>
            <w:r w:rsidR="003028D0">
              <w:rPr>
                <w:b/>
              </w:rPr>
              <w:t>February 1</w:t>
            </w:r>
            <w:r w:rsidR="00974FEA">
              <w:rPr>
                <w:b/>
              </w:rPr>
              <w:t>6</w:t>
            </w:r>
            <w:r w:rsidR="003028D0">
              <w:rPr>
                <w:b/>
              </w:rPr>
              <w:t>, 2024</w:t>
            </w:r>
          </w:p>
        </w:tc>
      </w:tr>
    </w:tbl>
    <w:p w14:paraId="37788AF1" w14:textId="77777777" w:rsidR="00CB2A23" w:rsidRDefault="00CB2A23" w:rsidP="00CB2A23">
      <w:pPr>
        <w:jc w:val="center"/>
      </w:pPr>
    </w:p>
    <w:p w14:paraId="37788AF2" w14:textId="77777777" w:rsidR="00CB2A23" w:rsidRPr="00223B50" w:rsidRDefault="00CB2A23" w:rsidP="00CB2A23">
      <w:pPr>
        <w:ind w:left="720" w:hanging="720"/>
      </w:pPr>
      <w:bookmarkStart w:id="0" w:name="_Hlk178749990"/>
      <w:r w:rsidRPr="00223B50">
        <w:t>1.</w:t>
      </w:r>
      <w:r w:rsidRPr="00223B50">
        <w:tab/>
      </w:r>
      <w:r w:rsidRPr="00223B50">
        <w:rPr>
          <w:u w:val="single"/>
        </w:rPr>
        <w:t>GOVERNING REGULATIONS</w:t>
      </w:r>
    </w:p>
    <w:p w14:paraId="37788AF3" w14:textId="77777777" w:rsidR="00CB2A23" w:rsidRPr="00223B50" w:rsidRDefault="00CB2A23" w:rsidP="00CB2A23"/>
    <w:p w14:paraId="37788AF4" w14:textId="09CA4455" w:rsidR="00CB2A23" w:rsidRPr="00223B50" w:rsidRDefault="00CB2A23" w:rsidP="00CB2A23">
      <w:pPr>
        <w:ind w:left="720"/>
      </w:pPr>
      <w:r w:rsidRPr="00223B50">
        <w:t xml:space="preserve">The procedure is governed by </w:t>
      </w:r>
      <w:r>
        <w:t xml:space="preserve">A&amp;M </w:t>
      </w:r>
      <w:r w:rsidRPr="00223B50">
        <w:t xml:space="preserve">System Regulation </w:t>
      </w:r>
      <w:hyperlink r:id="rId9" w:history="1">
        <w:r w:rsidRPr="00223B50">
          <w:rPr>
            <w:rStyle w:val="Hyperlink"/>
          </w:rPr>
          <w:t>21.01</w:t>
        </w:r>
        <w:r w:rsidRPr="00223B50">
          <w:rPr>
            <w:rStyle w:val="Hyperlink"/>
          </w:rPr>
          <w:t>.</w:t>
        </w:r>
        <w:r w:rsidRPr="00223B50">
          <w:rPr>
            <w:rStyle w:val="Hyperlink"/>
          </w:rPr>
          <w:t>02</w:t>
        </w:r>
      </w:hyperlink>
      <w:r>
        <w:t xml:space="preserve"> </w:t>
      </w:r>
      <w:r w:rsidRPr="00371E98">
        <w:rPr>
          <w:i/>
          <w:iCs/>
        </w:rPr>
        <w:t>Receipt, Custody and Deposit of Revenues</w:t>
      </w:r>
      <w:r w:rsidRPr="00223B50">
        <w:t>.</w:t>
      </w:r>
    </w:p>
    <w:p w14:paraId="37788AF5" w14:textId="77777777" w:rsidR="00CB2A23" w:rsidRPr="00223B50" w:rsidRDefault="00CB2A23" w:rsidP="00CB2A23"/>
    <w:p w14:paraId="37788AF6" w14:textId="77777777" w:rsidR="00CB2A23" w:rsidRPr="00223B50" w:rsidRDefault="00CB2A23" w:rsidP="00CB2A23">
      <w:pPr>
        <w:ind w:left="720" w:hanging="720"/>
      </w:pPr>
      <w:r w:rsidRPr="00223B50">
        <w:t>2.</w:t>
      </w:r>
      <w:r w:rsidRPr="00223B50">
        <w:tab/>
      </w:r>
      <w:r w:rsidRPr="00DE30C6">
        <w:rPr>
          <w:u w:val="single"/>
        </w:rPr>
        <w:t>GENERAL</w:t>
      </w:r>
    </w:p>
    <w:p w14:paraId="37788AF7" w14:textId="77777777" w:rsidR="00CB2A23" w:rsidRPr="00223B50" w:rsidRDefault="00CB2A23" w:rsidP="00CB2A23">
      <w:pPr>
        <w:ind w:left="720" w:hanging="720"/>
      </w:pPr>
    </w:p>
    <w:p w14:paraId="37788AF8" w14:textId="2FAC373D" w:rsidR="00CB2A23" w:rsidRDefault="00CB2A23" w:rsidP="00CB2A23">
      <w:pPr>
        <w:pStyle w:val="NormalWeb"/>
        <w:spacing w:before="0" w:beforeAutospacing="0" w:after="0" w:afterAutospacing="0"/>
        <w:ind w:left="1440" w:hanging="720"/>
      </w:pPr>
      <w:r>
        <w:t>2.1</w:t>
      </w:r>
      <w:r>
        <w:tab/>
        <w:t xml:space="preserve">This procedure is followed by all </w:t>
      </w:r>
      <w:r w:rsidR="00736DF5">
        <w:t xml:space="preserve">Texas A&amp;M Forest Service </w:t>
      </w:r>
      <w:r>
        <w:t xml:space="preserve">personnel who handle cash receipts.  </w:t>
      </w:r>
    </w:p>
    <w:p w14:paraId="37788AF9" w14:textId="77777777" w:rsidR="00CB2A23" w:rsidRDefault="00CB2A23" w:rsidP="00CB2A23">
      <w:pPr>
        <w:pStyle w:val="NormalWeb"/>
        <w:spacing w:before="0" w:beforeAutospacing="0" w:after="0" w:afterAutospacing="0"/>
        <w:ind w:left="1440" w:hanging="720"/>
      </w:pPr>
    </w:p>
    <w:p w14:paraId="37788AFA" w14:textId="77777777" w:rsidR="00CB2A23" w:rsidRDefault="00CB2A23" w:rsidP="00CB2A23">
      <w:pPr>
        <w:pStyle w:val="NormalWeb"/>
        <w:spacing w:before="0" w:beforeAutospacing="0" w:after="0" w:afterAutospacing="0"/>
        <w:ind w:left="1440" w:hanging="720"/>
      </w:pPr>
      <w:r>
        <w:t>2.2</w:t>
      </w:r>
      <w:r>
        <w:tab/>
        <w:t>“Cash,” in this procedure, refers to currency, coin, checks, money orders or other tangible equivalent.</w:t>
      </w:r>
    </w:p>
    <w:p w14:paraId="37788AFB" w14:textId="77777777" w:rsidR="00CB2A23" w:rsidRDefault="00CB2A23" w:rsidP="00CB2A23">
      <w:pPr>
        <w:pStyle w:val="NormalWeb"/>
        <w:spacing w:before="0" w:beforeAutospacing="0" w:after="0" w:afterAutospacing="0"/>
        <w:ind w:left="1440" w:hanging="720"/>
      </w:pPr>
    </w:p>
    <w:p w14:paraId="37788AFC" w14:textId="77777777" w:rsidR="00CB2A23" w:rsidRPr="00223B50" w:rsidRDefault="00CB2A23" w:rsidP="00CB2A23">
      <w:pPr>
        <w:pStyle w:val="NormalWeb"/>
        <w:spacing w:before="0" w:beforeAutospacing="0" w:after="0" w:afterAutospacing="0"/>
        <w:ind w:left="1440" w:hanging="720"/>
      </w:pPr>
      <w:r>
        <w:t>2.3</w:t>
      </w:r>
      <w:r>
        <w:tab/>
        <w:t xml:space="preserve">If a unit needs to vary from the standard procedure, the unit head may request alternative procedures </w:t>
      </w:r>
      <w:r w:rsidRPr="00223B50">
        <w:t xml:space="preserve">in writing to the Budgets and Accounting </w:t>
      </w:r>
      <w:r>
        <w:t>Department Head</w:t>
      </w:r>
      <w:r w:rsidRPr="00223B50">
        <w:t xml:space="preserve">.  The Budgets and Accounting </w:t>
      </w:r>
      <w:r>
        <w:t>Department Head</w:t>
      </w:r>
      <w:r w:rsidRPr="00223B50">
        <w:t xml:space="preserve"> will review the requests with the Associate Director for Finance and Administration for final approval.</w:t>
      </w:r>
      <w:r>
        <w:t xml:space="preserve">  The Budgets and Accounting Department Head will maintain a file of approved alternate cash receipt procedures.  </w:t>
      </w:r>
    </w:p>
    <w:p w14:paraId="37788AFD" w14:textId="77777777" w:rsidR="00CB2A23" w:rsidRPr="00223B50" w:rsidRDefault="00CB2A23" w:rsidP="00CB2A23">
      <w:pPr>
        <w:ind w:left="1440" w:hanging="720"/>
      </w:pPr>
    </w:p>
    <w:p w14:paraId="37788AFE" w14:textId="77777777" w:rsidR="00CB2A23" w:rsidRPr="00223B50" w:rsidRDefault="00CB2A23" w:rsidP="00CB2A23">
      <w:pPr>
        <w:numPr>
          <w:ilvl w:val="0"/>
          <w:numId w:val="1"/>
        </w:numPr>
        <w:tabs>
          <w:tab w:val="clear" w:pos="720"/>
        </w:tabs>
        <w:ind w:hanging="720"/>
      </w:pPr>
      <w:r w:rsidRPr="00223B50">
        <w:rPr>
          <w:u w:val="single"/>
        </w:rPr>
        <w:t xml:space="preserve">RECEIVING </w:t>
      </w:r>
      <w:r>
        <w:rPr>
          <w:u w:val="single"/>
        </w:rPr>
        <w:t>OFFICE</w:t>
      </w:r>
      <w:r w:rsidRPr="00223B50">
        <w:rPr>
          <w:u w:val="single"/>
        </w:rPr>
        <w:t xml:space="preserve"> PROCEDURES</w:t>
      </w:r>
    </w:p>
    <w:p w14:paraId="37788AFF" w14:textId="77777777" w:rsidR="00CB2A23" w:rsidRPr="00223B50" w:rsidRDefault="00CB2A23" w:rsidP="00CB2A23">
      <w:pPr>
        <w:ind w:left="720" w:hanging="720"/>
      </w:pPr>
    </w:p>
    <w:p w14:paraId="37788B00" w14:textId="77777777" w:rsidR="00CB2A23" w:rsidRPr="00223B50" w:rsidRDefault="00CB2A23" w:rsidP="00CB2A23">
      <w:pPr>
        <w:pStyle w:val="NormalWeb"/>
        <w:spacing w:before="0" w:beforeAutospacing="0" w:after="0" w:afterAutospacing="0"/>
        <w:ind w:left="1440" w:hanging="720"/>
      </w:pPr>
      <w:r w:rsidRPr="00223B50">
        <w:t>3.</w:t>
      </w:r>
      <w:r>
        <w:t>1</w:t>
      </w:r>
      <w:r w:rsidRPr="00223B50">
        <w:tab/>
      </w:r>
      <w:r>
        <w:t>Each</w:t>
      </w:r>
      <w:r w:rsidRPr="00223B50">
        <w:t xml:space="preserve"> </w:t>
      </w:r>
      <w:r>
        <w:t>employee who first receives a payment by mail or in person</w:t>
      </w:r>
      <w:r w:rsidRPr="00223B50">
        <w:t xml:space="preserve"> must </w:t>
      </w:r>
      <w:r>
        <w:t>enter the pertinent information on</w:t>
      </w:r>
      <w:r w:rsidRPr="00223B50">
        <w:t xml:space="preserve"> the </w:t>
      </w:r>
      <w:hyperlink r:id="rId10" w:history="1">
        <w:r w:rsidRPr="004710F0">
          <w:rPr>
            <w:rStyle w:val="Hyperlink"/>
          </w:rPr>
          <w:t>Da</w:t>
        </w:r>
        <w:r w:rsidRPr="004710F0">
          <w:rPr>
            <w:rStyle w:val="Hyperlink"/>
          </w:rPr>
          <w:t>i</w:t>
        </w:r>
        <w:r w:rsidRPr="004710F0">
          <w:rPr>
            <w:rStyle w:val="Hyperlink"/>
          </w:rPr>
          <w:t>ly Cash Receipt Log</w:t>
        </w:r>
      </w:hyperlink>
      <w:r w:rsidRPr="00223B50">
        <w:t xml:space="preserve">.  A copy of the </w:t>
      </w:r>
      <w:r>
        <w:t>l</w:t>
      </w:r>
      <w:r w:rsidRPr="00223B50">
        <w:t xml:space="preserve">og is submitted with each </w:t>
      </w:r>
      <w:r>
        <w:t>d</w:t>
      </w:r>
      <w:r w:rsidRPr="00223B50">
        <w:t xml:space="preserve">eposit </w:t>
      </w:r>
      <w:r>
        <w:t>p</w:t>
      </w:r>
      <w:r w:rsidRPr="00223B50">
        <w:t>acket.</w:t>
      </w:r>
    </w:p>
    <w:p w14:paraId="37788B01" w14:textId="77777777" w:rsidR="00CB2A23" w:rsidRPr="00223B50" w:rsidRDefault="00CB2A23" w:rsidP="00CB2A23">
      <w:pPr>
        <w:ind w:left="720" w:hanging="720"/>
      </w:pPr>
    </w:p>
    <w:p w14:paraId="37788B02" w14:textId="77777777" w:rsidR="00CB2A23" w:rsidRDefault="00CB2A23" w:rsidP="00CB2A23">
      <w:pPr>
        <w:pStyle w:val="NormalWeb"/>
        <w:spacing w:before="0" w:beforeAutospacing="0" w:after="0" w:afterAutospacing="0"/>
        <w:ind w:left="1440" w:hanging="720"/>
      </w:pPr>
      <w:r w:rsidRPr="00223B50">
        <w:t>3.2</w:t>
      </w:r>
      <w:r>
        <w:tab/>
        <w:t xml:space="preserve">For each payment received in person, </w:t>
      </w:r>
      <w:r w:rsidRPr="00223B50">
        <w:t xml:space="preserve">receiving </w:t>
      </w:r>
      <w:r>
        <w:t xml:space="preserve">office personnel </w:t>
      </w:r>
      <w:r w:rsidRPr="00223B50">
        <w:t xml:space="preserve">must </w:t>
      </w:r>
      <w:r>
        <w:t>prepare</w:t>
      </w:r>
      <w:r w:rsidRPr="00223B50">
        <w:t xml:space="preserve"> a </w:t>
      </w:r>
      <w:r>
        <w:t>Receipt for Cash Sales</w:t>
      </w:r>
      <w:r w:rsidRPr="00223B50">
        <w:t xml:space="preserve">.  </w:t>
      </w:r>
      <w:r>
        <w:t>If the payment is for an outstanding accounts receivable invoice, write the invoice number on the Receipt for Cash Sales</w:t>
      </w:r>
      <w:r w:rsidRPr="00365331">
        <w:t xml:space="preserve"> </w:t>
      </w:r>
      <w:r>
        <w:t xml:space="preserve">and leave the account number blank.  See section 7 Receipt for Cash Sales Form.  </w:t>
      </w:r>
    </w:p>
    <w:p w14:paraId="37788B03" w14:textId="77777777" w:rsidR="00CB2A23" w:rsidRDefault="00CB2A23" w:rsidP="00CB2A23">
      <w:pPr>
        <w:pStyle w:val="NormalWeb"/>
        <w:spacing w:before="0" w:beforeAutospacing="0" w:after="0" w:afterAutospacing="0"/>
        <w:ind w:left="1440" w:hanging="720"/>
      </w:pPr>
    </w:p>
    <w:p w14:paraId="37788B04" w14:textId="7CCFE823" w:rsidR="00CB2A23" w:rsidRPr="00223B50" w:rsidRDefault="00CB2A23" w:rsidP="00CB2A23">
      <w:pPr>
        <w:pStyle w:val="NormalWeb"/>
        <w:spacing w:before="0" w:beforeAutospacing="0" w:after="0" w:afterAutospacing="0"/>
        <w:ind w:left="1440" w:hanging="720"/>
      </w:pPr>
      <w:r>
        <w:t>3.3</w:t>
      </w:r>
      <w:r>
        <w:tab/>
        <w:t xml:space="preserve">For each payment received by mail, </w:t>
      </w:r>
      <w:r w:rsidRPr="00223B50">
        <w:t xml:space="preserve">receiving </w:t>
      </w:r>
      <w:r>
        <w:t xml:space="preserve">office personnel </w:t>
      </w:r>
      <w:r w:rsidRPr="00223B50">
        <w:t xml:space="preserve">must </w:t>
      </w:r>
      <w:r>
        <w:t xml:space="preserve">prepare a Receipt for Cash Sales, unless the payment is for a </w:t>
      </w:r>
      <w:r w:rsidR="00AB2AEF">
        <w:t xml:space="preserve">Texas A&amp;M Forest Service </w:t>
      </w:r>
      <w:r>
        <w:t xml:space="preserve">invoice.  </w:t>
      </w:r>
      <w:r w:rsidRPr="00223B50">
        <w:t>If a payment is for a</w:t>
      </w:r>
      <w:r>
        <w:t>n</w:t>
      </w:r>
      <w:r w:rsidRPr="00223B50">
        <w:t xml:space="preserve"> invoice, </w:t>
      </w:r>
      <w:r>
        <w:t>the remittance copy of the invoice</w:t>
      </w:r>
      <w:r w:rsidRPr="00223B50">
        <w:t xml:space="preserve"> </w:t>
      </w:r>
      <w:r>
        <w:t>is</w:t>
      </w:r>
      <w:r w:rsidRPr="00223B50">
        <w:t xml:space="preserve"> used and a Receipt for Cash Sale</w:t>
      </w:r>
      <w:r>
        <w:t>s</w:t>
      </w:r>
      <w:r w:rsidRPr="00223B50">
        <w:t xml:space="preserve"> </w:t>
      </w:r>
      <w:r>
        <w:t>is</w:t>
      </w:r>
      <w:r w:rsidRPr="00223B50">
        <w:t xml:space="preserve"> not required.</w:t>
      </w:r>
      <w:r>
        <w:t xml:space="preserve">  See section 7 Receipt for Cash Sales Form.  </w:t>
      </w:r>
    </w:p>
    <w:p w14:paraId="37788B05" w14:textId="77777777" w:rsidR="00CB2A23" w:rsidRPr="00223B50" w:rsidRDefault="00CB2A23" w:rsidP="00CB2A23">
      <w:pPr>
        <w:pStyle w:val="NormalWeb"/>
        <w:spacing w:before="0" w:beforeAutospacing="0" w:after="0" w:afterAutospacing="0"/>
        <w:ind w:left="1440" w:hanging="720"/>
      </w:pPr>
    </w:p>
    <w:p w14:paraId="37788B06" w14:textId="77777777" w:rsidR="00CB2A23" w:rsidRDefault="00CB2A23" w:rsidP="00CB2A23">
      <w:pPr>
        <w:pStyle w:val="NormalWeb"/>
        <w:spacing w:before="0" w:beforeAutospacing="0" w:after="0" w:afterAutospacing="0"/>
        <w:ind w:left="1440" w:hanging="720"/>
      </w:pPr>
      <w:r>
        <w:t>3.4</w:t>
      </w:r>
      <w:r>
        <w:tab/>
      </w:r>
      <w:r w:rsidRPr="00223B50">
        <w:t xml:space="preserve">The receiving </w:t>
      </w:r>
      <w:r>
        <w:t>office</w:t>
      </w:r>
      <w:r w:rsidRPr="00223B50">
        <w:t xml:space="preserve"> must deposit its collections with the Budgets and Accounting Department daily.</w:t>
      </w:r>
      <w:r>
        <w:t xml:space="preserve">  See section 8 Preparation of Deposit Packet.</w:t>
      </w:r>
    </w:p>
    <w:p w14:paraId="37788B07" w14:textId="79993F2D" w:rsidR="00756FFA" w:rsidRDefault="00756FFA" w:rsidP="00371E98"/>
    <w:p w14:paraId="37788B08" w14:textId="77777777" w:rsidR="00CB2A23" w:rsidRPr="00223B50" w:rsidRDefault="00CB2A23" w:rsidP="00CB2A23">
      <w:pPr>
        <w:pStyle w:val="BodyTextIndent"/>
        <w:rPr>
          <w:szCs w:val="24"/>
        </w:rPr>
      </w:pPr>
      <w:r w:rsidRPr="00223B50">
        <w:rPr>
          <w:szCs w:val="24"/>
        </w:rPr>
        <w:lastRenderedPageBreak/>
        <w:t>4.</w:t>
      </w:r>
      <w:r w:rsidRPr="00223B50">
        <w:rPr>
          <w:szCs w:val="24"/>
        </w:rPr>
        <w:tab/>
      </w:r>
      <w:r w:rsidRPr="00223B50">
        <w:rPr>
          <w:szCs w:val="24"/>
          <w:u w:val="single"/>
        </w:rPr>
        <w:t>BUDGETS AND ACCOUNTING DEPARTMENT PROCEDURES</w:t>
      </w:r>
    </w:p>
    <w:p w14:paraId="37788B09" w14:textId="77777777" w:rsidR="00CB2A23" w:rsidRDefault="00CB2A23" w:rsidP="00CB2A23">
      <w:pPr>
        <w:pStyle w:val="BodyTextIndent"/>
        <w:rPr>
          <w:szCs w:val="24"/>
        </w:rPr>
      </w:pPr>
    </w:p>
    <w:p w14:paraId="37788B0A" w14:textId="4F0983C5" w:rsidR="00CB2A23" w:rsidRDefault="00CB2A23" w:rsidP="00CB2A23">
      <w:pPr>
        <w:pStyle w:val="BodyTextIndent"/>
        <w:ind w:firstLine="0"/>
        <w:rPr>
          <w:szCs w:val="24"/>
        </w:rPr>
      </w:pPr>
      <w:r>
        <w:rPr>
          <w:szCs w:val="24"/>
        </w:rPr>
        <w:t>The Budgets and Accounting Department functions in two roles in the processing of cash receipts: (1) an operating department, and (2) the agency-wide bank deposit handler.</w:t>
      </w:r>
    </w:p>
    <w:p w14:paraId="37788B0B" w14:textId="77777777" w:rsidR="00CB2A23" w:rsidRDefault="00CB2A23" w:rsidP="00CB2A23">
      <w:pPr>
        <w:pStyle w:val="BodyTextIndent"/>
        <w:ind w:firstLine="0"/>
        <w:rPr>
          <w:szCs w:val="24"/>
        </w:rPr>
      </w:pPr>
    </w:p>
    <w:p w14:paraId="37788B0C" w14:textId="77777777" w:rsidR="00CB2A23" w:rsidRDefault="00CB2A23" w:rsidP="00CB2A23">
      <w:pPr>
        <w:pStyle w:val="BodyTextIndent"/>
        <w:ind w:left="1440"/>
        <w:rPr>
          <w:szCs w:val="24"/>
        </w:rPr>
      </w:pPr>
      <w:r>
        <w:rPr>
          <w:szCs w:val="24"/>
        </w:rPr>
        <w:t>4.1</w:t>
      </w:r>
      <w:r>
        <w:rPr>
          <w:szCs w:val="24"/>
        </w:rPr>
        <w:tab/>
      </w:r>
      <w:r w:rsidRPr="00223B50">
        <w:rPr>
          <w:szCs w:val="24"/>
        </w:rPr>
        <w:t xml:space="preserve">Accounts </w:t>
      </w:r>
      <w:r>
        <w:rPr>
          <w:szCs w:val="24"/>
        </w:rPr>
        <w:t>r</w:t>
      </w:r>
      <w:r w:rsidRPr="00223B50">
        <w:rPr>
          <w:szCs w:val="24"/>
        </w:rPr>
        <w:t xml:space="preserve">eceivable </w:t>
      </w:r>
      <w:r>
        <w:rPr>
          <w:szCs w:val="24"/>
        </w:rPr>
        <w:t>personnel follow Receiving Office Procedures (section 3)</w:t>
      </w:r>
      <w:r w:rsidRPr="00223B50">
        <w:rPr>
          <w:szCs w:val="24"/>
        </w:rPr>
        <w:t xml:space="preserve"> for </w:t>
      </w:r>
      <w:r>
        <w:rPr>
          <w:szCs w:val="24"/>
        </w:rPr>
        <w:t xml:space="preserve">invoice </w:t>
      </w:r>
      <w:r w:rsidRPr="00223B50">
        <w:rPr>
          <w:szCs w:val="24"/>
        </w:rPr>
        <w:t xml:space="preserve">payments </w:t>
      </w:r>
      <w:r>
        <w:rPr>
          <w:szCs w:val="24"/>
        </w:rPr>
        <w:t>and</w:t>
      </w:r>
      <w:r w:rsidRPr="00223B50">
        <w:rPr>
          <w:szCs w:val="24"/>
        </w:rPr>
        <w:t xml:space="preserve"> other payments received directly in the Budgets and Accounting Department.</w:t>
      </w:r>
    </w:p>
    <w:p w14:paraId="37788B0D" w14:textId="77777777" w:rsidR="00CB2A23" w:rsidRPr="00223B50" w:rsidRDefault="00CB2A23" w:rsidP="00CB2A23">
      <w:pPr>
        <w:pStyle w:val="BodyTextIndent"/>
        <w:rPr>
          <w:szCs w:val="24"/>
        </w:rPr>
      </w:pPr>
    </w:p>
    <w:p w14:paraId="37788B0E" w14:textId="77777777" w:rsidR="00CB2A23" w:rsidRPr="00223B50" w:rsidRDefault="00CB2A23" w:rsidP="00CB2A23">
      <w:pPr>
        <w:pStyle w:val="NormalWeb"/>
        <w:spacing w:before="0" w:beforeAutospacing="0" w:after="0" w:afterAutospacing="0"/>
        <w:ind w:left="1440" w:hanging="720"/>
      </w:pPr>
      <w:r w:rsidRPr="00223B50">
        <w:t>4.</w:t>
      </w:r>
      <w:r>
        <w:t>2</w:t>
      </w:r>
      <w:r>
        <w:tab/>
      </w:r>
      <w:r w:rsidRPr="00223B50">
        <w:t xml:space="preserve">Upon receipt of a deposit packet, </w:t>
      </w:r>
      <w:r>
        <w:t>a</w:t>
      </w:r>
      <w:r w:rsidRPr="00223B50">
        <w:t xml:space="preserve">ccounts </w:t>
      </w:r>
      <w:r>
        <w:t>r</w:t>
      </w:r>
      <w:r w:rsidRPr="00223B50">
        <w:t xml:space="preserve">eceivable </w:t>
      </w:r>
      <w:r>
        <w:t>personnel</w:t>
      </w:r>
      <w:r w:rsidRPr="00223B50">
        <w:t xml:space="preserve"> verify its completeness and deposit the funds at the approved depository bank on the </w:t>
      </w:r>
      <w:r>
        <w:t>next</w:t>
      </w:r>
      <w:r w:rsidRPr="00223B50">
        <w:t xml:space="preserve"> available banking day.  </w:t>
      </w:r>
    </w:p>
    <w:p w14:paraId="37788B0F" w14:textId="77777777" w:rsidR="00CB2A23" w:rsidRPr="00223B50" w:rsidRDefault="00CB2A23" w:rsidP="00CB2A23">
      <w:pPr>
        <w:pStyle w:val="NormalWeb"/>
        <w:spacing w:before="0" w:beforeAutospacing="0" w:after="0" w:afterAutospacing="0"/>
      </w:pPr>
    </w:p>
    <w:p w14:paraId="37788B10" w14:textId="15B57ADA" w:rsidR="00CB2A23" w:rsidRPr="00223B50" w:rsidRDefault="00CB2A23" w:rsidP="00CB2A23">
      <w:pPr>
        <w:pStyle w:val="NormalWeb"/>
        <w:spacing w:before="0" w:beforeAutospacing="0" w:after="0" w:afterAutospacing="0"/>
        <w:ind w:left="1440" w:hanging="720"/>
      </w:pPr>
      <w:r w:rsidRPr="00223B50">
        <w:t>4.</w:t>
      </w:r>
      <w:r>
        <w:t>3</w:t>
      </w:r>
      <w:r>
        <w:tab/>
      </w:r>
      <w:r w:rsidRPr="00223B50">
        <w:t xml:space="preserve">Accounts </w:t>
      </w:r>
      <w:r>
        <w:t>r</w:t>
      </w:r>
      <w:r w:rsidRPr="00223B50">
        <w:t xml:space="preserve">eceivable </w:t>
      </w:r>
      <w:r>
        <w:t>personnel</w:t>
      </w:r>
      <w:r w:rsidRPr="00223B50">
        <w:t xml:space="preserve"> prepare </w:t>
      </w:r>
      <w:r>
        <w:t xml:space="preserve">a </w:t>
      </w:r>
      <w:r w:rsidRPr="00223B50">
        <w:t>Bank Deposit Summary and related supporting documentation, based upon the posting information provided from the Receipt for Cash Sale</w:t>
      </w:r>
      <w:r>
        <w:t>s</w:t>
      </w:r>
      <w:r w:rsidRPr="00223B50">
        <w:t xml:space="preserve"> or </w:t>
      </w:r>
      <w:r>
        <w:t>i</w:t>
      </w:r>
      <w:r w:rsidRPr="00223B50">
        <w:t>nvoice.</w:t>
      </w:r>
      <w:r>
        <w:t xml:space="preserve">  To facilitate FAMIS data entry, a separate Bank Deposit Summary is prepared for invoice payments and </w:t>
      </w:r>
      <w:r w:rsidR="003028D0">
        <w:t xml:space="preserve">miscellaneous </w:t>
      </w:r>
      <w:r>
        <w:t xml:space="preserve">payments.  </w:t>
      </w:r>
    </w:p>
    <w:p w14:paraId="37788B11" w14:textId="77777777" w:rsidR="00CB2A23" w:rsidRPr="00223B50" w:rsidRDefault="00CB2A23" w:rsidP="00CB2A23">
      <w:pPr>
        <w:pStyle w:val="NormalWeb"/>
        <w:spacing w:before="0" w:beforeAutospacing="0" w:after="0" w:afterAutospacing="0"/>
      </w:pPr>
    </w:p>
    <w:p w14:paraId="37788B12" w14:textId="77777777" w:rsidR="00CB2A23" w:rsidRDefault="00CB2A23" w:rsidP="00CB2A23">
      <w:pPr>
        <w:pStyle w:val="NormalWeb"/>
        <w:spacing w:before="0" w:beforeAutospacing="0" w:after="0" w:afterAutospacing="0"/>
        <w:ind w:left="1440" w:hanging="720"/>
      </w:pPr>
      <w:r w:rsidRPr="00223B50">
        <w:t>4.</w:t>
      </w:r>
      <w:r>
        <w:t>4</w:t>
      </w:r>
      <w:r>
        <w:tab/>
      </w:r>
      <w:r w:rsidRPr="00223B50">
        <w:t xml:space="preserve">Accounts </w:t>
      </w:r>
      <w:r>
        <w:t>r</w:t>
      </w:r>
      <w:r w:rsidRPr="00223B50">
        <w:t xml:space="preserve">eceivable </w:t>
      </w:r>
      <w:r>
        <w:t>personnel</w:t>
      </w:r>
      <w:r w:rsidRPr="00223B50">
        <w:t xml:space="preserve"> enter the Bank Deposit Summary information into FAMIS.</w:t>
      </w:r>
    </w:p>
    <w:p w14:paraId="37788B13" w14:textId="77777777" w:rsidR="00CB2A23" w:rsidRDefault="00CB2A23" w:rsidP="00CB2A23">
      <w:pPr>
        <w:pStyle w:val="NormalWeb"/>
        <w:spacing w:before="0" w:beforeAutospacing="0" w:after="0" w:afterAutospacing="0"/>
        <w:ind w:left="1440" w:hanging="720"/>
      </w:pPr>
    </w:p>
    <w:p w14:paraId="37788B14" w14:textId="77777777" w:rsidR="00CB2A23" w:rsidRPr="00223B50" w:rsidRDefault="00CB2A23" w:rsidP="00CB2A23">
      <w:pPr>
        <w:pStyle w:val="NormalWeb"/>
        <w:spacing w:before="0" w:beforeAutospacing="0" w:after="0" w:afterAutospacing="0"/>
        <w:ind w:left="1440" w:hanging="720"/>
      </w:pPr>
      <w:r>
        <w:t>4.5</w:t>
      </w:r>
      <w:r>
        <w:tab/>
      </w:r>
      <w:r w:rsidRPr="00223B50">
        <w:t xml:space="preserve">Accounts </w:t>
      </w:r>
      <w:r>
        <w:t>r</w:t>
      </w:r>
      <w:r w:rsidRPr="00223B50">
        <w:t xml:space="preserve">eceivable </w:t>
      </w:r>
      <w:r>
        <w:t>personnel</w:t>
      </w:r>
      <w:r w:rsidRPr="00223B50">
        <w:t xml:space="preserve"> confirm </w:t>
      </w:r>
      <w:r>
        <w:t>t</w:t>
      </w:r>
      <w:r w:rsidRPr="00223B50">
        <w:t>he deposit against next-day bank reports.</w:t>
      </w:r>
    </w:p>
    <w:p w14:paraId="37788B15" w14:textId="77777777" w:rsidR="00CB2A23" w:rsidRPr="00223B50" w:rsidRDefault="00CB2A23" w:rsidP="00CB2A23">
      <w:pPr>
        <w:pStyle w:val="BodyTextIndent"/>
        <w:ind w:left="1440"/>
        <w:rPr>
          <w:szCs w:val="24"/>
        </w:rPr>
      </w:pPr>
    </w:p>
    <w:p w14:paraId="37788B16" w14:textId="77777777" w:rsidR="00CB2A23" w:rsidRPr="00C17D36" w:rsidRDefault="00CB2A23" w:rsidP="00CB2A23">
      <w:pPr>
        <w:rPr>
          <w:u w:val="single"/>
        </w:rPr>
      </w:pPr>
      <w:r>
        <w:t>5</w:t>
      </w:r>
      <w:r w:rsidRPr="00C17D36">
        <w:t>.</w:t>
      </w:r>
      <w:r w:rsidRPr="00C17D36">
        <w:tab/>
      </w:r>
      <w:r w:rsidRPr="00C17D36">
        <w:rPr>
          <w:u w:val="single"/>
        </w:rPr>
        <w:t>CREDIT CARD PROCESSING</w:t>
      </w:r>
    </w:p>
    <w:p w14:paraId="37788B17" w14:textId="77777777" w:rsidR="00CB2A23" w:rsidRPr="00C17D36" w:rsidRDefault="00CB2A23" w:rsidP="00CB2A23">
      <w:pPr>
        <w:rPr>
          <w:u w:val="single"/>
        </w:rPr>
      </w:pPr>
    </w:p>
    <w:p w14:paraId="37788B18" w14:textId="442CFC42" w:rsidR="00CB2A23" w:rsidRPr="00C17D36" w:rsidRDefault="00CB2A23" w:rsidP="00CB2A23">
      <w:pPr>
        <w:ind w:left="720"/>
      </w:pPr>
      <w:r w:rsidRPr="00C17D36">
        <w:t xml:space="preserve">Several major </w:t>
      </w:r>
      <w:r w:rsidR="00AB2AEF">
        <w:t>agency</w:t>
      </w:r>
      <w:r w:rsidR="00AB2AEF" w:rsidRPr="00C17D36">
        <w:t xml:space="preserve"> </w:t>
      </w:r>
      <w:r w:rsidRPr="00C17D36">
        <w:t>programs accept credit card payment</w:t>
      </w:r>
      <w:r>
        <w:t>s</w:t>
      </w:r>
      <w:r w:rsidRPr="00C17D36">
        <w:t xml:space="preserve"> </w:t>
      </w:r>
      <w:r>
        <w:t>for</w:t>
      </w:r>
      <w:r w:rsidRPr="00C17D36">
        <w:t xml:space="preserve"> sales and services.  These programs include </w:t>
      </w:r>
      <w:r w:rsidR="000A6E4D">
        <w:t xml:space="preserve">the </w:t>
      </w:r>
      <w:r w:rsidRPr="00C17D36">
        <w:t xml:space="preserve">West Texas Nursery, the </w:t>
      </w:r>
      <w:r>
        <w:t>f</w:t>
      </w:r>
      <w:r w:rsidRPr="00C17D36">
        <w:t xml:space="preserve">ire </w:t>
      </w:r>
      <w:r>
        <w:t>t</w:t>
      </w:r>
      <w:r w:rsidRPr="00C17D36">
        <w:t xml:space="preserve">raining </w:t>
      </w:r>
      <w:r>
        <w:t>a</w:t>
      </w:r>
      <w:r w:rsidRPr="00C17D36">
        <w:t>cademies and selected conference</w:t>
      </w:r>
      <w:r>
        <w:t>s and workshops</w:t>
      </w:r>
      <w:r w:rsidRPr="00C17D36">
        <w:t xml:space="preserve">.  Each program has unique processing requirements.  Therefore, separate instructions </w:t>
      </w:r>
      <w:r>
        <w:t>are</w:t>
      </w:r>
      <w:r w:rsidRPr="00C17D36">
        <w:t xml:space="preserve"> provided to the </w:t>
      </w:r>
      <w:r>
        <w:t xml:space="preserve">receiving office </w:t>
      </w:r>
      <w:r w:rsidRPr="00C17D36">
        <w:t xml:space="preserve">personnel responsible for credit card processing for </w:t>
      </w:r>
      <w:r>
        <w:t>each</w:t>
      </w:r>
      <w:r w:rsidRPr="00C17D36">
        <w:t xml:space="preserve"> program</w:t>
      </w:r>
      <w:r>
        <w:t xml:space="preserve"> in accordance with section 2.3</w:t>
      </w:r>
      <w:r w:rsidRPr="00C17D36">
        <w:t>.</w:t>
      </w:r>
      <w:r>
        <w:t xml:space="preserve">  </w:t>
      </w:r>
    </w:p>
    <w:p w14:paraId="37788B19" w14:textId="77777777" w:rsidR="00CB2A23" w:rsidRDefault="00CB2A23" w:rsidP="00CB2A23"/>
    <w:p w14:paraId="37788B1A" w14:textId="77777777" w:rsidR="00CB2A23" w:rsidRDefault="00CB2A23" w:rsidP="00CB2A23">
      <w:r>
        <w:t>6.</w:t>
      </w:r>
      <w:r>
        <w:tab/>
      </w:r>
      <w:r>
        <w:rPr>
          <w:u w:val="single"/>
        </w:rPr>
        <w:t>COMPLIANCE</w:t>
      </w:r>
    </w:p>
    <w:p w14:paraId="37788B1B" w14:textId="77777777" w:rsidR="00CB2A23" w:rsidRDefault="00CB2A23" w:rsidP="00CB2A23"/>
    <w:p w14:paraId="37788B1C" w14:textId="77777777" w:rsidR="00CB2A23" w:rsidRDefault="00CB2A23" w:rsidP="00CB2A23">
      <w:pPr>
        <w:ind w:left="720"/>
      </w:pPr>
      <w:r>
        <w:t xml:space="preserve">Accounts receivable personnel review all deposit packets to confirm compliance with the State law requirement that all funds be deposited within seven days from the original received date.  An employee who submits deposit packets containing cash receipts that are not in compliance is notified immediately, and any response from the employee is documented.  Subsequent instances of non-compliance are reported to the responsible employee’s supervisor or department head and the Associate Director for Finance and Administration for further action.  </w:t>
      </w:r>
    </w:p>
    <w:p w14:paraId="37788B1D" w14:textId="77777777" w:rsidR="00CB2A23" w:rsidRPr="00E2539C" w:rsidRDefault="00CB2A23" w:rsidP="00CB2A23"/>
    <w:p w14:paraId="37788B1E" w14:textId="77777777" w:rsidR="00CB2A23" w:rsidRPr="00B20457" w:rsidRDefault="00CB2A23" w:rsidP="00CB2A23">
      <w:pPr>
        <w:jc w:val="both"/>
      </w:pPr>
      <w:r>
        <w:t>7</w:t>
      </w:r>
      <w:r w:rsidRPr="00B20457">
        <w:t>.</w:t>
      </w:r>
      <w:r w:rsidRPr="00B20457">
        <w:tab/>
      </w:r>
      <w:r w:rsidRPr="00B20457">
        <w:rPr>
          <w:u w:val="single"/>
        </w:rPr>
        <w:t>RECEIPT FOR CASH SALES</w:t>
      </w:r>
      <w:r>
        <w:rPr>
          <w:u w:val="single"/>
        </w:rPr>
        <w:t xml:space="preserve"> FORM</w:t>
      </w:r>
    </w:p>
    <w:p w14:paraId="37788B1F" w14:textId="77777777" w:rsidR="00CB2A23" w:rsidRPr="00B20457" w:rsidRDefault="00CB2A23" w:rsidP="00CB2A23">
      <w:pPr>
        <w:pStyle w:val="BodyTextIndent2"/>
        <w:rPr>
          <w:sz w:val="24"/>
          <w:szCs w:val="24"/>
        </w:rPr>
      </w:pPr>
    </w:p>
    <w:p w14:paraId="37788B20" w14:textId="77777777" w:rsidR="00CB2A23" w:rsidRDefault="00CB2A23" w:rsidP="00CB2A23">
      <w:pPr>
        <w:pStyle w:val="NormalWeb"/>
        <w:spacing w:before="0" w:beforeAutospacing="0" w:after="0" w:afterAutospacing="0"/>
        <w:ind w:left="1440" w:hanging="720"/>
      </w:pPr>
      <w:r>
        <w:t>7.1</w:t>
      </w:r>
      <w:r>
        <w:tab/>
      </w:r>
      <w:r w:rsidRPr="00B20457">
        <w:t xml:space="preserve">The Receipt for Cash Sales is a controlled form </w:t>
      </w:r>
      <w:r>
        <w:t>that</w:t>
      </w:r>
      <w:r w:rsidRPr="00B20457">
        <w:t xml:space="preserve"> must be stored in a secured area of the office.  The</w:t>
      </w:r>
      <w:r>
        <w:t>se forms</w:t>
      </w:r>
      <w:r w:rsidRPr="00B20457">
        <w:t xml:space="preserve">, usually issued in bound pads, are available through the </w:t>
      </w:r>
      <w:r>
        <w:t>a</w:t>
      </w:r>
      <w:r w:rsidRPr="00B20457">
        <w:t xml:space="preserve">ccounts </w:t>
      </w:r>
      <w:r>
        <w:t>r</w:t>
      </w:r>
      <w:r w:rsidRPr="00B20457">
        <w:t xml:space="preserve">eceivable </w:t>
      </w:r>
      <w:r>
        <w:t>office</w:t>
      </w:r>
      <w:r w:rsidRPr="00B20457">
        <w:t xml:space="preserve"> of the Budgets and Accounting Department.  The forms are four-part with one copy issued to the customer, one to </w:t>
      </w:r>
      <w:r>
        <w:lastRenderedPageBreak/>
        <w:t>a</w:t>
      </w:r>
      <w:r w:rsidRPr="00B20457">
        <w:t xml:space="preserve">ccounts </w:t>
      </w:r>
      <w:r>
        <w:t>r</w:t>
      </w:r>
      <w:r w:rsidRPr="00B20457">
        <w:t>eceivable and two retained by the receipt preparer.  The receipt pads are issued to a specifi</w:t>
      </w:r>
      <w:r>
        <w:t>c</w:t>
      </w:r>
      <w:r w:rsidRPr="00B20457">
        <w:t xml:space="preserve"> office and </w:t>
      </w:r>
      <w:r>
        <w:t>may</w:t>
      </w:r>
      <w:r w:rsidRPr="00B20457">
        <w:t xml:space="preserve"> not be </w:t>
      </w:r>
      <w:r>
        <w:t>sent</w:t>
      </w:r>
      <w:r w:rsidRPr="00B20457">
        <w:t xml:space="preserve"> to </w:t>
      </w:r>
      <w:r>
        <w:t>an</w:t>
      </w:r>
      <w:r w:rsidRPr="00B20457">
        <w:t xml:space="preserve">other office without approval by </w:t>
      </w:r>
      <w:r>
        <w:t xml:space="preserve">the </w:t>
      </w:r>
      <w:r w:rsidRPr="00B20457">
        <w:t>Budgets and Accounting</w:t>
      </w:r>
      <w:r>
        <w:t xml:space="preserve"> Department</w:t>
      </w:r>
      <w:r w:rsidRPr="00B20457">
        <w:t>.  The receipts are pre</w:t>
      </w:r>
      <w:r w:rsidR="00736DF5">
        <w:t>-</w:t>
      </w:r>
      <w:r>
        <w:t>numbered</w:t>
      </w:r>
      <w:r w:rsidRPr="00B20457">
        <w:t xml:space="preserve"> and should be used in sequence.  </w:t>
      </w:r>
      <w:r w:rsidR="00B6018B">
        <w:t xml:space="preserve">Return completed cash receipt books to </w:t>
      </w:r>
      <w:r w:rsidR="001A6769">
        <w:t>Budgets and Accounting Department</w:t>
      </w:r>
      <w:r w:rsidR="00B6018B">
        <w:t xml:space="preserve"> in College Station.</w:t>
      </w:r>
    </w:p>
    <w:p w14:paraId="37788B21" w14:textId="77777777" w:rsidR="00CB2A23" w:rsidRDefault="00CB2A23" w:rsidP="00CB2A23">
      <w:pPr>
        <w:pStyle w:val="NormalWeb"/>
        <w:spacing w:before="0" w:beforeAutospacing="0" w:after="0" w:afterAutospacing="0"/>
        <w:ind w:left="1440" w:hanging="720"/>
      </w:pPr>
    </w:p>
    <w:p w14:paraId="37788B22" w14:textId="77777777" w:rsidR="00CB2A23" w:rsidRPr="00B20457" w:rsidRDefault="00CB2A23" w:rsidP="00CB2A23">
      <w:pPr>
        <w:pStyle w:val="NormalWeb"/>
        <w:spacing w:before="0" w:beforeAutospacing="0" w:after="0" w:afterAutospacing="0"/>
        <w:ind w:left="1440" w:hanging="720"/>
      </w:pPr>
      <w:r>
        <w:t>7.2</w:t>
      </w:r>
      <w:r>
        <w:tab/>
        <w:t>To void a</w:t>
      </w:r>
      <w:r w:rsidRPr="00B20457">
        <w:t xml:space="preserve"> receipt</w:t>
      </w:r>
      <w:r>
        <w:t>,</w:t>
      </w:r>
      <w:r w:rsidRPr="00B20457">
        <w:t xml:space="preserve"> mark</w:t>
      </w:r>
      <w:r>
        <w:t xml:space="preserve"> “VOID”</w:t>
      </w:r>
      <w:r w:rsidRPr="00B20457">
        <w:t xml:space="preserve"> across the face </w:t>
      </w:r>
      <w:r>
        <w:t xml:space="preserve">of all parts </w:t>
      </w:r>
      <w:r w:rsidRPr="00B20457">
        <w:t xml:space="preserve">of the form and </w:t>
      </w:r>
      <w:r>
        <w:t xml:space="preserve">send </w:t>
      </w:r>
      <w:r w:rsidRPr="00B20457">
        <w:t xml:space="preserve">the yellow copy of the receipt </w:t>
      </w:r>
      <w:r>
        <w:t>to a</w:t>
      </w:r>
      <w:r w:rsidRPr="00B20457">
        <w:t xml:space="preserve">ccounts </w:t>
      </w:r>
      <w:r>
        <w:t>r</w:t>
      </w:r>
      <w:r w:rsidRPr="00B20457">
        <w:t>eceivable.</w:t>
      </w:r>
    </w:p>
    <w:p w14:paraId="37788B23" w14:textId="77777777" w:rsidR="00CB2A23" w:rsidRPr="009036B4" w:rsidRDefault="00CB2A23" w:rsidP="00CB2A23">
      <w:pPr>
        <w:ind w:left="360"/>
        <w:jc w:val="both"/>
      </w:pPr>
    </w:p>
    <w:p w14:paraId="37788B24" w14:textId="77777777" w:rsidR="00CB2A23" w:rsidRPr="009036B4" w:rsidRDefault="00CB2A23" w:rsidP="00CB2A23">
      <w:pPr>
        <w:ind w:left="1440" w:hanging="720"/>
      </w:pPr>
      <w:r>
        <w:t>7.3</w:t>
      </w:r>
      <w:r>
        <w:tab/>
        <w:t xml:space="preserve">To prepare a </w:t>
      </w:r>
      <w:r w:rsidRPr="009036B4">
        <w:t xml:space="preserve">Receipt for Cash Sales </w:t>
      </w:r>
      <w:r>
        <w:t xml:space="preserve">enter </w:t>
      </w:r>
      <w:r w:rsidRPr="009036B4">
        <w:t xml:space="preserve">the following information.  Press firmly and write clearly on this </w:t>
      </w:r>
      <w:r>
        <w:t xml:space="preserve">multi-part </w:t>
      </w:r>
      <w:r w:rsidRPr="009036B4">
        <w:t>form.</w:t>
      </w:r>
    </w:p>
    <w:p w14:paraId="37788B25" w14:textId="77777777" w:rsidR="00CB2A23" w:rsidRPr="009036B4" w:rsidRDefault="00CB2A23" w:rsidP="00CB2A23"/>
    <w:p w14:paraId="37788B26" w14:textId="77777777" w:rsidR="00CB2A23" w:rsidRPr="009036B4" w:rsidRDefault="00CB2A23" w:rsidP="00CB2A23">
      <w:pPr>
        <w:ind w:left="1890" w:hanging="450"/>
      </w:pPr>
      <w:r>
        <w:t>a.</w:t>
      </w:r>
      <w:r>
        <w:tab/>
      </w:r>
      <w:r w:rsidRPr="009036B4">
        <w:t>Form of payment:</w:t>
      </w:r>
      <w:r>
        <w:t xml:space="preserve">  Mark the appropriate block.  For</w:t>
      </w:r>
      <w:r w:rsidRPr="00413632">
        <w:t xml:space="preserve"> a money order, select “check</w:t>
      </w:r>
      <w:r>
        <w:t>.</w:t>
      </w:r>
      <w:r w:rsidRPr="00413632">
        <w:t>”</w:t>
      </w:r>
    </w:p>
    <w:p w14:paraId="37788B27" w14:textId="77777777" w:rsidR="00CB2A23" w:rsidRDefault="00CB2A23" w:rsidP="00CB2A23">
      <w:pPr>
        <w:ind w:left="1890" w:hanging="450"/>
      </w:pPr>
    </w:p>
    <w:p w14:paraId="37788B28" w14:textId="77777777" w:rsidR="00CB2A23" w:rsidRPr="009036B4" w:rsidRDefault="00CB2A23" w:rsidP="00CB2A23">
      <w:pPr>
        <w:ind w:left="1890" w:hanging="450"/>
      </w:pPr>
      <w:r>
        <w:t>b.</w:t>
      </w:r>
      <w:r>
        <w:tab/>
      </w:r>
      <w:r w:rsidRPr="009036B4">
        <w:t xml:space="preserve">Location:  </w:t>
      </w:r>
      <w:r>
        <w:t xml:space="preserve">Enter </w:t>
      </w:r>
      <w:r w:rsidRPr="009036B4">
        <w:t xml:space="preserve">office </w:t>
      </w:r>
      <w:r>
        <w:t xml:space="preserve">or other </w:t>
      </w:r>
      <w:r w:rsidRPr="009036B4">
        <w:t>location</w:t>
      </w:r>
      <w:r>
        <w:t xml:space="preserve"> where </w:t>
      </w:r>
      <w:r w:rsidRPr="009036B4">
        <w:t xml:space="preserve">the payment </w:t>
      </w:r>
      <w:r>
        <w:t xml:space="preserve">is </w:t>
      </w:r>
      <w:r w:rsidRPr="009036B4">
        <w:t>received</w:t>
      </w:r>
      <w:r>
        <w:t>.</w:t>
      </w:r>
    </w:p>
    <w:p w14:paraId="37788B29" w14:textId="77777777" w:rsidR="00CB2A23" w:rsidRDefault="00CB2A23" w:rsidP="00CB2A23">
      <w:pPr>
        <w:ind w:left="1890" w:hanging="450"/>
      </w:pPr>
    </w:p>
    <w:p w14:paraId="37788B2A" w14:textId="77777777" w:rsidR="00CB2A23" w:rsidRPr="009036B4" w:rsidRDefault="00CB2A23" w:rsidP="00CB2A23">
      <w:pPr>
        <w:ind w:left="1890" w:hanging="450"/>
      </w:pPr>
      <w:r>
        <w:t>c.</w:t>
      </w:r>
      <w:r>
        <w:tab/>
      </w:r>
      <w:r w:rsidRPr="009036B4">
        <w:t>Date</w:t>
      </w:r>
      <w:r>
        <w:t>:</w:t>
      </w:r>
      <w:r w:rsidRPr="009036B4">
        <w:t xml:space="preserve"> </w:t>
      </w:r>
      <w:r>
        <w:t xml:space="preserve"> Enter the original date when the </w:t>
      </w:r>
      <w:r w:rsidRPr="009036B4">
        <w:t xml:space="preserve">payment </w:t>
      </w:r>
      <w:r>
        <w:t xml:space="preserve">was </w:t>
      </w:r>
      <w:r w:rsidRPr="009036B4">
        <w:t>received</w:t>
      </w:r>
      <w:r>
        <w:t>.</w:t>
      </w:r>
      <w:r w:rsidRPr="009036B4">
        <w:t xml:space="preserve"> </w:t>
      </w:r>
    </w:p>
    <w:p w14:paraId="37788B2B" w14:textId="77777777" w:rsidR="00CB2A23" w:rsidRDefault="00CB2A23" w:rsidP="00CB2A23">
      <w:pPr>
        <w:ind w:left="1890" w:hanging="450"/>
      </w:pPr>
    </w:p>
    <w:p w14:paraId="37788B2C" w14:textId="77777777" w:rsidR="00CB2A23" w:rsidRPr="009036B4" w:rsidRDefault="00CB2A23" w:rsidP="00CB2A23">
      <w:pPr>
        <w:ind w:left="1890" w:hanging="450"/>
      </w:pPr>
      <w:r>
        <w:t>d.</w:t>
      </w:r>
      <w:r>
        <w:tab/>
      </w:r>
      <w:r w:rsidRPr="009036B4">
        <w:t xml:space="preserve">Received from:  </w:t>
      </w:r>
      <w:r>
        <w:t>Write the payer</w:t>
      </w:r>
      <w:r w:rsidRPr="009036B4">
        <w:t>’s name and address</w:t>
      </w:r>
      <w:r>
        <w:t xml:space="preserve">.  </w:t>
      </w:r>
    </w:p>
    <w:p w14:paraId="37788B2D" w14:textId="77777777" w:rsidR="00CB2A23" w:rsidRDefault="00CB2A23" w:rsidP="00CB2A23">
      <w:pPr>
        <w:ind w:left="1890" w:hanging="450"/>
      </w:pPr>
    </w:p>
    <w:p w14:paraId="37788B2E" w14:textId="77777777" w:rsidR="00CB2A23" w:rsidRPr="009036B4" w:rsidRDefault="00CB2A23" w:rsidP="00CB2A23">
      <w:pPr>
        <w:ind w:left="1890" w:hanging="450"/>
      </w:pPr>
      <w:r>
        <w:t>e.</w:t>
      </w:r>
      <w:r>
        <w:tab/>
      </w:r>
      <w:r w:rsidRPr="009036B4">
        <w:t xml:space="preserve">For:  </w:t>
      </w:r>
      <w:r>
        <w:t xml:space="preserve">Describe the purpose of </w:t>
      </w:r>
      <w:r w:rsidRPr="009036B4">
        <w:t>the payment.  Include the check or money order number.</w:t>
      </w:r>
    </w:p>
    <w:p w14:paraId="37788B2F" w14:textId="77777777" w:rsidR="00CB2A23" w:rsidRDefault="00CB2A23" w:rsidP="00CB2A23">
      <w:pPr>
        <w:ind w:left="1890" w:hanging="450"/>
      </w:pPr>
    </w:p>
    <w:p w14:paraId="37788B30" w14:textId="77777777" w:rsidR="00CB2A23" w:rsidRPr="009036B4" w:rsidRDefault="00CB2A23" w:rsidP="00CB2A23">
      <w:pPr>
        <w:ind w:left="1890" w:hanging="450"/>
      </w:pPr>
      <w:r>
        <w:t>f.</w:t>
      </w:r>
      <w:r>
        <w:tab/>
      </w:r>
      <w:r w:rsidRPr="009036B4">
        <w:t xml:space="preserve">GL/SL:  </w:t>
      </w:r>
      <w:r>
        <w:t xml:space="preserve">Enter the </w:t>
      </w:r>
      <w:r w:rsidRPr="009036B4">
        <w:t xml:space="preserve">FAMIS general ledger account or subsidiary </w:t>
      </w:r>
      <w:r>
        <w:t xml:space="preserve">ledger </w:t>
      </w:r>
      <w:r w:rsidRPr="009036B4">
        <w:t>account</w:t>
      </w:r>
      <w:r>
        <w:t xml:space="preserve"> number.</w:t>
      </w:r>
    </w:p>
    <w:p w14:paraId="37788B31" w14:textId="77777777" w:rsidR="00CB2A23" w:rsidRDefault="00CB2A23" w:rsidP="00CB2A23">
      <w:pPr>
        <w:ind w:left="1890" w:hanging="450"/>
      </w:pPr>
    </w:p>
    <w:p w14:paraId="37788B32" w14:textId="77777777" w:rsidR="00CB2A23" w:rsidRPr="009036B4" w:rsidRDefault="00CB2A23" w:rsidP="00CB2A23">
      <w:pPr>
        <w:ind w:left="1890" w:hanging="450"/>
      </w:pPr>
      <w:r>
        <w:t>g.</w:t>
      </w:r>
      <w:r>
        <w:tab/>
      </w:r>
      <w:r w:rsidRPr="009036B4">
        <w:t xml:space="preserve">S/A:  </w:t>
      </w:r>
      <w:r>
        <w:t xml:space="preserve">Enter the </w:t>
      </w:r>
      <w:r w:rsidRPr="009036B4">
        <w:t xml:space="preserve">FAMIS support account </w:t>
      </w:r>
      <w:r>
        <w:t xml:space="preserve">number </w:t>
      </w:r>
      <w:r w:rsidRPr="009036B4">
        <w:t>if applicable</w:t>
      </w:r>
      <w:r>
        <w:t>.</w:t>
      </w:r>
    </w:p>
    <w:p w14:paraId="37788B33" w14:textId="77777777" w:rsidR="00CB2A23" w:rsidRDefault="00CB2A23" w:rsidP="00CB2A23">
      <w:pPr>
        <w:ind w:left="1890" w:hanging="450"/>
      </w:pPr>
    </w:p>
    <w:p w14:paraId="37788B34" w14:textId="77777777" w:rsidR="00CB2A23" w:rsidRPr="009036B4" w:rsidRDefault="00CB2A23" w:rsidP="00CB2A23">
      <w:pPr>
        <w:ind w:left="1890" w:hanging="450"/>
      </w:pPr>
      <w:r>
        <w:t>h.</w:t>
      </w:r>
      <w:r>
        <w:tab/>
      </w:r>
      <w:r w:rsidRPr="009036B4">
        <w:t xml:space="preserve">Object Code:  </w:t>
      </w:r>
      <w:r>
        <w:t xml:space="preserve">Enter the </w:t>
      </w:r>
      <w:r w:rsidRPr="009036B4">
        <w:t xml:space="preserve">FAMIS revenue code or </w:t>
      </w:r>
      <w:r>
        <w:t xml:space="preserve">other </w:t>
      </w:r>
      <w:r w:rsidRPr="009036B4">
        <w:t>object code</w:t>
      </w:r>
      <w:r>
        <w:t>.</w:t>
      </w:r>
      <w:r w:rsidRPr="009036B4">
        <w:t xml:space="preserve"> </w:t>
      </w:r>
    </w:p>
    <w:p w14:paraId="37788B35" w14:textId="77777777" w:rsidR="00CB2A23" w:rsidRDefault="00CB2A23" w:rsidP="00CB2A23">
      <w:pPr>
        <w:ind w:left="1890" w:hanging="450"/>
      </w:pPr>
    </w:p>
    <w:p w14:paraId="37788B36" w14:textId="77777777" w:rsidR="00CB2A23" w:rsidRPr="009036B4" w:rsidRDefault="00CB2A23" w:rsidP="00CB2A23">
      <w:pPr>
        <w:ind w:left="1890" w:hanging="450"/>
      </w:pPr>
      <w:r>
        <w:t>i.</w:t>
      </w:r>
      <w:r>
        <w:tab/>
      </w:r>
      <w:r w:rsidRPr="009036B4">
        <w:t xml:space="preserve">Amount:  </w:t>
      </w:r>
      <w:r>
        <w:t xml:space="preserve">Record the </w:t>
      </w:r>
      <w:r w:rsidRPr="009036B4">
        <w:t xml:space="preserve">amount for each GL/SL, S/A, or Object Code listed on the receipt.  </w:t>
      </w:r>
    </w:p>
    <w:p w14:paraId="37788B37" w14:textId="77777777" w:rsidR="00CB2A23" w:rsidRDefault="00CB2A23" w:rsidP="00CB2A23">
      <w:pPr>
        <w:ind w:left="1890" w:hanging="450"/>
      </w:pPr>
    </w:p>
    <w:p w14:paraId="37788B38" w14:textId="77777777" w:rsidR="00CB2A23" w:rsidRPr="009036B4" w:rsidRDefault="00CB2A23" w:rsidP="00CB2A23">
      <w:pPr>
        <w:ind w:left="1890" w:hanging="450"/>
      </w:pPr>
      <w:r>
        <w:t>j.</w:t>
      </w:r>
      <w:r>
        <w:tab/>
      </w:r>
      <w:r w:rsidRPr="009036B4">
        <w:t xml:space="preserve">Total:  </w:t>
      </w:r>
      <w:r>
        <w:t xml:space="preserve">Enter </w:t>
      </w:r>
      <w:r w:rsidRPr="009036B4">
        <w:t>total payment amount (i.e.</w:t>
      </w:r>
      <w:r>
        <w:t>,</w:t>
      </w:r>
      <w:r w:rsidRPr="009036B4">
        <w:t xml:space="preserve"> total check, money order or currency amount)</w:t>
      </w:r>
      <w:r>
        <w:t xml:space="preserve"> which must equal the sum of the amounts listed above.</w:t>
      </w:r>
    </w:p>
    <w:p w14:paraId="37788B39" w14:textId="77777777" w:rsidR="00CB2A23" w:rsidRDefault="00CB2A23" w:rsidP="00CB2A23">
      <w:pPr>
        <w:ind w:left="1890" w:hanging="450"/>
      </w:pPr>
    </w:p>
    <w:p w14:paraId="37788B3A" w14:textId="77777777" w:rsidR="00CB2A23" w:rsidRPr="009036B4" w:rsidRDefault="00CB2A23" w:rsidP="00CB2A23">
      <w:pPr>
        <w:ind w:left="1890" w:hanging="450"/>
      </w:pPr>
      <w:r>
        <w:t>k.</w:t>
      </w:r>
      <w:r>
        <w:tab/>
      </w:r>
      <w:r w:rsidRPr="009036B4">
        <w:t xml:space="preserve">Received by:  </w:t>
      </w:r>
      <w:r>
        <w:t xml:space="preserve">The </w:t>
      </w:r>
      <w:r w:rsidRPr="009036B4">
        <w:t>employee receiving the payment</w:t>
      </w:r>
      <w:r>
        <w:t xml:space="preserve"> signs the receipt.</w:t>
      </w:r>
    </w:p>
    <w:p w14:paraId="37788B3B" w14:textId="77777777" w:rsidR="00CB2A23" w:rsidRPr="009036B4" w:rsidRDefault="00CB2A23" w:rsidP="00CB2A23"/>
    <w:p w14:paraId="37788B3C" w14:textId="77777777" w:rsidR="00CB2A23" w:rsidRPr="009036B4" w:rsidRDefault="00CB2A23" w:rsidP="00CB2A23">
      <w:r>
        <w:t>8.</w:t>
      </w:r>
      <w:r>
        <w:tab/>
      </w:r>
      <w:r>
        <w:rPr>
          <w:u w:val="single"/>
        </w:rPr>
        <w:t>PREPARATION OF DEPOSIT PACKET</w:t>
      </w:r>
      <w:r w:rsidRPr="009036B4">
        <w:t xml:space="preserve"> </w:t>
      </w:r>
    </w:p>
    <w:p w14:paraId="37788B3D" w14:textId="77777777" w:rsidR="00CB2A23" w:rsidRPr="009036B4" w:rsidRDefault="00CB2A23" w:rsidP="00CB2A23">
      <w:pPr>
        <w:jc w:val="both"/>
      </w:pPr>
    </w:p>
    <w:p w14:paraId="37788B3E" w14:textId="0CD64E04" w:rsidR="00CB2A23" w:rsidRDefault="00CB2A23" w:rsidP="00CB2A23">
      <w:pPr>
        <w:ind w:left="1440" w:hanging="720"/>
      </w:pPr>
      <w:r>
        <w:t>8.1</w:t>
      </w:r>
      <w:r>
        <w:tab/>
        <w:t xml:space="preserve">Endorse </w:t>
      </w:r>
      <w:r w:rsidRPr="009036B4">
        <w:t xml:space="preserve">all checks and money orders on the back with </w:t>
      </w:r>
      <w:r>
        <w:t>a</w:t>
      </w:r>
      <w:r w:rsidRPr="009036B4">
        <w:t xml:space="preserve"> </w:t>
      </w:r>
      <w:r w:rsidR="00AB2AEF">
        <w:t>Texas A&amp;M Forest Service</w:t>
      </w:r>
      <w:r w:rsidR="00AB2AEF" w:rsidRPr="009036B4">
        <w:t xml:space="preserve"> </w:t>
      </w:r>
      <w:r w:rsidRPr="009036B4">
        <w:t>“for deposit only” endorsement stamp</w:t>
      </w:r>
      <w:r>
        <w:t xml:space="preserve"> immediately upon receipt</w:t>
      </w:r>
      <w:r w:rsidRPr="009036B4">
        <w:t>.</w:t>
      </w:r>
    </w:p>
    <w:p w14:paraId="37788B3F" w14:textId="77777777" w:rsidR="00CB2A23" w:rsidRDefault="00CB2A23" w:rsidP="00CB2A23">
      <w:pPr>
        <w:ind w:left="1440" w:hanging="720"/>
      </w:pPr>
    </w:p>
    <w:p w14:paraId="37788B40" w14:textId="77777777" w:rsidR="00CB2A23" w:rsidRDefault="00CB2A23" w:rsidP="00CB2A23">
      <w:pPr>
        <w:ind w:left="1440" w:hanging="720"/>
        <w:jc w:val="both"/>
      </w:pPr>
      <w:r>
        <w:t>8.2</w:t>
      </w:r>
      <w:r>
        <w:tab/>
        <w:t>Convert a</w:t>
      </w:r>
      <w:r w:rsidRPr="009036B4">
        <w:t xml:space="preserve">ny currency or coin received into a money order payable to Texas </w:t>
      </w:r>
      <w:r>
        <w:t xml:space="preserve">A&amp;M </w:t>
      </w:r>
      <w:r w:rsidRPr="009036B4">
        <w:t xml:space="preserve">Forest Service before </w:t>
      </w:r>
      <w:r>
        <w:t xml:space="preserve">preparing </w:t>
      </w:r>
      <w:r w:rsidRPr="009036B4">
        <w:t>the deposit packet.</w:t>
      </w:r>
    </w:p>
    <w:p w14:paraId="37788B41" w14:textId="77777777" w:rsidR="00CB2A23" w:rsidRPr="009036B4" w:rsidRDefault="00CB2A23" w:rsidP="00CB2A23">
      <w:pPr>
        <w:ind w:left="720"/>
        <w:jc w:val="both"/>
      </w:pPr>
    </w:p>
    <w:p w14:paraId="37788B42" w14:textId="77777777" w:rsidR="00CB2A23" w:rsidRDefault="00CB2A23" w:rsidP="00CB2A23">
      <w:pPr>
        <w:ind w:left="1440" w:hanging="720"/>
      </w:pPr>
      <w:r>
        <w:t>8.</w:t>
      </w:r>
      <w:r w:rsidR="00060D69">
        <w:t>3</w:t>
      </w:r>
      <w:r>
        <w:tab/>
        <w:t>Assemble the accounting documentation for the</w:t>
      </w:r>
      <w:r w:rsidR="00DD2C6B">
        <w:t xml:space="preserve"> deposit packet</w:t>
      </w:r>
      <w:r>
        <w:t xml:space="preserve">.  </w:t>
      </w:r>
    </w:p>
    <w:p w14:paraId="37788B43" w14:textId="77777777" w:rsidR="00CB2A23" w:rsidRDefault="00CB2A23" w:rsidP="00CB2A23">
      <w:pPr>
        <w:ind w:left="1890" w:hanging="450"/>
      </w:pPr>
    </w:p>
    <w:p w14:paraId="37788B44" w14:textId="77777777" w:rsidR="00CB2A23" w:rsidRDefault="00C905D6" w:rsidP="00CB2A23">
      <w:pPr>
        <w:ind w:left="1890" w:hanging="450"/>
      </w:pPr>
      <w:r>
        <w:t>a.</w:t>
      </w:r>
      <w:r w:rsidR="00CB2A23">
        <w:tab/>
        <w:t xml:space="preserve">the yellow </w:t>
      </w:r>
      <w:r w:rsidR="00CB2A23" w:rsidRPr="009036B4">
        <w:t xml:space="preserve">copies of the Receipt for Cash Sales </w:t>
      </w:r>
    </w:p>
    <w:p w14:paraId="37788B45" w14:textId="77777777" w:rsidR="00C905D6" w:rsidRDefault="00C905D6" w:rsidP="00DD2C6B">
      <w:pPr>
        <w:ind w:left="1890" w:hanging="450"/>
      </w:pPr>
      <w:r>
        <w:t>b.</w:t>
      </w:r>
      <w:r>
        <w:tab/>
        <w:t>the checks</w:t>
      </w:r>
    </w:p>
    <w:p w14:paraId="37788B46" w14:textId="77777777" w:rsidR="00CB2A23" w:rsidRDefault="00CB2A23" w:rsidP="00DD2C6B">
      <w:pPr>
        <w:ind w:left="1890" w:hanging="450"/>
      </w:pPr>
      <w:r>
        <w:t>c.</w:t>
      </w:r>
      <w:r>
        <w:tab/>
        <w:t>additional</w:t>
      </w:r>
      <w:r w:rsidRPr="009036B4">
        <w:t xml:space="preserve"> backup documentation </w:t>
      </w:r>
      <w:r>
        <w:t xml:space="preserve">to </w:t>
      </w:r>
      <w:r w:rsidRPr="009036B4">
        <w:t xml:space="preserve">be used in identifying and posting each deposit item  </w:t>
      </w:r>
      <w:bookmarkStart w:id="1" w:name="OLE_LINK5"/>
      <w:bookmarkStart w:id="2" w:name="OLE_LINK6"/>
    </w:p>
    <w:p w14:paraId="37788B47" w14:textId="77777777" w:rsidR="00DD2C6B" w:rsidRPr="002C5CF8" w:rsidRDefault="00DD2C6B" w:rsidP="00DD2C6B">
      <w:pPr>
        <w:ind w:left="1890" w:hanging="450"/>
      </w:pPr>
      <w:r>
        <w:t>d.</w:t>
      </w:r>
      <w:r w:rsidR="00C84E6E">
        <w:tab/>
      </w:r>
      <w:r>
        <w:t>the Daily Cash Receipt Log</w:t>
      </w:r>
    </w:p>
    <w:bookmarkEnd w:id="1"/>
    <w:bookmarkEnd w:id="2"/>
    <w:p w14:paraId="37788B48" w14:textId="77777777" w:rsidR="00CB2A23" w:rsidRDefault="00CB2A23" w:rsidP="00CB2A23">
      <w:pPr>
        <w:ind w:left="2160" w:hanging="720"/>
      </w:pPr>
    </w:p>
    <w:p w14:paraId="37788B49" w14:textId="77777777" w:rsidR="00CB2A23" w:rsidRDefault="00CB2A23" w:rsidP="00982ACD">
      <w:pPr>
        <w:ind w:left="1440" w:hanging="720"/>
      </w:pPr>
      <w:r>
        <w:t>8.</w:t>
      </w:r>
      <w:r w:rsidR="00C905D6">
        <w:t>4</w:t>
      </w:r>
      <w:r w:rsidR="00F56200">
        <w:tab/>
      </w:r>
      <w:r>
        <w:t>Retain a departmental file copy of the deposit packet</w:t>
      </w:r>
      <w:r w:rsidR="00F56200">
        <w:t xml:space="preserve"> prepared in section 8.3.  The </w:t>
      </w:r>
      <w:r w:rsidR="005D22CC">
        <w:t xml:space="preserve">pink and </w:t>
      </w:r>
      <w:r>
        <w:t xml:space="preserve">gold </w:t>
      </w:r>
      <w:r w:rsidRPr="009036B4">
        <w:t xml:space="preserve">copies of the Receipt for Cash Sales should </w:t>
      </w:r>
      <w:r>
        <w:t>remain intact in the receipt book.</w:t>
      </w:r>
      <w:r w:rsidRPr="009036B4">
        <w:t xml:space="preserve">  </w:t>
      </w:r>
    </w:p>
    <w:p w14:paraId="37788B4A" w14:textId="77777777" w:rsidR="00CB2A23" w:rsidRPr="009036B4" w:rsidRDefault="00CB2A23" w:rsidP="00CB2A23">
      <w:pPr>
        <w:ind w:left="1890" w:hanging="450"/>
      </w:pPr>
    </w:p>
    <w:p w14:paraId="37788B4B" w14:textId="77777777" w:rsidR="00CB2A23" w:rsidRPr="009036B4" w:rsidRDefault="00CB2A23" w:rsidP="00CB2A23">
      <w:pPr>
        <w:ind w:left="1440" w:hanging="720"/>
      </w:pPr>
      <w:bookmarkStart w:id="3" w:name="OLE_LINK3"/>
      <w:bookmarkStart w:id="4" w:name="OLE_LINK4"/>
      <w:r>
        <w:t>8.</w:t>
      </w:r>
      <w:r w:rsidR="005B42B9">
        <w:t>5</w:t>
      </w:r>
      <w:r>
        <w:tab/>
        <w:t>Place the deposit packet</w:t>
      </w:r>
      <w:r w:rsidR="002D314D">
        <w:t xml:space="preserve"> </w:t>
      </w:r>
      <w:bookmarkEnd w:id="3"/>
      <w:bookmarkEnd w:id="4"/>
      <w:r w:rsidRPr="009036B4">
        <w:t xml:space="preserve">in </w:t>
      </w:r>
      <w:r>
        <w:t xml:space="preserve">an </w:t>
      </w:r>
      <w:r w:rsidRPr="009036B4">
        <w:t>envelope and mail to College Station at the following address</w:t>
      </w:r>
      <w:r>
        <w:t>.  DO NOT include deposit packets in an envelope with any other documents.</w:t>
      </w:r>
    </w:p>
    <w:p w14:paraId="37788B4C" w14:textId="77777777" w:rsidR="00CB2A23" w:rsidRPr="009036B4" w:rsidRDefault="00CB2A23" w:rsidP="00CB2A23">
      <w:pPr>
        <w:ind w:left="720"/>
      </w:pPr>
    </w:p>
    <w:p w14:paraId="37788B4D" w14:textId="147BA15C" w:rsidR="00CB2A23" w:rsidRPr="009036B4" w:rsidRDefault="00AB2AEF" w:rsidP="00CB2A23">
      <w:pPr>
        <w:keepNext/>
        <w:ind w:left="2347"/>
      </w:pPr>
      <w:r>
        <w:t>Texas A&amp;M Forest Service</w:t>
      </w:r>
      <w:r w:rsidRPr="009036B4">
        <w:t xml:space="preserve"> </w:t>
      </w:r>
      <w:r w:rsidR="00CB2A23" w:rsidRPr="009036B4">
        <w:t>– Budgets and Accounting</w:t>
      </w:r>
      <w:r w:rsidR="00CB2A23">
        <w:t xml:space="preserve"> Department</w:t>
      </w:r>
    </w:p>
    <w:p w14:paraId="37788B4E" w14:textId="77777777" w:rsidR="00CB2A23" w:rsidRPr="009036B4" w:rsidRDefault="00CB2A23" w:rsidP="00CB2A23">
      <w:pPr>
        <w:keepNext/>
        <w:ind w:left="2347"/>
      </w:pPr>
      <w:r w:rsidRPr="009036B4">
        <w:t>Attn:  Accounts Receivable</w:t>
      </w:r>
    </w:p>
    <w:p w14:paraId="37788B4F" w14:textId="77777777" w:rsidR="00CB2A23" w:rsidRPr="009036B4" w:rsidRDefault="00CB2A23" w:rsidP="00CB2A23">
      <w:pPr>
        <w:keepNext/>
        <w:ind w:left="2347"/>
      </w:pPr>
      <w:r>
        <w:t>200 Technology Way</w:t>
      </w:r>
      <w:r w:rsidRPr="009036B4">
        <w:t xml:space="preserve">, Suite </w:t>
      </w:r>
      <w:r>
        <w:t>1120</w:t>
      </w:r>
    </w:p>
    <w:p w14:paraId="37788B50" w14:textId="77777777" w:rsidR="00CB2A23" w:rsidRPr="009036B4" w:rsidRDefault="00CB2A23" w:rsidP="00CB2A23">
      <w:pPr>
        <w:ind w:left="2340"/>
      </w:pPr>
      <w:r w:rsidRPr="009036B4">
        <w:t>College Station, TX  7784</w:t>
      </w:r>
      <w:r>
        <w:t>5</w:t>
      </w:r>
      <w:r w:rsidRPr="009036B4">
        <w:t>-</w:t>
      </w:r>
      <w:r>
        <w:t>3424</w:t>
      </w:r>
    </w:p>
    <w:p w14:paraId="37788B51" w14:textId="77777777" w:rsidR="00CB2A23" w:rsidRPr="009036B4" w:rsidRDefault="00CB2A23" w:rsidP="00CB2A23"/>
    <w:p w14:paraId="37788B52" w14:textId="77777777" w:rsidR="00CB2A23" w:rsidRPr="00223B50" w:rsidRDefault="00CB2A23" w:rsidP="00CB2A23"/>
    <w:p w14:paraId="37788B56" w14:textId="24E1DDCA" w:rsidR="008755BA" w:rsidRDefault="00CB2A23" w:rsidP="00371E98">
      <w:pPr>
        <w:jc w:val="center"/>
      </w:pPr>
      <w:r w:rsidRPr="00223B50">
        <w:rPr>
          <w:snapToGrid w:val="0"/>
        </w:rPr>
        <w:t>CONTACT:</w:t>
      </w:r>
      <w:r w:rsidRPr="00223B50">
        <w:rPr>
          <w:snapToGrid w:val="0"/>
        </w:rPr>
        <w:tab/>
      </w:r>
      <w:hyperlink r:id="rId11" w:history="1">
        <w:r>
          <w:rPr>
            <w:rStyle w:val="Hyperlink"/>
            <w:snapToGrid w:val="0"/>
          </w:rPr>
          <w:t>Budgets and Accounting Depa</w:t>
        </w:r>
        <w:r>
          <w:rPr>
            <w:rStyle w:val="Hyperlink"/>
            <w:snapToGrid w:val="0"/>
          </w:rPr>
          <w:t>r</w:t>
        </w:r>
        <w:r>
          <w:rPr>
            <w:rStyle w:val="Hyperlink"/>
            <w:snapToGrid w:val="0"/>
          </w:rPr>
          <w:t>tment Head</w:t>
        </w:r>
      </w:hyperlink>
      <w:r w:rsidRPr="00223B50">
        <w:rPr>
          <w:snapToGrid w:val="0"/>
        </w:rPr>
        <w:t xml:space="preserve">, </w:t>
      </w:r>
      <w:r w:rsidR="00AB2AEF">
        <w:rPr>
          <w:snapToGrid w:val="0"/>
        </w:rPr>
        <w:t>(</w:t>
      </w:r>
      <w:r w:rsidRPr="00223B50">
        <w:rPr>
          <w:snapToGrid w:val="0"/>
        </w:rPr>
        <w:t>979</w:t>
      </w:r>
      <w:r w:rsidR="00AB2AEF">
        <w:rPr>
          <w:snapToGrid w:val="0"/>
        </w:rPr>
        <w:t xml:space="preserve">) </w:t>
      </w:r>
      <w:r w:rsidRPr="00223B50">
        <w:rPr>
          <w:snapToGrid w:val="0"/>
        </w:rPr>
        <w:t>458-6640</w:t>
      </w:r>
      <w:bookmarkEnd w:id="0"/>
    </w:p>
    <w:sectPr w:rsidR="008755BA" w:rsidSect="00756FFA">
      <w:footerReference w:type="default" r:id="rId12"/>
      <w:pgSz w:w="12240" w:h="15840" w:code="1"/>
      <w:pgMar w:top="99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8B5B" w14:textId="77777777" w:rsidR="00C5349F" w:rsidRDefault="00C5349F">
      <w:r>
        <w:separator/>
      </w:r>
    </w:p>
  </w:endnote>
  <w:endnote w:type="continuationSeparator" w:id="0">
    <w:p w14:paraId="37788B5C" w14:textId="77777777" w:rsidR="00C5349F" w:rsidRDefault="00C5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8B60" w14:textId="77777777" w:rsidR="003028D0" w:rsidRDefault="00060D69" w:rsidP="009C2F2E">
    <w:pPr>
      <w:pStyle w:val="Footer"/>
      <w:jc w:val="center"/>
    </w:pPr>
    <w:r>
      <w:t xml:space="preserve">Page </w:t>
    </w:r>
    <w:r>
      <w:fldChar w:fldCharType="begin"/>
    </w:r>
    <w:r>
      <w:instrText xml:space="preserve"> PAGE </w:instrText>
    </w:r>
    <w:r>
      <w:fldChar w:fldCharType="separate"/>
    </w:r>
    <w:r w:rsidR="00E247E6">
      <w:rPr>
        <w:noProof/>
      </w:rPr>
      <w:t>2</w:t>
    </w:r>
    <w:r>
      <w:fldChar w:fldCharType="end"/>
    </w:r>
    <w:r>
      <w:t xml:space="preserve"> of </w:t>
    </w:r>
    <w:r w:rsidR="00B6018B">
      <w:rPr>
        <w:noProof/>
      </w:rPr>
      <w:fldChar w:fldCharType="begin"/>
    </w:r>
    <w:r w:rsidR="00B6018B">
      <w:rPr>
        <w:noProof/>
      </w:rPr>
      <w:instrText xml:space="preserve"> NUMPAGES </w:instrText>
    </w:r>
    <w:r w:rsidR="00B6018B">
      <w:rPr>
        <w:noProof/>
      </w:rPr>
      <w:fldChar w:fldCharType="separate"/>
    </w:r>
    <w:r w:rsidR="00E247E6">
      <w:rPr>
        <w:noProof/>
      </w:rPr>
      <w:t>4</w:t>
    </w:r>
    <w:r w:rsidR="00B6018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88B59" w14:textId="77777777" w:rsidR="00C5349F" w:rsidRDefault="00C5349F">
      <w:r>
        <w:separator/>
      </w:r>
    </w:p>
  </w:footnote>
  <w:footnote w:type="continuationSeparator" w:id="0">
    <w:p w14:paraId="37788B5A" w14:textId="77777777" w:rsidR="00C5349F" w:rsidRDefault="00C53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80788"/>
    <w:multiLevelType w:val="multilevel"/>
    <w:tmpl w:val="4864A4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7078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documentProtection w:edit="readOnly" w:enforcement="1" w:cryptProviderType="rsaAES" w:cryptAlgorithmClass="hash" w:cryptAlgorithmType="typeAny" w:cryptAlgorithmSid="14" w:cryptSpinCount="100000" w:hash="jhkxTDPTioL8jj1nfWscq46Ar/1NrXmx08p/mZBeI8MI5BoDdeKZch50u0rOFH+gnAT0st1zLgclNibMvt0RGQ==" w:salt="quFaDDXDNnpgMCGOS/6Z3Q=="/>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A23"/>
    <w:rsid w:val="00060D69"/>
    <w:rsid w:val="000A6E4D"/>
    <w:rsid w:val="000F63F8"/>
    <w:rsid w:val="00186D2B"/>
    <w:rsid w:val="001A6769"/>
    <w:rsid w:val="00253F5B"/>
    <w:rsid w:val="002D314D"/>
    <w:rsid w:val="003028D0"/>
    <w:rsid w:val="00367084"/>
    <w:rsid w:val="00367CC9"/>
    <w:rsid w:val="00371E98"/>
    <w:rsid w:val="003D47C7"/>
    <w:rsid w:val="003E737E"/>
    <w:rsid w:val="003F6561"/>
    <w:rsid w:val="00434361"/>
    <w:rsid w:val="005B42B9"/>
    <w:rsid w:val="005D22CC"/>
    <w:rsid w:val="006270D2"/>
    <w:rsid w:val="006F30E4"/>
    <w:rsid w:val="006F3DF4"/>
    <w:rsid w:val="00736DF5"/>
    <w:rsid w:val="00756FFA"/>
    <w:rsid w:val="007C3C0C"/>
    <w:rsid w:val="008755BA"/>
    <w:rsid w:val="0088689C"/>
    <w:rsid w:val="00930935"/>
    <w:rsid w:val="00946F5C"/>
    <w:rsid w:val="00974FEA"/>
    <w:rsid w:val="00982ACD"/>
    <w:rsid w:val="00A1618F"/>
    <w:rsid w:val="00A37E82"/>
    <w:rsid w:val="00A47213"/>
    <w:rsid w:val="00A53EC1"/>
    <w:rsid w:val="00A87E19"/>
    <w:rsid w:val="00AB2AEF"/>
    <w:rsid w:val="00AB4D78"/>
    <w:rsid w:val="00B13283"/>
    <w:rsid w:val="00B6018B"/>
    <w:rsid w:val="00C5349F"/>
    <w:rsid w:val="00C84E6E"/>
    <w:rsid w:val="00C905D6"/>
    <w:rsid w:val="00CA3582"/>
    <w:rsid w:val="00CB2A23"/>
    <w:rsid w:val="00D27357"/>
    <w:rsid w:val="00DB415B"/>
    <w:rsid w:val="00DD2C6B"/>
    <w:rsid w:val="00DF290F"/>
    <w:rsid w:val="00E21A86"/>
    <w:rsid w:val="00E247E6"/>
    <w:rsid w:val="00EA53BF"/>
    <w:rsid w:val="00F56200"/>
    <w:rsid w:val="00FE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78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imes New Roman" w:hAnsiTheme="majorHAnsi" w:cstheme="majorBidi"/>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A23"/>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2A23"/>
    <w:pPr>
      <w:tabs>
        <w:tab w:val="center" w:pos="4320"/>
        <w:tab w:val="right" w:pos="8640"/>
      </w:tabs>
    </w:pPr>
  </w:style>
  <w:style w:type="character" w:customStyle="1" w:styleId="HeaderChar">
    <w:name w:val="Header Char"/>
    <w:basedOn w:val="DefaultParagraphFont"/>
    <w:link w:val="Header"/>
    <w:rsid w:val="00CB2A23"/>
    <w:rPr>
      <w:rFonts w:ascii="Times New Roman" w:hAnsi="Times New Roman" w:cs="Times New Roman"/>
      <w:sz w:val="24"/>
    </w:rPr>
  </w:style>
  <w:style w:type="paragraph" w:styleId="Footer">
    <w:name w:val="footer"/>
    <w:basedOn w:val="Normal"/>
    <w:link w:val="FooterChar"/>
    <w:rsid w:val="00CB2A23"/>
    <w:pPr>
      <w:tabs>
        <w:tab w:val="center" w:pos="4320"/>
        <w:tab w:val="right" w:pos="8640"/>
      </w:tabs>
    </w:pPr>
  </w:style>
  <w:style w:type="character" w:customStyle="1" w:styleId="FooterChar">
    <w:name w:val="Footer Char"/>
    <w:basedOn w:val="DefaultParagraphFont"/>
    <w:link w:val="Footer"/>
    <w:rsid w:val="00CB2A23"/>
    <w:rPr>
      <w:rFonts w:ascii="Times New Roman" w:hAnsi="Times New Roman" w:cs="Times New Roman"/>
      <w:sz w:val="24"/>
    </w:rPr>
  </w:style>
  <w:style w:type="paragraph" w:styleId="BodyTextIndent">
    <w:name w:val="Body Text Indent"/>
    <w:basedOn w:val="Normal"/>
    <w:link w:val="BodyTextIndentChar"/>
    <w:rsid w:val="00CB2A23"/>
    <w:pPr>
      <w:ind w:left="720" w:hanging="720"/>
    </w:pPr>
    <w:rPr>
      <w:szCs w:val="20"/>
    </w:rPr>
  </w:style>
  <w:style w:type="character" w:customStyle="1" w:styleId="BodyTextIndentChar">
    <w:name w:val="Body Text Indent Char"/>
    <w:basedOn w:val="DefaultParagraphFont"/>
    <w:link w:val="BodyTextIndent"/>
    <w:rsid w:val="00CB2A23"/>
    <w:rPr>
      <w:rFonts w:ascii="Times New Roman" w:hAnsi="Times New Roman" w:cs="Times New Roman"/>
      <w:sz w:val="24"/>
      <w:szCs w:val="20"/>
    </w:rPr>
  </w:style>
  <w:style w:type="paragraph" w:styleId="BodyTextIndent2">
    <w:name w:val="Body Text Indent 2"/>
    <w:basedOn w:val="Normal"/>
    <w:link w:val="BodyTextIndent2Char"/>
    <w:rsid w:val="00CB2A23"/>
    <w:pPr>
      <w:ind w:left="720" w:hanging="720"/>
    </w:pPr>
    <w:rPr>
      <w:sz w:val="22"/>
      <w:szCs w:val="20"/>
    </w:rPr>
  </w:style>
  <w:style w:type="character" w:customStyle="1" w:styleId="BodyTextIndent2Char">
    <w:name w:val="Body Text Indent 2 Char"/>
    <w:basedOn w:val="DefaultParagraphFont"/>
    <w:link w:val="BodyTextIndent2"/>
    <w:rsid w:val="00CB2A23"/>
    <w:rPr>
      <w:rFonts w:ascii="Times New Roman" w:hAnsi="Times New Roman" w:cs="Times New Roman"/>
      <w:sz w:val="22"/>
      <w:szCs w:val="20"/>
    </w:rPr>
  </w:style>
  <w:style w:type="character" w:styleId="Hyperlink">
    <w:name w:val="Hyperlink"/>
    <w:basedOn w:val="DefaultParagraphFont"/>
    <w:rsid w:val="00CB2A23"/>
    <w:rPr>
      <w:color w:val="0000FF"/>
      <w:u w:val="single"/>
    </w:rPr>
  </w:style>
  <w:style w:type="paragraph" w:styleId="NormalWeb">
    <w:name w:val="Normal (Web)"/>
    <w:basedOn w:val="Normal"/>
    <w:rsid w:val="00CB2A23"/>
    <w:pPr>
      <w:spacing w:before="100" w:beforeAutospacing="1" w:after="100" w:afterAutospacing="1"/>
    </w:pPr>
  </w:style>
  <w:style w:type="paragraph" w:styleId="BalloonText">
    <w:name w:val="Balloon Text"/>
    <w:basedOn w:val="Normal"/>
    <w:link w:val="BalloonTextChar"/>
    <w:uiPriority w:val="99"/>
    <w:semiHidden/>
    <w:unhideWhenUsed/>
    <w:rsid w:val="00CB2A23"/>
    <w:rPr>
      <w:rFonts w:ascii="Tahoma" w:hAnsi="Tahoma" w:cs="Tahoma"/>
      <w:sz w:val="16"/>
      <w:szCs w:val="16"/>
    </w:rPr>
  </w:style>
  <w:style w:type="character" w:customStyle="1" w:styleId="BalloonTextChar">
    <w:name w:val="Balloon Text Char"/>
    <w:basedOn w:val="DefaultParagraphFont"/>
    <w:link w:val="BalloonText"/>
    <w:uiPriority w:val="99"/>
    <w:semiHidden/>
    <w:rsid w:val="00CB2A23"/>
    <w:rPr>
      <w:rFonts w:ascii="Tahoma" w:hAnsi="Tahoma" w:cs="Tahoma"/>
      <w:sz w:val="16"/>
      <w:szCs w:val="16"/>
    </w:rPr>
  </w:style>
  <w:style w:type="character" w:styleId="FollowedHyperlink">
    <w:name w:val="FollowedHyperlink"/>
    <w:basedOn w:val="DefaultParagraphFont"/>
    <w:uiPriority w:val="99"/>
    <w:semiHidden/>
    <w:unhideWhenUsed/>
    <w:rsid w:val="00982ACD"/>
    <w:rPr>
      <w:color w:val="800080" w:themeColor="followedHyperlink"/>
      <w:u w:val="single"/>
    </w:rPr>
  </w:style>
  <w:style w:type="paragraph" w:styleId="Revision">
    <w:name w:val="Revision"/>
    <w:hidden/>
    <w:uiPriority w:val="99"/>
    <w:semiHidden/>
    <w:rsid w:val="00B6018B"/>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sid w:val="00434361"/>
    <w:rPr>
      <w:sz w:val="16"/>
      <w:szCs w:val="16"/>
    </w:rPr>
  </w:style>
  <w:style w:type="paragraph" w:styleId="CommentText">
    <w:name w:val="annotation text"/>
    <w:basedOn w:val="Normal"/>
    <w:link w:val="CommentTextChar"/>
    <w:uiPriority w:val="99"/>
    <w:unhideWhenUsed/>
    <w:rsid w:val="00434361"/>
    <w:rPr>
      <w:sz w:val="20"/>
      <w:szCs w:val="20"/>
    </w:rPr>
  </w:style>
  <w:style w:type="character" w:customStyle="1" w:styleId="CommentTextChar">
    <w:name w:val="Comment Text Char"/>
    <w:basedOn w:val="DefaultParagraphFont"/>
    <w:link w:val="CommentText"/>
    <w:uiPriority w:val="99"/>
    <w:rsid w:val="0043436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4361"/>
    <w:rPr>
      <w:b/>
      <w:bCs/>
    </w:rPr>
  </w:style>
  <w:style w:type="character" w:customStyle="1" w:styleId="CommentSubjectChar">
    <w:name w:val="Comment Subject Char"/>
    <w:basedOn w:val="CommentTextChar"/>
    <w:link w:val="CommentSubject"/>
    <w:uiPriority w:val="99"/>
    <w:semiHidden/>
    <w:rsid w:val="0043436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zamzow@tfs.tamu.edu"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tfsfinance.tamu.edu/modules/finance/admin/procedures/Daily%20Cash%20Receipt%20Log.xlsx" TargetMode="External"/><Relationship Id="rId4" Type="http://schemas.openxmlformats.org/officeDocument/2006/relationships/settings" Target="settings.xml"/><Relationship Id="rId9" Type="http://schemas.openxmlformats.org/officeDocument/2006/relationships/hyperlink" Target="http://policies.tamus.edu/21-01-0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20" ma:contentTypeDescription="Create a new document." ma:contentTypeScope="" ma:versionID="a0c6498045cd41e3e1dd5c2d62d2466d">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8b6790d7d2c53daa4cb2f15b24788194"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UEKHZ4HHEJXQ-292801454-182582</_dlc_DocId>
    <lcf76f155ced4ddcb4097134ff3c332f xmlns="096f3cc7-3874-4d01-bd76-f2f69c5613b9">
      <Terms xmlns="http://schemas.microsoft.com/office/infopath/2007/PartnerControls"/>
    </lcf76f155ced4ddcb4097134ff3c332f>
    <TaxCatchAll xmlns="6819ce1a-c6ed-457e-aaaa-d09a469b0545" xsi:nil="true"/>
    <_ip_UnifiedCompliancePolicyUIAction xmlns="http://schemas.microsoft.com/sharepoint/v3" xsi:nil="true"/>
    <_dlc_DocIdUrl xmlns="6819ce1a-c6ed-457e-aaaa-d09a469b0545">
      <Url>https://texasforestservice.sharepoint.com/sites/Share-AssociateDirectorsOffice-FIAD/_layouts/15/DocIdRedir.aspx?ID=UEKHZ4HHEJXQ-292801454-182582</Url>
      <Description>UEKHZ4HHEJXQ-292801454-182582</Description>
    </_dlc_DocIdUrl>
    <_ip_UnifiedCompliancePolicyProperties xmlns="http://schemas.microsoft.com/sharepoint/v3" xsi:nil="true"/>
  </documentManagement>
</p:properties>
</file>

<file path=customXml/itemProps1.xml><?xml version="1.0" encoding="utf-8"?>
<ds:datastoreItem xmlns:ds="http://schemas.openxmlformats.org/officeDocument/2006/customXml" ds:itemID="{1E5DCB59-ABC0-4873-8155-F0EEDF078D41}">
  <ds:schemaRefs>
    <ds:schemaRef ds:uri="http://schemas.openxmlformats.org/officeDocument/2006/bibliography"/>
  </ds:schemaRefs>
</ds:datastoreItem>
</file>

<file path=customXml/itemProps2.xml><?xml version="1.0" encoding="utf-8"?>
<ds:datastoreItem xmlns:ds="http://schemas.openxmlformats.org/officeDocument/2006/customXml" ds:itemID="{9F9F92F2-4A46-4420-BB9D-FBE2319B83DB}"/>
</file>

<file path=customXml/itemProps3.xml><?xml version="1.0" encoding="utf-8"?>
<ds:datastoreItem xmlns:ds="http://schemas.openxmlformats.org/officeDocument/2006/customXml" ds:itemID="{33701C6F-ABF4-42B5-8BD1-077971C27F36}"/>
</file>

<file path=customXml/itemProps4.xml><?xml version="1.0" encoding="utf-8"?>
<ds:datastoreItem xmlns:ds="http://schemas.openxmlformats.org/officeDocument/2006/customXml" ds:itemID="{1757BAAC-4118-438A-AC00-4955C3BDDA93}"/>
</file>

<file path=customXml/itemProps5.xml><?xml version="1.0" encoding="utf-8"?>
<ds:datastoreItem xmlns:ds="http://schemas.openxmlformats.org/officeDocument/2006/customXml" ds:itemID="{064C88F5-07B6-4ECF-8B6B-CD1E5C4B71D8}"/>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6151</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2024-02-16T19:21:00Z</dcterms:created>
  <dcterms:modified xsi:type="dcterms:W3CDTF">2024-02-16T19:22:00Z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173200</vt:r8>
  </property>
  <property fmtid="{D5CDD505-2E9C-101B-9397-08002B2CF9AE}" pid="3" name="MediaServiceImageTags">
    <vt:lpwstr/>
  </property>
  <property fmtid="{D5CDD505-2E9C-101B-9397-08002B2CF9AE}" pid="4" name="ContentTypeId">
    <vt:lpwstr>0x0101000301FA20E681DB44886318091F9D53D6</vt:lpwstr>
  </property>
  <property fmtid="{D5CDD505-2E9C-101B-9397-08002B2CF9AE}" pid="5" name="_dlc_DocIdItemGuid">
    <vt:lpwstr>15f56a37-4028-4546-b5dc-5f1cb71d1f42</vt:lpwstr>
  </property>
</Properties>
</file>