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ECBB7" w14:textId="77777777" w:rsidR="00946FD7" w:rsidRDefault="00351671" w:rsidP="00364A06">
      <w:pPr>
        <w:jc w:val="center"/>
      </w:pPr>
      <w:r>
        <w:rPr>
          <w:noProof/>
        </w:rPr>
        <w:drawing>
          <wp:inline distT="0" distB="0" distL="0" distR="0" wp14:anchorId="72C704B4" wp14:editId="7FA293F2">
            <wp:extent cx="2247900" cy="59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A24F1" w14:textId="77777777" w:rsidR="00364A06" w:rsidRDefault="00364A06" w:rsidP="00364A06">
      <w:pPr>
        <w:jc w:val="center"/>
      </w:pPr>
    </w:p>
    <w:p w14:paraId="1E37F5E3" w14:textId="77777777" w:rsidR="00364A06" w:rsidRPr="00364A06" w:rsidRDefault="00364A06" w:rsidP="00364A06">
      <w:pPr>
        <w:jc w:val="center"/>
        <w:rPr>
          <w:b/>
        </w:rPr>
      </w:pPr>
      <w:r w:rsidRPr="00364A06">
        <w:rPr>
          <w:b/>
        </w:rPr>
        <w:t>ADMINISTRATIVE PROCEDURES</w:t>
      </w:r>
    </w:p>
    <w:p w14:paraId="63E0D21D" w14:textId="77777777" w:rsidR="00364A06" w:rsidRDefault="00364A06" w:rsidP="00364A06">
      <w:pPr>
        <w:jc w:val="center"/>
      </w:pP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3"/>
        <w:gridCol w:w="3787"/>
      </w:tblGrid>
      <w:tr w:rsidR="00364A06" w:rsidRPr="00EA7E9E" w14:paraId="68D9646F" w14:textId="77777777" w:rsidTr="00EA7E9E">
        <w:tc>
          <w:tcPr>
            <w:tcW w:w="5803" w:type="dxa"/>
          </w:tcPr>
          <w:p w14:paraId="42E99BC5" w14:textId="77777777" w:rsidR="00364A06" w:rsidRPr="00EA7E9E" w:rsidRDefault="00EC7CBE" w:rsidP="00E120E8">
            <w:pPr>
              <w:ind w:left="624" w:hanging="624"/>
              <w:rPr>
                <w:b/>
              </w:rPr>
            </w:pPr>
            <w:r w:rsidRPr="00EA7E9E">
              <w:rPr>
                <w:b/>
              </w:rPr>
              <w:t>1</w:t>
            </w:r>
            <w:r w:rsidR="00364A06" w:rsidRPr="00EA7E9E">
              <w:rPr>
                <w:b/>
              </w:rPr>
              <w:t>0.</w:t>
            </w:r>
            <w:r w:rsidR="00E120E8">
              <w:rPr>
                <w:b/>
              </w:rPr>
              <w:t>3</w:t>
            </w:r>
            <w:r w:rsidRPr="00EA7E9E">
              <w:rPr>
                <w:b/>
              </w:rPr>
              <w:t>3</w:t>
            </w:r>
            <w:r w:rsidR="00364A06" w:rsidRPr="00EA7E9E">
              <w:rPr>
                <w:b/>
              </w:rPr>
              <w:t xml:space="preserve">  </w:t>
            </w:r>
            <w:r w:rsidR="00E120E8">
              <w:rPr>
                <w:b/>
              </w:rPr>
              <w:t>Resource Specialist Mentor Program</w:t>
            </w:r>
            <w:r w:rsidR="009C2F2E" w:rsidRPr="00EA7E9E">
              <w:rPr>
                <w:b/>
              </w:rPr>
              <w:t xml:space="preserve"> </w:t>
            </w:r>
          </w:p>
        </w:tc>
        <w:tc>
          <w:tcPr>
            <w:tcW w:w="3787" w:type="dxa"/>
          </w:tcPr>
          <w:p w14:paraId="1709AA5D" w14:textId="2631CA45" w:rsidR="00364A06" w:rsidRPr="00EA7E9E" w:rsidRDefault="00BB6BAF" w:rsidP="0069234A">
            <w:pPr>
              <w:jc w:val="right"/>
              <w:rPr>
                <w:b/>
              </w:rPr>
            </w:pPr>
            <w:r>
              <w:rPr>
                <w:b/>
              </w:rPr>
              <w:t>Revised</w:t>
            </w:r>
            <w:r w:rsidR="00364A06" w:rsidRPr="00EA7E9E">
              <w:rPr>
                <w:b/>
              </w:rPr>
              <w:t xml:space="preserve">:  </w:t>
            </w:r>
            <w:r w:rsidR="007B7BFB">
              <w:rPr>
                <w:b/>
              </w:rPr>
              <w:t>November 1, 2023</w:t>
            </w:r>
          </w:p>
        </w:tc>
      </w:tr>
    </w:tbl>
    <w:p w14:paraId="76EEEE6E" w14:textId="77777777" w:rsidR="00364A06" w:rsidRDefault="00364A06" w:rsidP="00364A06">
      <w:pPr>
        <w:jc w:val="center"/>
      </w:pPr>
    </w:p>
    <w:p w14:paraId="473DF8AF" w14:textId="77777777" w:rsidR="00EC7CBE" w:rsidRPr="00E303A8" w:rsidRDefault="00EC7CBE" w:rsidP="00EC7CBE">
      <w:pPr>
        <w:ind w:left="720" w:hanging="720"/>
      </w:pPr>
      <w:r w:rsidRPr="00E303A8">
        <w:t>1.</w:t>
      </w:r>
      <w:r w:rsidRPr="00E303A8">
        <w:tab/>
      </w:r>
      <w:r w:rsidRPr="00E303A8">
        <w:rPr>
          <w:u w:val="single"/>
        </w:rPr>
        <w:t>GOVERNING REGULATIONS</w:t>
      </w:r>
    </w:p>
    <w:p w14:paraId="2F7A1BD4" w14:textId="77777777" w:rsidR="00EC7CBE" w:rsidRPr="00E303A8" w:rsidRDefault="00EC7CBE" w:rsidP="00EC7CBE"/>
    <w:p w14:paraId="7A8A6E14" w14:textId="77777777" w:rsidR="00EC7CBE" w:rsidRPr="00E303A8" w:rsidRDefault="00EC7CBE" w:rsidP="00EC7CBE">
      <w:pPr>
        <w:ind w:left="720"/>
      </w:pPr>
      <w:r w:rsidRPr="00E303A8">
        <w:t xml:space="preserve">This procedure is governed by </w:t>
      </w:r>
      <w:r w:rsidR="00667A4A">
        <w:t xml:space="preserve">A&amp;M </w:t>
      </w:r>
      <w:r w:rsidRPr="00E303A8">
        <w:t xml:space="preserve">System Regulation </w:t>
      </w:r>
      <w:hyperlink r:id="rId12" w:history="1">
        <w:r w:rsidRPr="00E303A8">
          <w:rPr>
            <w:rStyle w:val="Hyperlink"/>
          </w:rPr>
          <w:t>31.01.01</w:t>
        </w:r>
      </w:hyperlink>
      <w:r w:rsidRPr="00E303A8">
        <w:t xml:space="preserve"> </w:t>
      </w:r>
      <w:r w:rsidRPr="002168DF">
        <w:rPr>
          <w:i/>
          <w:iCs/>
        </w:rPr>
        <w:t>Compensation Administration</w:t>
      </w:r>
      <w:r w:rsidRPr="00E303A8">
        <w:t>.</w:t>
      </w:r>
    </w:p>
    <w:p w14:paraId="2BADDBD8" w14:textId="77777777" w:rsidR="00EC7CBE" w:rsidRPr="00E303A8" w:rsidRDefault="00EC7CBE" w:rsidP="00EC7CBE"/>
    <w:p w14:paraId="47D7BA92" w14:textId="77777777" w:rsidR="00EC7CBE" w:rsidRPr="00E303A8" w:rsidRDefault="00D358D3" w:rsidP="00EC7CBE">
      <w:pPr>
        <w:ind w:left="720" w:hanging="720"/>
      </w:pPr>
      <w:r>
        <w:t>2</w:t>
      </w:r>
      <w:r w:rsidR="00EC7CBE" w:rsidRPr="00E303A8">
        <w:t>.</w:t>
      </w:r>
      <w:r w:rsidR="00EC7CBE" w:rsidRPr="00E303A8">
        <w:tab/>
      </w:r>
      <w:r w:rsidR="00EC7CBE" w:rsidRPr="00A02E89">
        <w:rPr>
          <w:u w:val="single"/>
        </w:rPr>
        <w:t>BASIS</w:t>
      </w:r>
    </w:p>
    <w:p w14:paraId="3A1D495B" w14:textId="77777777" w:rsidR="00EC7CBE" w:rsidRPr="00E303A8" w:rsidRDefault="00EC7CBE" w:rsidP="00EC7CBE">
      <w:pPr>
        <w:ind w:left="720" w:hanging="720"/>
      </w:pPr>
    </w:p>
    <w:p w14:paraId="10940B7E" w14:textId="77777777" w:rsidR="00EC7CBE" w:rsidRPr="00E303A8" w:rsidRDefault="00EC7CBE" w:rsidP="00EC7CBE">
      <w:pPr>
        <w:ind w:left="720" w:hanging="720"/>
      </w:pPr>
      <w:r w:rsidRPr="00E303A8">
        <w:tab/>
      </w:r>
      <w:r w:rsidR="00133B0D">
        <w:t>The</w:t>
      </w:r>
      <w:r w:rsidR="00D358D3">
        <w:t xml:space="preserve"> purpose of the</w:t>
      </w:r>
      <w:r w:rsidR="00E120E8">
        <w:t xml:space="preserve"> </w:t>
      </w:r>
      <w:r w:rsidR="000A2A5C">
        <w:t>R</w:t>
      </w:r>
      <w:r w:rsidR="00E120E8">
        <w:t xml:space="preserve">esource </w:t>
      </w:r>
      <w:r w:rsidR="000A2A5C">
        <w:t>S</w:t>
      </w:r>
      <w:r w:rsidR="00E120E8">
        <w:t xml:space="preserve">pecialist </w:t>
      </w:r>
      <w:r w:rsidR="000A2A5C">
        <w:t>M</w:t>
      </w:r>
      <w:r w:rsidR="00E120E8">
        <w:t xml:space="preserve">entor </w:t>
      </w:r>
      <w:r w:rsidR="000A2A5C">
        <w:t>P</w:t>
      </w:r>
      <w:r w:rsidR="00E120E8">
        <w:t xml:space="preserve">rogram </w:t>
      </w:r>
      <w:r w:rsidR="00D358D3">
        <w:t xml:space="preserve">is to </w:t>
      </w:r>
      <w:r w:rsidR="00E120E8">
        <w:t>facilitat</w:t>
      </w:r>
      <w:r w:rsidR="00667A4A">
        <w:t>e</w:t>
      </w:r>
      <w:r w:rsidR="00E120E8">
        <w:t xml:space="preserve"> the transfer of institutional knowledge and practical experience from experience</w:t>
      </w:r>
      <w:r w:rsidR="00512849">
        <w:t>d</w:t>
      </w:r>
      <w:r w:rsidR="00E120E8">
        <w:t xml:space="preserve"> employees to new or </w:t>
      </w:r>
      <w:r w:rsidR="001C29A0">
        <w:t>less</w:t>
      </w:r>
      <w:r w:rsidR="000A2A5C">
        <w:t>-</w:t>
      </w:r>
      <w:r w:rsidR="00E120E8">
        <w:t>experience</w:t>
      </w:r>
      <w:r w:rsidR="00512849">
        <w:t>d</w:t>
      </w:r>
      <w:r w:rsidR="00E120E8">
        <w:t xml:space="preserve"> employees.  The mentors assume leadership responsibilities</w:t>
      </w:r>
      <w:r w:rsidR="00241058">
        <w:t xml:space="preserve"> </w:t>
      </w:r>
      <w:r w:rsidR="00667A4A">
        <w:t>which</w:t>
      </w:r>
      <w:r w:rsidR="00241058">
        <w:t xml:space="preserve"> include providing guidance, training and </w:t>
      </w:r>
      <w:r w:rsidR="00512849">
        <w:t xml:space="preserve">task </w:t>
      </w:r>
      <w:r w:rsidR="00241058">
        <w:t>supervision.  The mentors supplement and support the employees’ regular supervisor</w:t>
      </w:r>
      <w:r w:rsidR="00667A4A">
        <w:t>s</w:t>
      </w:r>
      <w:r w:rsidR="00241058">
        <w:t xml:space="preserve">.  </w:t>
      </w:r>
    </w:p>
    <w:p w14:paraId="1A8995AD" w14:textId="77777777" w:rsidR="00512849" w:rsidRDefault="00512849" w:rsidP="00EC7CBE"/>
    <w:p w14:paraId="2B3FCA77" w14:textId="77777777" w:rsidR="00512849" w:rsidRDefault="00D358D3" w:rsidP="00EC7CBE">
      <w:r>
        <w:t>3</w:t>
      </w:r>
      <w:r w:rsidR="00512849">
        <w:t>.</w:t>
      </w:r>
      <w:r w:rsidR="00512849">
        <w:tab/>
      </w:r>
      <w:r w:rsidR="00512849" w:rsidRPr="00512849">
        <w:rPr>
          <w:u w:val="single"/>
        </w:rPr>
        <w:t>ELIGIBLE DEPARTMENTS</w:t>
      </w:r>
    </w:p>
    <w:p w14:paraId="49470F0C" w14:textId="77777777" w:rsidR="00512849" w:rsidRDefault="00512849" w:rsidP="00EC7CBE"/>
    <w:p w14:paraId="461914B4" w14:textId="55A2C63C" w:rsidR="00512849" w:rsidRDefault="00512849" w:rsidP="00512849">
      <w:pPr>
        <w:ind w:left="720"/>
      </w:pPr>
      <w:r>
        <w:t xml:space="preserve">The Resource Specialist Mentor Program is specifically designed for the district offices and the </w:t>
      </w:r>
      <w:r w:rsidR="00667A4A">
        <w:t>t</w:t>
      </w:r>
      <w:r>
        <w:t xml:space="preserve">ask </w:t>
      </w:r>
      <w:r w:rsidR="00667A4A">
        <w:t>f</w:t>
      </w:r>
      <w:r>
        <w:t xml:space="preserve">orces in the </w:t>
      </w:r>
      <w:r w:rsidR="000C69B5">
        <w:t>Field Operations</w:t>
      </w:r>
      <w:r>
        <w:t xml:space="preserve"> Department.</w:t>
      </w:r>
    </w:p>
    <w:p w14:paraId="4B3C12F5" w14:textId="77777777" w:rsidR="00512849" w:rsidRDefault="00512849" w:rsidP="00512849">
      <w:pPr>
        <w:ind w:left="720"/>
      </w:pPr>
    </w:p>
    <w:p w14:paraId="5AB02B7A" w14:textId="77777777" w:rsidR="00FA047A" w:rsidRPr="00E303A8" w:rsidRDefault="00D358D3" w:rsidP="00FA047A">
      <w:pPr>
        <w:ind w:left="720" w:hanging="720"/>
      </w:pPr>
      <w:r>
        <w:t>4</w:t>
      </w:r>
      <w:r w:rsidR="00FA047A" w:rsidRPr="00E303A8">
        <w:t>.</w:t>
      </w:r>
      <w:r w:rsidR="00FA047A" w:rsidRPr="00E303A8">
        <w:tab/>
      </w:r>
      <w:r w:rsidR="00FA047A">
        <w:rPr>
          <w:u w:val="single"/>
        </w:rPr>
        <w:t xml:space="preserve">MENTOR </w:t>
      </w:r>
      <w:r w:rsidR="00D436BC">
        <w:rPr>
          <w:u w:val="single"/>
        </w:rPr>
        <w:t>PROGRAM ADMINISTRATION</w:t>
      </w:r>
    </w:p>
    <w:p w14:paraId="3380C56E" w14:textId="77777777" w:rsidR="00FA047A" w:rsidRPr="00E303A8" w:rsidRDefault="00FA047A" w:rsidP="00FA047A">
      <w:pPr>
        <w:ind w:left="720" w:hanging="720"/>
      </w:pPr>
    </w:p>
    <w:p w14:paraId="6E22EC31" w14:textId="51BD9E1D" w:rsidR="00AD196E" w:rsidRDefault="00773081" w:rsidP="00773081">
      <w:pPr>
        <w:ind w:left="1440" w:hanging="720"/>
      </w:pPr>
      <w:r>
        <w:t>4.1</w:t>
      </w:r>
      <w:r>
        <w:tab/>
      </w:r>
      <w:r w:rsidR="00AE21D3">
        <w:t xml:space="preserve">The </w:t>
      </w:r>
      <w:r w:rsidR="00BC6E08">
        <w:t xml:space="preserve">Mentor </w:t>
      </w:r>
      <w:r w:rsidR="00F44A64">
        <w:t xml:space="preserve">Advisory </w:t>
      </w:r>
      <w:r w:rsidR="00BC6E08">
        <w:t>Group (MAG) oversees the Resource Specialist Mentor Program.</w:t>
      </w:r>
      <w:r w:rsidR="00AE21D3">
        <w:t xml:space="preserve"> </w:t>
      </w:r>
      <w:r w:rsidR="00BC6E08">
        <w:t xml:space="preserve">Members of the MAG are appointed by the </w:t>
      </w:r>
      <w:r w:rsidR="000C69B5">
        <w:t>Field</w:t>
      </w:r>
      <w:r w:rsidR="00DF405C">
        <w:t xml:space="preserve"> Operations Department Head.</w:t>
      </w:r>
    </w:p>
    <w:p w14:paraId="4CCC0ED5" w14:textId="77777777" w:rsidR="00FA047A" w:rsidRDefault="00FA047A" w:rsidP="00DF71A0"/>
    <w:p w14:paraId="4B61E51C" w14:textId="20C8B356" w:rsidR="00773081" w:rsidRDefault="00773081" w:rsidP="00773081">
      <w:pPr>
        <w:ind w:left="1440" w:hanging="720"/>
      </w:pPr>
      <w:r>
        <w:t>4.2</w:t>
      </w:r>
      <w:r>
        <w:tab/>
      </w:r>
      <w:r w:rsidR="003A1C23">
        <w:t>T</w:t>
      </w:r>
      <w:r>
        <w:t xml:space="preserve">he </w:t>
      </w:r>
      <w:r w:rsidR="000C69B5">
        <w:t>Regional Operations Chiefs</w:t>
      </w:r>
      <w:r w:rsidR="003A1C23">
        <w:t xml:space="preserve"> </w:t>
      </w:r>
      <w:r>
        <w:t xml:space="preserve">are responsible for program operation and measurement </w:t>
      </w:r>
      <w:r w:rsidR="003A1C23">
        <w:t>in</w:t>
      </w:r>
      <w:r>
        <w:t xml:space="preserve"> their </w:t>
      </w:r>
      <w:r w:rsidR="00CC6E2A">
        <w:t>respective r</w:t>
      </w:r>
      <w:r>
        <w:t>egion</w:t>
      </w:r>
      <w:r w:rsidR="003A1C23">
        <w:t>, with guidance and advisement from the MAG</w:t>
      </w:r>
      <w:r>
        <w:t>.</w:t>
      </w:r>
    </w:p>
    <w:p w14:paraId="059F33F3" w14:textId="77777777" w:rsidR="00CC6E2A" w:rsidRDefault="00CC6E2A" w:rsidP="00773081">
      <w:pPr>
        <w:ind w:left="1440" w:hanging="720"/>
      </w:pPr>
    </w:p>
    <w:p w14:paraId="47989D69" w14:textId="4E94A0F0" w:rsidR="00CC6E2A" w:rsidRDefault="00CC6E2A" w:rsidP="00773081">
      <w:pPr>
        <w:ind w:left="1440" w:hanging="720"/>
      </w:pPr>
      <w:r>
        <w:t>4.3</w:t>
      </w:r>
      <w:r>
        <w:tab/>
        <w:t xml:space="preserve">Program success will be measured through </w:t>
      </w:r>
      <w:r w:rsidR="0035491B">
        <w:t>assessments</w:t>
      </w:r>
      <w:r>
        <w:t xml:space="preserve"> tailored to the specific needs of the respective region, with guidance and advisement from the MAG.</w:t>
      </w:r>
    </w:p>
    <w:p w14:paraId="5EF80E7F" w14:textId="77777777" w:rsidR="00E35879" w:rsidRDefault="00E35879" w:rsidP="00773081">
      <w:pPr>
        <w:ind w:left="1440" w:hanging="720"/>
      </w:pPr>
    </w:p>
    <w:p w14:paraId="6D5103F6" w14:textId="26C13526" w:rsidR="00E35879" w:rsidRDefault="00E35879" w:rsidP="00773081">
      <w:pPr>
        <w:ind w:left="1440" w:hanging="720"/>
      </w:pPr>
      <w:r>
        <w:t>4.4</w:t>
      </w:r>
      <w:r>
        <w:tab/>
        <w:t>The MAG reports to the Program Leader Committee.</w:t>
      </w:r>
    </w:p>
    <w:p w14:paraId="44DB9E76" w14:textId="77777777" w:rsidR="00773081" w:rsidRDefault="00773081" w:rsidP="00773081">
      <w:pPr>
        <w:ind w:left="1440" w:hanging="720"/>
      </w:pPr>
    </w:p>
    <w:p w14:paraId="385ADC20" w14:textId="77777777" w:rsidR="00EC7CBE" w:rsidRPr="00E303A8" w:rsidRDefault="00D358D3" w:rsidP="00EC7CBE">
      <w:pPr>
        <w:pStyle w:val="BodyTextIndent"/>
        <w:rPr>
          <w:szCs w:val="24"/>
        </w:rPr>
      </w:pPr>
      <w:r>
        <w:rPr>
          <w:szCs w:val="24"/>
        </w:rPr>
        <w:t>5</w:t>
      </w:r>
      <w:r w:rsidR="00EC7CBE" w:rsidRPr="00E303A8">
        <w:rPr>
          <w:szCs w:val="24"/>
        </w:rPr>
        <w:t>.</w:t>
      </w:r>
      <w:r w:rsidR="00EC7CBE" w:rsidRPr="00E303A8">
        <w:rPr>
          <w:szCs w:val="24"/>
        </w:rPr>
        <w:tab/>
      </w:r>
      <w:r w:rsidR="004E1C7E" w:rsidRPr="00A93E86">
        <w:rPr>
          <w:szCs w:val="24"/>
          <w:u w:val="single"/>
        </w:rPr>
        <w:t xml:space="preserve">MENTOR </w:t>
      </w:r>
      <w:r w:rsidR="00EC7CBE" w:rsidRPr="001C29A0">
        <w:rPr>
          <w:szCs w:val="24"/>
          <w:u w:val="single"/>
        </w:rPr>
        <w:t>E</w:t>
      </w:r>
      <w:r w:rsidR="00EC7CBE" w:rsidRPr="00A02E89">
        <w:rPr>
          <w:szCs w:val="24"/>
          <w:u w:val="single"/>
        </w:rPr>
        <w:t>LIGIBILITY</w:t>
      </w:r>
    </w:p>
    <w:p w14:paraId="10BB8780" w14:textId="77777777" w:rsidR="00EC7CBE" w:rsidRPr="00E303A8" w:rsidRDefault="00EC7CBE" w:rsidP="00EC7CBE">
      <w:pPr>
        <w:pStyle w:val="BodyTextIndent"/>
        <w:rPr>
          <w:szCs w:val="24"/>
        </w:rPr>
      </w:pPr>
    </w:p>
    <w:p w14:paraId="054A051B" w14:textId="77777777" w:rsidR="00EC7CBE" w:rsidRDefault="00D358D3" w:rsidP="00EC7CBE">
      <w:pPr>
        <w:pStyle w:val="BodyTextIndent"/>
        <w:ind w:left="1440"/>
        <w:rPr>
          <w:szCs w:val="24"/>
        </w:rPr>
      </w:pPr>
      <w:r>
        <w:rPr>
          <w:szCs w:val="24"/>
        </w:rPr>
        <w:t>5</w:t>
      </w:r>
      <w:r w:rsidR="00EC7CBE" w:rsidRPr="00E303A8">
        <w:rPr>
          <w:szCs w:val="24"/>
        </w:rPr>
        <w:t>.1</w:t>
      </w:r>
      <w:r w:rsidR="00EC7CBE" w:rsidRPr="00E303A8">
        <w:rPr>
          <w:szCs w:val="24"/>
        </w:rPr>
        <w:tab/>
        <w:t>Eligibility is limited to</w:t>
      </w:r>
      <w:r w:rsidR="00D436BC">
        <w:rPr>
          <w:szCs w:val="24"/>
        </w:rPr>
        <w:t xml:space="preserve"> employees who are</w:t>
      </w:r>
      <w:r w:rsidR="00EC7CBE" w:rsidRPr="00E303A8">
        <w:rPr>
          <w:szCs w:val="24"/>
        </w:rPr>
        <w:t xml:space="preserve"> </w:t>
      </w:r>
      <w:r w:rsidR="00FA047A">
        <w:rPr>
          <w:szCs w:val="24"/>
        </w:rPr>
        <w:t>resource specialists</w:t>
      </w:r>
      <w:r w:rsidR="00AE21D3">
        <w:rPr>
          <w:szCs w:val="24"/>
        </w:rPr>
        <w:t xml:space="preserve"> in the eligible departments</w:t>
      </w:r>
      <w:r w:rsidR="00EB49EA">
        <w:rPr>
          <w:szCs w:val="24"/>
        </w:rPr>
        <w:t xml:space="preserve"> or former resource specialists who are employed as law enforcement investigators in the Law Enforcement Department</w:t>
      </w:r>
      <w:r w:rsidR="00FA047A">
        <w:rPr>
          <w:szCs w:val="24"/>
        </w:rPr>
        <w:t xml:space="preserve">. </w:t>
      </w:r>
    </w:p>
    <w:p w14:paraId="77F669F3" w14:textId="77777777" w:rsidR="000C69B5" w:rsidRDefault="000C69B5" w:rsidP="00FA047A">
      <w:pPr>
        <w:pStyle w:val="BodyTextIndent"/>
        <w:ind w:left="1440"/>
        <w:rPr>
          <w:szCs w:val="24"/>
        </w:rPr>
      </w:pPr>
    </w:p>
    <w:p w14:paraId="03B29ADA" w14:textId="368DC61F" w:rsidR="00EC7CBE" w:rsidRDefault="00D358D3" w:rsidP="00FA047A">
      <w:pPr>
        <w:pStyle w:val="BodyTextIndent"/>
        <w:ind w:left="1440"/>
      </w:pPr>
      <w:r>
        <w:rPr>
          <w:szCs w:val="24"/>
        </w:rPr>
        <w:lastRenderedPageBreak/>
        <w:t>5</w:t>
      </w:r>
      <w:r w:rsidR="00EC7CBE" w:rsidRPr="00E303A8">
        <w:rPr>
          <w:szCs w:val="24"/>
        </w:rPr>
        <w:t>.2</w:t>
      </w:r>
      <w:r w:rsidR="00EC7CBE" w:rsidRPr="00E303A8">
        <w:rPr>
          <w:szCs w:val="24"/>
        </w:rPr>
        <w:tab/>
      </w:r>
      <w:r w:rsidR="00AE21D3">
        <w:rPr>
          <w:szCs w:val="24"/>
        </w:rPr>
        <w:t>The resource specialist</w:t>
      </w:r>
      <w:r w:rsidR="00EC7CBE" w:rsidRPr="00E303A8">
        <w:t xml:space="preserve"> must be qualified to </w:t>
      </w:r>
      <w:r w:rsidR="00FA047A">
        <w:t xml:space="preserve">perform </w:t>
      </w:r>
      <w:r w:rsidR="00B8329C">
        <w:t>m</w:t>
      </w:r>
      <w:r w:rsidR="00FA047A">
        <w:rPr>
          <w:szCs w:val="24"/>
        </w:rPr>
        <w:t xml:space="preserve">entor </w:t>
      </w:r>
      <w:r w:rsidR="00EC7CBE" w:rsidRPr="00E303A8">
        <w:t>respons</w:t>
      </w:r>
      <w:r w:rsidR="00FF3F8A">
        <w:t>i</w:t>
      </w:r>
      <w:r w:rsidR="00EC7CBE" w:rsidRPr="00E303A8">
        <w:t>bilit</w:t>
      </w:r>
      <w:r w:rsidR="00FA047A">
        <w:t>ies</w:t>
      </w:r>
      <w:r w:rsidR="00EC7CBE" w:rsidRPr="00E303A8">
        <w:t>.</w:t>
      </w:r>
      <w:r w:rsidR="00DF405C">
        <w:t xml:space="preserve">  Minimum qualifications are:</w:t>
      </w:r>
    </w:p>
    <w:p w14:paraId="75EB5FF4" w14:textId="77777777" w:rsidR="00DF405C" w:rsidRDefault="00DF405C" w:rsidP="00FA047A">
      <w:pPr>
        <w:pStyle w:val="BodyTextIndent"/>
        <w:ind w:left="1440"/>
      </w:pPr>
    </w:p>
    <w:p w14:paraId="61CD0DC6" w14:textId="36EF07F5" w:rsidR="00DF405C" w:rsidRDefault="00DF405C" w:rsidP="000337B5">
      <w:pPr>
        <w:pStyle w:val="BodyTextIndent"/>
        <w:numPr>
          <w:ilvl w:val="0"/>
          <w:numId w:val="5"/>
        </w:numPr>
        <w:ind w:left="1800"/>
      </w:pPr>
      <w:r>
        <w:t xml:space="preserve">Minimum 5 years tenure with </w:t>
      </w:r>
      <w:r w:rsidR="000C69B5">
        <w:t>the agency</w:t>
      </w:r>
      <w:r>
        <w:t>.</w:t>
      </w:r>
    </w:p>
    <w:p w14:paraId="129641C5" w14:textId="0D570560" w:rsidR="00DF405C" w:rsidRDefault="008E309C" w:rsidP="000337B5">
      <w:pPr>
        <w:pStyle w:val="BodyTextIndent"/>
        <w:numPr>
          <w:ilvl w:val="0"/>
          <w:numId w:val="5"/>
        </w:numPr>
        <w:ind w:left="1800"/>
      </w:pPr>
      <w:r>
        <w:t>Meets or e</w:t>
      </w:r>
      <w:r w:rsidR="00DF405C">
        <w:t>xceeds expectations on last 3 performance evaluations.</w:t>
      </w:r>
    </w:p>
    <w:p w14:paraId="2965D811" w14:textId="7CCC085D" w:rsidR="00DF405C" w:rsidRDefault="00DF405C" w:rsidP="000337B5">
      <w:pPr>
        <w:pStyle w:val="BodyTextIndent"/>
        <w:numPr>
          <w:ilvl w:val="0"/>
          <w:numId w:val="5"/>
        </w:numPr>
        <w:ind w:left="1800"/>
      </w:pPr>
      <w:r>
        <w:t>Demonstrate core values of professionalism, initiative, integrity and service minded.</w:t>
      </w:r>
    </w:p>
    <w:p w14:paraId="4EC03DA3" w14:textId="7DFD4B47" w:rsidR="002F7FCF" w:rsidRDefault="002F7FCF" w:rsidP="000337B5">
      <w:pPr>
        <w:pStyle w:val="BodyTextIndent"/>
        <w:numPr>
          <w:ilvl w:val="0"/>
          <w:numId w:val="5"/>
        </w:numPr>
        <w:ind w:left="1800"/>
      </w:pPr>
      <w:r>
        <w:t>Safety minded and served as a fire line leader.</w:t>
      </w:r>
    </w:p>
    <w:p w14:paraId="431ED22D" w14:textId="77777777" w:rsidR="00DF405C" w:rsidRDefault="00D40FC6" w:rsidP="000337B5">
      <w:pPr>
        <w:pStyle w:val="BodyTextIndent"/>
        <w:numPr>
          <w:ilvl w:val="0"/>
          <w:numId w:val="5"/>
        </w:numPr>
        <w:ind w:left="1800"/>
      </w:pPr>
      <w:r>
        <w:t>Support by chain of command for appointment.</w:t>
      </w:r>
    </w:p>
    <w:p w14:paraId="1071E590" w14:textId="77777777" w:rsidR="00943B51" w:rsidRDefault="00943B51" w:rsidP="000337B5">
      <w:pPr>
        <w:pStyle w:val="BodyTextIndent"/>
        <w:numPr>
          <w:ilvl w:val="0"/>
          <w:numId w:val="5"/>
        </w:numPr>
        <w:ind w:left="1800"/>
      </w:pPr>
      <w:r>
        <w:t>Able to maintain the respect at all levels of the chain of command.</w:t>
      </w:r>
    </w:p>
    <w:p w14:paraId="7C807749" w14:textId="77777777" w:rsidR="00EC7CBE" w:rsidRDefault="00EC7CBE" w:rsidP="000337B5">
      <w:pPr>
        <w:pStyle w:val="BodyTextIndent"/>
        <w:rPr>
          <w:szCs w:val="24"/>
        </w:rPr>
      </w:pPr>
    </w:p>
    <w:p w14:paraId="676D31A4" w14:textId="08B5607D" w:rsidR="00DF405C" w:rsidRDefault="00DF405C" w:rsidP="000337B5">
      <w:pPr>
        <w:pStyle w:val="BodyTextIndent"/>
        <w:rPr>
          <w:szCs w:val="24"/>
        </w:rPr>
      </w:pPr>
      <w:r>
        <w:rPr>
          <w:szCs w:val="24"/>
        </w:rPr>
        <w:t>6.</w:t>
      </w:r>
      <w:r>
        <w:rPr>
          <w:szCs w:val="24"/>
        </w:rPr>
        <w:tab/>
      </w:r>
      <w:r w:rsidRPr="000337B5">
        <w:rPr>
          <w:szCs w:val="24"/>
          <w:u w:val="single"/>
        </w:rPr>
        <w:t>MENTOR RESPONSIBILITIES</w:t>
      </w:r>
    </w:p>
    <w:p w14:paraId="63163FCF" w14:textId="77777777" w:rsidR="00DF405C" w:rsidRDefault="00DF405C" w:rsidP="000337B5">
      <w:pPr>
        <w:pStyle w:val="BodyTextIndent"/>
        <w:rPr>
          <w:szCs w:val="24"/>
        </w:rPr>
      </w:pPr>
    </w:p>
    <w:p w14:paraId="448BB8E1" w14:textId="2850CF69" w:rsidR="00E56EE0" w:rsidRDefault="00E56EE0" w:rsidP="000337B5">
      <w:pPr>
        <w:pStyle w:val="BodyTextIndent"/>
        <w:ind w:left="1440"/>
      </w:pPr>
      <w:r>
        <w:t>6.1</w:t>
      </w:r>
      <w:r>
        <w:tab/>
      </w:r>
      <w:r w:rsidR="00D40FC6">
        <w:t xml:space="preserve">The </w:t>
      </w:r>
      <w:r w:rsidR="005C7F1B">
        <w:t>m</w:t>
      </w:r>
      <w:r w:rsidR="00D40FC6" w:rsidRPr="00D40FC6">
        <w:t>entor is a more experienced or knowledgeable person who helps guide a less experienced person.</w:t>
      </w:r>
      <w:r w:rsidR="00D40FC6">
        <w:t xml:space="preserve">  </w:t>
      </w:r>
      <w:r w:rsidR="00D40FC6" w:rsidRPr="00D40FC6">
        <w:t xml:space="preserve">The </w:t>
      </w:r>
      <w:r w:rsidR="005C7F1B">
        <w:t>m</w:t>
      </w:r>
      <w:r w:rsidR="00D40FC6" w:rsidRPr="00D40FC6">
        <w:t xml:space="preserve">entor </w:t>
      </w:r>
      <w:r w:rsidR="00D40FC6">
        <w:t xml:space="preserve">fills a critical </w:t>
      </w:r>
      <w:r w:rsidR="00D40FC6" w:rsidRPr="00D40FC6">
        <w:t>role</w:t>
      </w:r>
      <w:r w:rsidR="00D40FC6">
        <w:t xml:space="preserve"> in</w:t>
      </w:r>
      <w:r w:rsidR="00D40FC6" w:rsidRPr="00D40FC6">
        <w:t xml:space="preserve"> professional development of our newest employees</w:t>
      </w:r>
      <w:r w:rsidR="00943B51">
        <w:t>, including:</w:t>
      </w:r>
      <w:r w:rsidR="00D40FC6" w:rsidRPr="00D40FC6">
        <w:t xml:space="preserve"> </w:t>
      </w:r>
    </w:p>
    <w:p w14:paraId="679AE33B" w14:textId="3F405D4A" w:rsidR="00D40FC6" w:rsidRPr="00D40FC6" w:rsidRDefault="00D40FC6" w:rsidP="000337B5">
      <w:pPr>
        <w:pStyle w:val="BodyTextIndent"/>
        <w:ind w:left="1440"/>
      </w:pPr>
      <w:r w:rsidRPr="00D40FC6">
        <w:t xml:space="preserve">   </w:t>
      </w:r>
    </w:p>
    <w:p w14:paraId="3C0C3204" w14:textId="77777777" w:rsidR="00943B51" w:rsidRDefault="00943B51" w:rsidP="000337B5">
      <w:pPr>
        <w:pStyle w:val="BodyTextIndent"/>
        <w:numPr>
          <w:ilvl w:val="0"/>
          <w:numId w:val="6"/>
        </w:numPr>
      </w:pPr>
      <w:r>
        <w:t>G</w:t>
      </w:r>
      <w:r w:rsidR="00D40FC6" w:rsidRPr="00D40FC6">
        <w:t>rooming younger employees into professional firefighters</w:t>
      </w:r>
      <w:r>
        <w:t xml:space="preserve"> and</w:t>
      </w:r>
      <w:r w:rsidR="00D40FC6" w:rsidRPr="00D40FC6">
        <w:t xml:space="preserve"> forest</w:t>
      </w:r>
      <w:r>
        <w:t xml:space="preserve"> management technicians</w:t>
      </w:r>
      <w:r w:rsidR="00D40FC6" w:rsidRPr="00D40FC6">
        <w:t>, and overall more successful employees.</w:t>
      </w:r>
    </w:p>
    <w:p w14:paraId="3AE7864A" w14:textId="26C588EA" w:rsidR="00943B51" w:rsidRDefault="00943B51" w:rsidP="000337B5">
      <w:pPr>
        <w:pStyle w:val="BodyTextIndent"/>
        <w:numPr>
          <w:ilvl w:val="0"/>
          <w:numId w:val="6"/>
        </w:numPr>
      </w:pPr>
      <w:r>
        <w:t>F</w:t>
      </w:r>
      <w:r w:rsidR="00D40FC6" w:rsidRPr="00D40FC6">
        <w:t xml:space="preserve">ostering </w:t>
      </w:r>
      <w:r w:rsidR="000C69B5">
        <w:t>agency</w:t>
      </w:r>
      <w:r w:rsidR="000C69B5" w:rsidRPr="00D40FC6">
        <w:t xml:space="preserve"> </w:t>
      </w:r>
      <w:r w:rsidR="00D40FC6" w:rsidRPr="00D40FC6">
        <w:t>core values.</w:t>
      </w:r>
    </w:p>
    <w:p w14:paraId="18AA9B93" w14:textId="77777777" w:rsidR="00F44A64" w:rsidRDefault="00943B51" w:rsidP="000337B5">
      <w:pPr>
        <w:pStyle w:val="BodyTextIndent"/>
        <w:numPr>
          <w:ilvl w:val="0"/>
          <w:numId w:val="6"/>
        </w:numPr>
      </w:pPr>
      <w:r>
        <w:t>I</w:t>
      </w:r>
      <w:r w:rsidR="00D40FC6" w:rsidRPr="00D40FC6">
        <w:t>dentifying and conducting training for the specific needs of mentees.</w:t>
      </w:r>
    </w:p>
    <w:p w14:paraId="43901F18" w14:textId="09545C43" w:rsidR="00F44A64" w:rsidRDefault="00F44A64" w:rsidP="000337B5">
      <w:pPr>
        <w:pStyle w:val="BodyTextIndent"/>
        <w:numPr>
          <w:ilvl w:val="0"/>
          <w:numId w:val="6"/>
        </w:numPr>
      </w:pPr>
      <w:r>
        <w:t>Completing quarterly reports for each mentee, focusing on accomplishments, performance, progress, and training needs.</w:t>
      </w:r>
    </w:p>
    <w:p w14:paraId="5F179F9F" w14:textId="6C4DC8CC" w:rsidR="00D40FC6" w:rsidRPr="00D40FC6" w:rsidRDefault="00F44A64" w:rsidP="000337B5">
      <w:pPr>
        <w:pStyle w:val="BodyTextIndent"/>
        <w:numPr>
          <w:ilvl w:val="0"/>
          <w:numId w:val="6"/>
        </w:numPr>
      </w:pPr>
      <w:r>
        <w:t xml:space="preserve">Submitting the quarterly reports to the applicable supervisor and </w:t>
      </w:r>
      <w:r w:rsidR="000C69B5">
        <w:t>Regional Operations Chief</w:t>
      </w:r>
      <w:r>
        <w:t>.</w:t>
      </w:r>
    </w:p>
    <w:p w14:paraId="28536F54" w14:textId="77777777" w:rsidR="00D40FC6" w:rsidRDefault="00D40FC6" w:rsidP="00996CFC">
      <w:pPr>
        <w:pStyle w:val="BodyTextIndent"/>
        <w:rPr>
          <w:szCs w:val="24"/>
        </w:rPr>
      </w:pPr>
    </w:p>
    <w:p w14:paraId="16D9E1FB" w14:textId="4A94DE65" w:rsidR="00F44A64" w:rsidRDefault="00F44A64" w:rsidP="00996CFC">
      <w:pPr>
        <w:pStyle w:val="BodyTextIndent"/>
        <w:rPr>
          <w:szCs w:val="24"/>
        </w:rPr>
      </w:pPr>
      <w:r>
        <w:rPr>
          <w:szCs w:val="24"/>
        </w:rPr>
        <w:t>7.</w:t>
      </w:r>
      <w:r>
        <w:rPr>
          <w:szCs w:val="24"/>
        </w:rPr>
        <w:tab/>
      </w:r>
      <w:r w:rsidRPr="00996CFC">
        <w:rPr>
          <w:szCs w:val="24"/>
          <w:u w:val="single"/>
        </w:rPr>
        <w:t>SUPERVISOR RESPONSIBILITIES</w:t>
      </w:r>
    </w:p>
    <w:p w14:paraId="4C2498DD" w14:textId="77777777" w:rsidR="00F44A64" w:rsidRDefault="00F44A64" w:rsidP="00996CFC">
      <w:pPr>
        <w:pStyle w:val="BodyTextIndent"/>
        <w:rPr>
          <w:szCs w:val="24"/>
        </w:rPr>
      </w:pPr>
    </w:p>
    <w:p w14:paraId="13B9F7EF" w14:textId="77777777" w:rsidR="00756F1D" w:rsidRDefault="00756F1D" w:rsidP="00F44A64">
      <w:pPr>
        <w:pStyle w:val="BodyTextIndent"/>
        <w:ind w:left="1440"/>
      </w:pPr>
      <w:r>
        <w:t>7.1</w:t>
      </w:r>
      <w:r>
        <w:tab/>
      </w:r>
      <w:r w:rsidR="00F44A64">
        <w:t>First line supervisors are responsible for</w:t>
      </w:r>
      <w:r>
        <w:t>:</w:t>
      </w:r>
    </w:p>
    <w:p w14:paraId="40638202" w14:textId="77777777" w:rsidR="00756F1D" w:rsidRDefault="00756F1D" w:rsidP="00F44A64">
      <w:pPr>
        <w:pStyle w:val="BodyTextIndent"/>
        <w:ind w:left="1440"/>
      </w:pPr>
    </w:p>
    <w:p w14:paraId="33093DC3" w14:textId="7B46E6C3" w:rsidR="00F44A64" w:rsidRDefault="00756F1D" w:rsidP="00996CFC">
      <w:pPr>
        <w:pStyle w:val="BodyTextIndent"/>
        <w:numPr>
          <w:ilvl w:val="0"/>
          <w:numId w:val="8"/>
        </w:numPr>
      </w:pPr>
      <w:r>
        <w:t>S</w:t>
      </w:r>
      <w:r w:rsidR="00F44A64">
        <w:t>cheduling and coordinating assessments.</w:t>
      </w:r>
    </w:p>
    <w:p w14:paraId="629BF78E" w14:textId="393563D5" w:rsidR="00756F1D" w:rsidRDefault="00756F1D" w:rsidP="00996CFC">
      <w:pPr>
        <w:pStyle w:val="BodyTextIndent"/>
        <w:numPr>
          <w:ilvl w:val="0"/>
          <w:numId w:val="8"/>
        </w:numPr>
      </w:pPr>
      <w:r>
        <w:t>Ensuring their mentors are meeting or exceeding the minimum standards for goals (number of fire reviews, fire field exercises, proficiency checks, and readiness checks accomplished annually).</w:t>
      </w:r>
    </w:p>
    <w:p w14:paraId="6931DE98" w14:textId="1CDE466D" w:rsidR="00756F1D" w:rsidRDefault="00756F1D" w:rsidP="00996CFC">
      <w:pPr>
        <w:pStyle w:val="BodyTextIndent"/>
        <w:numPr>
          <w:ilvl w:val="0"/>
          <w:numId w:val="8"/>
        </w:numPr>
      </w:pPr>
      <w:r>
        <w:t>Supporting mentors with all mentoring activities.</w:t>
      </w:r>
    </w:p>
    <w:p w14:paraId="38EAA590" w14:textId="4CC81EC5" w:rsidR="00756F1D" w:rsidRDefault="00756F1D" w:rsidP="00996CFC">
      <w:pPr>
        <w:pStyle w:val="BodyTextIndent"/>
        <w:numPr>
          <w:ilvl w:val="0"/>
          <w:numId w:val="8"/>
        </w:numPr>
      </w:pPr>
      <w:r>
        <w:t>Prioritizing workload to ensure the mentors have sufficient time to perform mentoring duties.</w:t>
      </w:r>
    </w:p>
    <w:p w14:paraId="66B08187" w14:textId="767DCC83" w:rsidR="00756F1D" w:rsidRDefault="00756F1D" w:rsidP="00996CFC">
      <w:pPr>
        <w:pStyle w:val="BodyTextIndent"/>
        <w:numPr>
          <w:ilvl w:val="0"/>
          <w:numId w:val="8"/>
        </w:numPr>
      </w:pPr>
      <w:r>
        <w:t>Fulfilling the role of mentor, if no mentor has been assigned to the taskforce or district.</w:t>
      </w:r>
    </w:p>
    <w:p w14:paraId="1E823E1A" w14:textId="77777777" w:rsidR="00F44A64" w:rsidRPr="00E303A8" w:rsidRDefault="00F44A64" w:rsidP="00F44A64">
      <w:pPr>
        <w:pStyle w:val="BodyTextIndent"/>
        <w:ind w:left="1440"/>
        <w:rPr>
          <w:szCs w:val="24"/>
        </w:rPr>
      </w:pPr>
    </w:p>
    <w:p w14:paraId="23E2B7D1" w14:textId="7F1D2D0C" w:rsidR="00EC7CBE" w:rsidRPr="00E303A8" w:rsidRDefault="00F44A64" w:rsidP="00EC7CBE">
      <w:r>
        <w:t>8</w:t>
      </w:r>
      <w:r w:rsidR="00EC7CBE" w:rsidRPr="00E303A8">
        <w:t>.</w:t>
      </w:r>
      <w:r w:rsidR="00EC7CBE" w:rsidRPr="00E303A8">
        <w:tab/>
      </w:r>
      <w:r w:rsidR="00EC7CBE" w:rsidRPr="00A02E89">
        <w:rPr>
          <w:u w:val="single"/>
        </w:rPr>
        <w:t xml:space="preserve">SALARY </w:t>
      </w:r>
      <w:r w:rsidR="000340D7">
        <w:rPr>
          <w:u w:val="single"/>
        </w:rPr>
        <w:t>SUPPLEMENT</w:t>
      </w:r>
    </w:p>
    <w:p w14:paraId="4BB29FA5" w14:textId="77777777" w:rsidR="00EC7CBE" w:rsidRPr="00E303A8" w:rsidRDefault="00EC7CBE" w:rsidP="00EC7CBE"/>
    <w:p w14:paraId="1EA36B2A" w14:textId="461B3C2C" w:rsidR="00EC7CBE" w:rsidRPr="00E303A8" w:rsidRDefault="00EC7CBE" w:rsidP="00EC7CBE">
      <w:pPr>
        <w:pStyle w:val="BodyTextIndent2"/>
        <w:rPr>
          <w:sz w:val="24"/>
          <w:szCs w:val="24"/>
        </w:rPr>
      </w:pPr>
      <w:r w:rsidRPr="00E303A8">
        <w:rPr>
          <w:sz w:val="24"/>
          <w:szCs w:val="24"/>
        </w:rPr>
        <w:tab/>
      </w:r>
      <w:r w:rsidR="004E1C7E">
        <w:rPr>
          <w:sz w:val="24"/>
          <w:szCs w:val="24"/>
        </w:rPr>
        <w:t>An e</w:t>
      </w:r>
      <w:r w:rsidR="00FF3F8A">
        <w:rPr>
          <w:sz w:val="24"/>
          <w:szCs w:val="24"/>
        </w:rPr>
        <w:t xml:space="preserve">mployee selected to serve as </w:t>
      </w:r>
      <w:r w:rsidR="004E1C7E">
        <w:rPr>
          <w:sz w:val="24"/>
          <w:szCs w:val="24"/>
        </w:rPr>
        <w:t xml:space="preserve">a </w:t>
      </w:r>
      <w:r w:rsidR="00FF3F8A">
        <w:rPr>
          <w:sz w:val="24"/>
          <w:szCs w:val="24"/>
        </w:rPr>
        <w:t>mentor in the Resource Specialist Mentor Program will receive a $1</w:t>
      </w:r>
      <w:r w:rsidR="00004652">
        <w:rPr>
          <w:sz w:val="24"/>
          <w:szCs w:val="24"/>
        </w:rPr>
        <w:t xml:space="preserve"> per </w:t>
      </w:r>
      <w:r w:rsidR="00FF3F8A">
        <w:rPr>
          <w:sz w:val="24"/>
          <w:szCs w:val="24"/>
        </w:rPr>
        <w:t xml:space="preserve">hour </w:t>
      </w:r>
      <w:r w:rsidR="00B94ED2">
        <w:rPr>
          <w:sz w:val="24"/>
          <w:szCs w:val="24"/>
        </w:rPr>
        <w:t>temporary salary adjustment</w:t>
      </w:r>
      <w:r w:rsidR="00FF3F8A">
        <w:rPr>
          <w:sz w:val="24"/>
          <w:szCs w:val="24"/>
        </w:rPr>
        <w:t xml:space="preserve"> while </w:t>
      </w:r>
      <w:r w:rsidR="000A2A5C">
        <w:rPr>
          <w:sz w:val="24"/>
          <w:szCs w:val="24"/>
        </w:rPr>
        <w:t xml:space="preserve">serving </w:t>
      </w:r>
      <w:r w:rsidR="00FF3F8A">
        <w:rPr>
          <w:sz w:val="24"/>
          <w:szCs w:val="24"/>
        </w:rPr>
        <w:t>in the program.</w:t>
      </w:r>
      <w:r w:rsidR="00151885">
        <w:rPr>
          <w:sz w:val="24"/>
          <w:szCs w:val="24"/>
        </w:rPr>
        <w:t xml:space="preserve">  If the mentor also serves the dual role of lead resource specialist, they are limited to one </w:t>
      </w:r>
      <w:r w:rsidR="00B94ED2">
        <w:rPr>
          <w:sz w:val="24"/>
          <w:szCs w:val="24"/>
        </w:rPr>
        <w:t xml:space="preserve">temporary </w:t>
      </w:r>
      <w:r w:rsidR="00151885">
        <w:rPr>
          <w:sz w:val="24"/>
          <w:szCs w:val="24"/>
        </w:rPr>
        <w:t xml:space="preserve">salary </w:t>
      </w:r>
      <w:r w:rsidR="00B94ED2">
        <w:rPr>
          <w:sz w:val="24"/>
          <w:szCs w:val="24"/>
        </w:rPr>
        <w:t>adjustment</w:t>
      </w:r>
      <w:r w:rsidR="00151885">
        <w:rPr>
          <w:sz w:val="24"/>
          <w:szCs w:val="24"/>
        </w:rPr>
        <w:t xml:space="preserve"> of $1 per hour.</w:t>
      </w:r>
    </w:p>
    <w:p w14:paraId="08EF7F45" w14:textId="264036BE" w:rsidR="002168DF" w:rsidRDefault="002168DF"/>
    <w:p w14:paraId="5A442CE5" w14:textId="77777777" w:rsidR="008D2AFB" w:rsidRDefault="008D2AFB" w:rsidP="00EC7CBE">
      <w:pPr>
        <w:pStyle w:val="BodyTextIndent2"/>
        <w:rPr>
          <w:sz w:val="24"/>
          <w:szCs w:val="24"/>
        </w:rPr>
      </w:pPr>
    </w:p>
    <w:p w14:paraId="07527B85" w14:textId="77777777" w:rsidR="008D2AFB" w:rsidRDefault="008D2AFB" w:rsidP="00EC7CBE">
      <w:pPr>
        <w:pStyle w:val="BodyTextIndent2"/>
        <w:rPr>
          <w:sz w:val="24"/>
          <w:szCs w:val="24"/>
        </w:rPr>
      </w:pPr>
    </w:p>
    <w:p w14:paraId="4D2DDA2A" w14:textId="047B3FFD" w:rsidR="00EC7CBE" w:rsidRPr="00E303A8" w:rsidRDefault="00F44A64" w:rsidP="00EC7CBE">
      <w:pPr>
        <w:pStyle w:val="BodyTextIndent2"/>
        <w:rPr>
          <w:sz w:val="24"/>
          <w:szCs w:val="24"/>
        </w:rPr>
      </w:pPr>
      <w:r>
        <w:rPr>
          <w:sz w:val="24"/>
          <w:szCs w:val="24"/>
        </w:rPr>
        <w:t>9</w:t>
      </w:r>
      <w:r w:rsidR="00EC7CBE" w:rsidRPr="00E303A8">
        <w:rPr>
          <w:sz w:val="24"/>
          <w:szCs w:val="24"/>
        </w:rPr>
        <w:t>.</w:t>
      </w:r>
      <w:r w:rsidR="00EC7CBE" w:rsidRPr="00E303A8">
        <w:rPr>
          <w:sz w:val="24"/>
          <w:szCs w:val="24"/>
        </w:rPr>
        <w:tab/>
      </w:r>
      <w:r w:rsidR="00B66A1C">
        <w:rPr>
          <w:sz w:val="24"/>
          <w:szCs w:val="24"/>
          <w:u w:val="single"/>
        </w:rPr>
        <w:t>APPOINTMENT</w:t>
      </w:r>
      <w:r w:rsidR="00EC7CBE" w:rsidRPr="00E303A8">
        <w:rPr>
          <w:sz w:val="24"/>
          <w:szCs w:val="24"/>
          <w:u w:val="single"/>
        </w:rPr>
        <w:t xml:space="preserve"> PROCESS</w:t>
      </w:r>
    </w:p>
    <w:p w14:paraId="731764BB" w14:textId="77777777" w:rsidR="00EC7CBE" w:rsidRDefault="00EC7CBE" w:rsidP="00EC7CBE">
      <w:pPr>
        <w:pStyle w:val="BodyTextIndent2"/>
        <w:rPr>
          <w:sz w:val="24"/>
          <w:szCs w:val="24"/>
        </w:rPr>
      </w:pPr>
    </w:p>
    <w:p w14:paraId="57B3F399" w14:textId="0E2CEE90" w:rsidR="00B8329C" w:rsidRDefault="00996CFC" w:rsidP="005C7F1B">
      <w:pPr>
        <w:pStyle w:val="BodyTextIndent2"/>
        <w:ind w:left="1440"/>
        <w:rPr>
          <w:sz w:val="24"/>
          <w:szCs w:val="24"/>
        </w:rPr>
      </w:pPr>
      <w:r>
        <w:rPr>
          <w:sz w:val="24"/>
          <w:szCs w:val="24"/>
        </w:rPr>
        <w:t>9</w:t>
      </w:r>
      <w:r w:rsidR="00B8329C">
        <w:rPr>
          <w:sz w:val="24"/>
          <w:szCs w:val="24"/>
        </w:rPr>
        <w:t>.1</w:t>
      </w:r>
      <w:r w:rsidR="00B8329C">
        <w:rPr>
          <w:sz w:val="24"/>
          <w:szCs w:val="24"/>
        </w:rPr>
        <w:tab/>
        <w:t xml:space="preserve">The appointment of </w:t>
      </w:r>
      <w:r w:rsidR="005C7F1B">
        <w:rPr>
          <w:sz w:val="24"/>
          <w:szCs w:val="24"/>
        </w:rPr>
        <w:t>a mentor under this program</w:t>
      </w:r>
      <w:r w:rsidR="00B8329C">
        <w:rPr>
          <w:sz w:val="24"/>
          <w:szCs w:val="24"/>
        </w:rPr>
        <w:t xml:space="preserve"> will be based on operational needs</w:t>
      </w:r>
      <w:r w:rsidR="005C7F1B">
        <w:rPr>
          <w:sz w:val="24"/>
          <w:szCs w:val="24"/>
        </w:rPr>
        <w:t xml:space="preserve"> of the department</w:t>
      </w:r>
      <w:r w:rsidR="00B8329C">
        <w:rPr>
          <w:sz w:val="24"/>
          <w:szCs w:val="24"/>
        </w:rPr>
        <w:t>.  Recommendations for appointment will be accompanied by documentation of qualifications and the program or operational need.</w:t>
      </w:r>
    </w:p>
    <w:p w14:paraId="076A81ED" w14:textId="77777777" w:rsidR="00B8329C" w:rsidRPr="00E303A8" w:rsidRDefault="00B8329C" w:rsidP="00BB2A05">
      <w:pPr>
        <w:pStyle w:val="BodyTextIndent2"/>
        <w:ind w:left="1440"/>
        <w:rPr>
          <w:sz w:val="24"/>
          <w:szCs w:val="24"/>
        </w:rPr>
      </w:pPr>
    </w:p>
    <w:p w14:paraId="63805437" w14:textId="5EB91DD7" w:rsidR="00EC7CBE" w:rsidRDefault="00996CFC" w:rsidP="003D0AA5">
      <w:pPr>
        <w:pStyle w:val="BodyTextIndent2"/>
        <w:ind w:left="1440"/>
        <w:rPr>
          <w:sz w:val="24"/>
          <w:szCs w:val="24"/>
        </w:rPr>
      </w:pPr>
      <w:r>
        <w:rPr>
          <w:sz w:val="24"/>
          <w:szCs w:val="24"/>
        </w:rPr>
        <w:t>9</w:t>
      </w:r>
      <w:r w:rsidR="003D0AA5">
        <w:rPr>
          <w:sz w:val="24"/>
          <w:szCs w:val="24"/>
        </w:rPr>
        <w:t>.</w:t>
      </w:r>
      <w:r w:rsidR="005C7F1B">
        <w:rPr>
          <w:sz w:val="24"/>
          <w:szCs w:val="24"/>
        </w:rPr>
        <w:t>2</w:t>
      </w:r>
      <w:r w:rsidR="003D0AA5">
        <w:rPr>
          <w:sz w:val="24"/>
          <w:szCs w:val="24"/>
        </w:rPr>
        <w:tab/>
      </w:r>
      <w:r w:rsidR="00EC7CBE" w:rsidRPr="00E303A8">
        <w:rPr>
          <w:sz w:val="24"/>
          <w:szCs w:val="24"/>
        </w:rPr>
        <w:t xml:space="preserve">The </w:t>
      </w:r>
      <w:r w:rsidR="000C69B5">
        <w:rPr>
          <w:sz w:val="24"/>
          <w:szCs w:val="24"/>
        </w:rPr>
        <w:t>Field Operations D</w:t>
      </w:r>
      <w:r w:rsidR="007914B0">
        <w:rPr>
          <w:sz w:val="24"/>
          <w:szCs w:val="24"/>
        </w:rPr>
        <w:t xml:space="preserve">epartment </w:t>
      </w:r>
      <w:r w:rsidR="000C69B5">
        <w:rPr>
          <w:sz w:val="24"/>
          <w:szCs w:val="24"/>
        </w:rPr>
        <w:t>H</w:t>
      </w:r>
      <w:r w:rsidR="007914B0">
        <w:rPr>
          <w:sz w:val="24"/>
          <w:szCs w:val="24"/>
        </w:rPr>
        <w:t>ead</w:t>
      </w:r>
      <w:r w:rsidR="00AE21D3">
        <w:rPr>
          <w:sz w:val="24"/>
          <w:szCs w:val="24"/>
        </w:rPr>
        <w:t xml:space="preserve"> </w:t>
      </w:r>
      <w:r w:rsidR="00B66A1C">
        <w:rPr>
          <w:sz w:val="24"/>
          <w:szCs w:val="24"/>
        </w:rPr>
        <w:t xml:space="preserve">will </w:t>
      </w:r>
      <w:r w:rsidR="005C7F1B">
        <w:rPr>
          <w:sz w:val="24"/>
          <w:szCs w:val="24"/>
        </w:rPr>
        <w:t>review the recommendations and</w:t>
      </w:r>
      <w:r w:rsidR="00B504DD">
        <w:rPr>
          <w:sz w:val="24"/>
          <w:szCs w:val="24"/>
        </w:rPr>
        <w:t xml:space="preserve"> ensure administrative approval is received from the </w:t>
      </w:r>
      <w:r w:rsidR="00ED129B">
        <w:rPr>
          <w:sz w:val="24"/>
          <w:szCs w:val="24"/>
        </w:rPr>
        <w:t>Division</w:t>
      </w:r>
      <w:r w:rsidR="00B504DD">
        <w:rPr>
          <w:sz w:val="24"/>
          <w:szCs w:val="24"/>
        </w:rPr>
        <w:t xml:space="preserve"> Chief Operating Officer and AgriLife Human Resources Manager prior to routing the request to the Associate Director </w:t>
      </w:r>
      <w:r w:rsidR="00986B86">
        <w:rPr>
          <w:sz w:val="24"/>
          <w:szCs w:val="24"/>
        </w:rPr>
        <w:t xml:space="preserve">for Resource Protection </w:t>
      </w:r>
      <w:r w:rsidR="00B504DD">
        <w:rPr>
          <w:sz w:val="24"/>
          <w:szCs w:val="24"/>
        </w:rPr>
        <w:t>for</w:t>
      </w:r>
      <w:r w:rsidR="005C7F1B">
        <w:rPr>
          <w:sz w:val="24"/>
          <w:szCs w:val="24"/>
        </w:rPr>
        <w:t xml:space="preserve"> </w:t>
      </w:r>
      <w:r w:rsidR="00B504DD">
        <w:rPr>
          <w:sz w:val="24"/>
          <w:szCs w:val="24"/>
        </w:rPr>
        <w:t>approval</w:t>
      </w:r>
      <w:r w:rsidR="005C7F1B">
        <w:rPr>
          <w:sz w:val="24"/>
          <w:szCs w:val="24"/>
        </w:rPr>
        <w:t>.  A</w:t>
      </w:r>
      <w:r w:rsidR="004E1C7E">
        <w:rPr>
          <w:sz w:val="24"/>
          <w:szCs w:val="24"/>
        </w:rPr>
        <w:t xml:space="preserve"> </w:t>
      </w:r>
      <w:r w:rsidR="00EC7CBE" w:rsidRPr="00E303A8">
        <w:rPr>
          <w:sz w:val="24"/>
          <w:szCs w:val="24"/>
        </w:rPr>
        <w:t xml:space="preserve">Form 500 </w:t>
      </w:r>
      <w:r w:rsidR="000A2A5C">
        <w:rPr>
          <w:sz w:val="24"/>
          <w:szCs w:val="24"/>
        </w:rPr>
        <w:t xml:space="preserve">Personnel/Budget Action </w:t>
      </w:r>
      <w:r w:rsidR="005C7F1B">
        <w:rPr>
          <w:sz w:val="24"/>
          <w:szCs w:val="24"/>
        </w:rPr>
        <w:t xml:space="preserve">will be initiated </w:t>
      </w:r>
      <w:r w:rsidR="00B66A1C">
        <w:rPr>
          <w:sz w:val="24"/>
          <w:szCs w:val="24"/>
        </w:rPr>
        <w:t xml:space="preserve">for the </w:t>
      </w:r>
      <w:r w:rsidR="004E1C7E">
        <w:rPr>
          <w:sz w:val="24"/>
          <w:szCs w:val="24"/>
        </w:rPr>
        <w:t xml:space="preserve">temporary </w:t>
      </w:r>
      <w:r w:rsidR="00B66A1C">
        <w:rPr>
          <w:sz w:val="24"/>
          <w:szCs w:val="24"/>
        </w:rPr>
        <w:t xml:space="preserve">salary </w:t>
      </w:r>
      <w:r w:rsidR="004E1C7E">
        <w:rPr>
          <w:sz w:val="24"/>
          <w:szCs w:val="24"/>
        </w:rPr>
        <w:t>increase</w:t>
      </w:r>
      <w:r w:rsidR="00EC7CBE" w:rsidRPr="00E303A8">
        <w:rPr>
          <w:sz w:val="24"/>
          <w:szCs w:val="24"/>
        </w:rPr>
        <w:t>.</w:t>
      </w:r>
    </w:p>
    <w:p w14:paraId="4D2BAC9A" w14:textId="77777777" w:rsidR="003D0AA5" w:rsidRDefault="003D0AA5" w:rsidP="003D0AA5">
      <w:pPr>
        <w:pStyle w:val="BodyTextIndent2"/>
        <w:ind w:left="1440"/>
        <w:rPr>
          <w:sz w:val="24"/>
          <w:szCs w:val="24"/>
        </w:rPr>
      </w:pPr>
    </w:p>
    <w:p w14:paraId="1F897BFF" w14:textId="6DD81AB2" w:rsidR="003D0AA5" w:rsidRPr="003D0AA5" w:rsidRDefault="00996CFC" w:rsidP="003D0AA5">
      <w:pPr>
        <w:pStyle w:val="BodyTextIndent2"/>
        <w:ind w:left="1440"/>
        <w:rPr>
          <w:sz w:val="24"/>
          <w:szCs w:val="24"/>
        </w:rPr>
      </w:pPr>
      <w:r>
        <w:rPr>
          <w:sz w:val="24"/>
          <w:szCs w:val="24"/>
        </w:rPr>
        <w:t>9</w:t>
      </w:r>
      <w:r w:rsidR="003D0AA5" w:rsidRPr="00A93E86">
        <w:rPr>
          <w:sz w:val="24"/>
          <w:szCs w:val="24"/>
        </w:rPr>
        <w:t>.</w:t>
      </w:r>
      <w:r w:rsidR="005C7F1B">
        <w:rPr>
          <w:sz w:val="24"/>
          <w:szCs w:val="24"/>
        </w:rPr>
        <w:t>3</w:t>
      </w:r>
      <w:r w:rsidR="003D0AA5" w:rsidRPr="00A93E86">
        <w:rPr>
          <w:sz w:val="24"/>
          <w:szCs w:val="24"/>
        </w:rPr>
        <w:tab/>
        <w:t xml:space="preserve">The </w:t>
      </w:r>
      <w:r w:rsidR="000C69B5">
        <w:rPr>
          <w:sz w:val="24"/>
          <w:szCs w:val="24"/>
        </w:rPr>
        <w:t>Field Operations D</w:t>
      </w:r>
      <w:r w:rsidR="003D0AA5" w:rsidRPr="00A93E86">
        <w:rPr>
          <w:sz w:val="24"/>
          <w:szCs w:val="24"/>
        </w:rPr>
        <w:t xml:space="preserve">epartment </w:t>
      </w:r>
      <w:r w:rsidR="000C69B5">
        <w:rPr>
          <w:sz w:val="24"/>
          <w:szCs w:val="24"/>
        </w:rPr>
        <w:t>H</w:t>
      </w:r>
      <w:r w:rsidR="003D0AA5" w:rsidRPr="00A93E86">
        <w:rPr>
          <w:sz w:val="24"/>
          <w:szCs w:val="24"/>
        </w:rPr>
        <w:t xml:space="preserve">ead will review </w:t>
      </w:r>
      <w:r w:rsidR="004E1C7E">
        <w:rPr>
          <w:sz w:val="24"/>
          <w:szCs w:val="24"/>
        </w:rPr>
        <w:t>each</w:t>
      </w:r>
      <w:r w:rsidR="003D0AA5" w:rsidRPr="00A93E86">
        <w:rPr>
          <w:sz w:val="24"/>
          <w:szCs w:val="24"/>
        </w:rPr>
        <w:t xml:space="preserve"> mentor annually for re-appointment.</w:t>
      </w:r>
    </w:p>
    <w:p w14:paraId="78669643" w14:textId="77777777" w:rsidR="00EC7CBE" w:rsidRPr="00E303A8" w:rsidRDefault="00EC7CBE" w:rsidP="00EC7CBE">
      <w:pPr>
        <w:pStyle w:val="BodyTextIndent2"/>
        <w:rPr>
          <w:sz w:val="24"/>
          <w:szCs w:val="24"/>
        </w:rPr>
      </w:pPr>
    </w:p>
    <w:p w14:paraId="129F8420" w14:textId="453680B7" w:rsidR="00EC7CBE" w:rsidRPr="000340D7" w:rsidRDefault="00F44A64" w:rsidP="00EC7CBE">
      <w:pPr>
        <w:pStyle w:val="BodyTextIndent2"/>
        <w:rPr>
          <w:sz w:val="24"/>
          <w:szCs w:val="24"/>
        </w:rPr>
      </w:pPr>
      <w:r>
        <w:rPr>
          <w:sz w:val="24"/>
          <w:szCs w:val="24"/>
        </w:rPr>
        <w:t>10</w:t>
      </w:r>
      <w:r w:rsidR="00EC7CBE" w:rsidRPr="00E303A8">
        <w:rPr>
          <w:sz w:val="24"/>
          <w:szCs w:val="24"/>
        </w:rPr>
        <w:t>.</w:t>
      </w:r>
      <w:r w:rsidR="00EC7CBE" w:rsidRPr="00E303A8">
        <w:rPr>
          <w:sz w:val="24"/>
          <w:szCs w:val="24"/>
        </w:rPr>
        <w:tab/>
      </w:r>
      <w:r w:rsidR="00EC7CBE" w:rsidRPr="00E303A8">
        <w:rPr>
          <w:sz w:val="24"/>
          <w:szCs w:val="24"/>
          <w:u w:val="single"/>
        </w:rPr>
        <w:t xml:space="preserve">TERMINATION OF </w:t>
      </w:r>
      <w:r w:rsidR="000340D7">
        <w:rPr>
          <w:sz w:val="24"/>
          <w:szCs w:val="24"/>
          <w:u w:val="single"/>
        </w:rPr>
        <w:t>SALARY SUPPLEMENT</w:t>
      </w:r>
    </w:p>
    <w:p w14:paraId="0C9C75CD" w14:textId="77777777" w:rsidR="00EC7CBE" w:rsidRPr="00E303A8" w:rsidRDefault="00EC7CBE" w:rsidP="00EC7CBE">
      <w:pPr>
        <w:pStyle w:val="BodyTextIndent2"/>
        <w:rPr>
          <w:sz w:val="24"/>
          <w:szCs w:val="24"/>
        </w:rPr>
      </w:pPr>
    </w:p>
    <w:p w14:paraId="695FF976" w14:textId="4783BF8E" w:rsidR="00437EE9" w:rsidRPr="00E303A8" w:rsidRDefault="00EC7CBE" w:rsidP="00B66A1C">
      <w:pPr>
        <w:pStyle w:val="BodyTextIndent2"/>
        <w:ind w:firstLine="0"/>
        <w:rPr>
          <w:sz w:val="24"/>
          <w:szCs w:val="24"/>
        </w:rPr>
      </w:pPr>
      <w:r w:rsidRPr="00E303A8">
        <w:rPr>
          <w:sz w:val="24"/>
          <w:szCs w:val="24"/>
        </w:rPr>
        <w:t xml:space="preserve">When </w:t>
      </w:r>
      <w:r w:rsidR="007914B0">
        <w:rPr>
          <w:sz w:val="24"/>
          <w:szCs w:val="24"/>
        </w:rPr>
        <w:t xml:space="preserve">an employee stops serving as a mentor, the </w:t>
      </w:r>
      <w:r w:rsidR="000C69B5">
        <w:rPr>
          <w:sz w:val="24"/>
          <w:szCs w:val="24"/>
        </w:rPr>
        <w:t>Filed Operations D</w:t>
      </w:r>
      <w:r w:rsidR="007914B0">
        <w:rPr>
          <w:sz w:val="24"/>
          <w:szCs w:val="24"/>
        </w:rPr>
        <w:t xml:space="preserve">epartment </w:t>
      </w:r>
      <w:r w:rsidR="000C69B5">
        <w:rPr>
          <w:sz w:val="24"/>
          <w:szCs w:val="24"/>
        </w:rPr>
        <w:t>H</w:t>
      </w:r>
      <w:r w:rsidR="007914B0">
        <w:rPr>
          <w:sz w:val="24"/>
          <w:szCs w:val="24"/>
        </w:rPr>
        <w:t>ead</w:t>
      </w:r>
      <w:r w:rsidRPr="00E303A8">
        <w:rPr>
          <w:sz w:val="24"/>
          <w:szCs w:val="24"/>
        </w:rPr>
        <w:t xml:space="preserve"> </w:t>
      </w:r>
      <w:r w:rsidR="004E1C7E">
        <w:rPr>
          <w:sz w:val="24"/>
          <w:szCs w:val="24"/>
        </w:rPr>
        <w:t>will</w:t>
      </w:r>
      <w:r w:rsidRPr="00E303A8">
        <w:rPr>
          <w:sz w:val="24"/>
          <w:szCs w:val="24"/>
        </w:rPr>
        <w:t xml:space="preserve"> </w:t>
      </w:r>
      <w:r w:rsidR="00B66A1C">
        <w:rPr>
          <w:sz w:val="24"/>
          <w:szCs w:val="24"/>
        </w:rPr>
        <w:t>initiat</w:t>
      </w:r>
      <w:r w:rsidR="004E1C7E">
        <w:rPr>
          <w:sz w:val="24"/>
          <w:szCs w:val="24"/>
        </w:rPr>
        <w:t>e</w:t>
      </w:r>
      <w:r w:rsidRPr="00E303A8">
        <w:rPr>
          <w:sz w:val="24"/>
          <w:szCs w:val="24"/>
        </w:rPr>
        <w:t xml:space="preserve"> a Form 500 </w:t>
      </w:r>
      <w:r w:rsidR="000A2A5C">
        <w:rPr>
          <w:sz w:val="24"/>
          <w:szCs w:val="24"/>
        </w:rPr>
        <w:t xml:space="preserve">Personnel/Budget Action </w:t>
      </w:r>
      <w:r w:rsidRPr="00E303A8">
        <w:rPr>
          <w:sz w:val="24"/>
          <w:szCs w:val="24"/>
        </w:rPr>
        <w:t>to re</w:t>
      </w:r>
      <w:r w:rsidR="00B66A1C">
        <w:rPr>
          <w:sz w:val="24"/>
          <w:szCs w:val="24"/>
        </w:rPr>
        <w:t xml:space="preserve">move the </w:t>
      </w:r>
      <w:r w:rsidR="004E1C7E">
        <w:rPr>
          <w:sz w:val="24"/>
          <w:szCs w:val="24"/>
        </w:rPr>
        <w:t xml:space="preserve">temporary </w:t>
      </w:r>
      <w:r w:rsidR="00B66A1C">
        <w:rPr>
          <w:sz w:val="24"/>
          <w:szCs w:val="24"/>
        </w:rPr>
        <w:t xml:space="preserve">salary </w:t>
      </w:r>
      <w:r w:rsidR="00B94ED2">
        <w:rPr>
          <w:sz w:val="24"/>
          <w:szCs w:val="24"/>
        </w:rPr>
        <w:t>adjustment</w:t>
      </w:r>
      <w:r w:rsidR="007914B0">
        <w:rPr>
          <w:sz w:val="24"/>
          <w:szCs w:val="24"/>
        </w:rPr>
        <w:t>.</w:t>
      </w:r>
    </w:p>
    <w:p w14:paraId="21F2025B" w14:textId="77777777" w:rsidR="00EC7CBE" w:rsidRPr="00E303A8" w:rsidRDefault="00EC7CBE" w:rsidP="002168DF">
      <w:pPr>
        <w:pStyle w:val="BodyTextIndent2"/>
        <w:rPr>
          <w:sz w:val="24"/>
          <w:szCs w:val="24"/>
        </w:rPr>
      </w:pPr>
    </w:p>
    <w:p w14:paraId="5C511268" w14:textId="77777777" w:rsidR="00E06B7D" w:rsidRPr="00E303A8" w:rsidRDefault="00E06B7D" w:rsidP="00EC7CBE"/>
    <w:p w14:paraId="2D3C0636" w14:textId="575D998D" w:rsidR="00364A06" w:rsidRPr="000340D7" w:rsidRDefault="00EC7CBE" w:rsidP="000340D7">
      <w:pPr>
        <w:jc w:val="center"/>
        <w:rPr>
          <w:snapToGrid w:val="0"/>
        </w:rPr>
      </w:pPr>
      <w:r w:rsidRPr="00E303A8">
        <w:rPr>
          <w:snapToGrid w:val="0"/>
        </w:rPr>
        <w:t>CONTACT:</w:t>
      </w:r>
      <w:r>
        <w:rPr>
          <w:snapToGrid w:val="0"/>
        </w:rPr>
        <w:t xml:space="preserve">  </w:t>
      </w:r>
      <w:hyperlink r:id="rId13" w:history="1">
        <w:r w:rsidR="00F32E38" w:rsidRPr="00DF71A0">
          <w:rPr>
            <w:rStyle w:val="Hyperlink"/>
            <w:snapToGrid w:val="0"/>
          </w:rPr>
          <w:t>Associate Director for Finance and Administration</w:t>
        </w:r>
      </w:hyperlink>
      <w:r w:rsidR="00F32E38">
        <w:rPr>
          <w:snapToGrid w:val="0"/>
        </w:rPr>
        <w:t>,</w:t>
      </w:r>
      <w:r w:rsidRPr="00E303A8">
        <w:rPr>
          <w:snapToGrid w:val="0"/>
        </w:rPr>
        <w:t xml:space="preserve"> </w:t>
      </w:r>
      <w:r w:rsidR="004D0F25">
        <w:rPr>
          <w:snapToGrid w:val="0"/>
        </w:rPr>
        <w:t>(</w:t>
      </w:r>
      <w:r w:rsidRPr="00E303A8">
        <w:rPr>
          <w:snapToGrid w:val="0"/>
        </w:rPr>
        <w:t>979</w:t>
      </w:r>
      <w:r w:rsidR="004D0F25">
        <w:rPr>
          <w:snapToGrid w:val="0"/>
        </w:rPr>
        <w:t xml:space="preserve">) </w:t>
      </w:r>
      <w:r w:rsidRPr="00E303A8">
        <w:rPr>
          <w:snapToGrid w:val="0"/>
        </w:rPr>
        <w:t>45</w:t>
      </w:r>
      <w:r w:rsidR="00F32E38">
        <w:rPr>
          <w:snapToGrid w:val="0"/>
        </w:rPr>
        <w:t>8</w:t>
      </w:r>
      <w:r w:rsidRPr="00E303A8">
        <w:rPr>
          <w:snapToGrid w:val="0"/>
        </w:rPr>
        <w:t>-</w:t>
      </w:r>
      <w:r w:rsidR="00F32E38">
        <w:rPr>
          <w:snapToGrid w:val="0"/>
        </w:rPr>
        <w:t>7</w:t>
      </w:r>
      <w:r w:rsidR="000340D7">
        <w:rPr>
          <w:snapToGrid w:val="0"/>
        </w:rPr>
        <w:t>3</w:t>
      </w:r>
      <w:r w:rsidR="00F32E38">
        <w:rPr>
          <w:snapToGrid w:val="0"/>
        </w:rPr>
        <w:t>01</w:t>
      </w:r>
    </w:p>
    <w:sectPr w:rsidR="00364A06" w:rsidRPr="000340D7" w:rsidSect="008D2AFB">
      <w:footerReference w:type="default" r:id="rId14"/>
      <w:pgSz w:w="12240" w:h="15840" w:code="1"/>
      <w:pgMar w:top="907" w:right="1440" w:bottom="1440" w:left="1440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F70DD" w14:textId="77777777" w:rsidR="002B5AAE" w:rsidRDefault="002B5AAE">
      <w:r>
        <w:separator/>
      </w:r>
    </w:p>
  </w:endnote>
  <w:endnote w:type="continuationSeparator" w:id="0">
    <w:p w14:paraId="05A75892" w14:textId="77777777" w:rsidR="002B5AAE" w:rsidRDefault="002B5AAE">
      <w:r>
        <w:continuationSeparator/>
      </w:r>
    </w:p>
  </w:endnote>
  <w:endnote w:type="continuationNotice" w:id="1">
    <w:p w14:paraId="1AEB0BCB" w14:textId="77777777" w:rsidR="00FC3CFB" w:rsidRDefault="00FC3C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AE05A" w14:textId="004CE2DD" w:rsidR="005F6966" w:rsidRDefault="005F6966" w:rsidP="009C2F2E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40BAC">
      <w:rPr>
        <w:noProof/>
      </w:rPr>
      <w:t>3</w:t>
    </w:r>
    <w:r>
      <w:fldChar w:fldCharType="end"/>
    </w:r>
    <w:r>
      <w:t xml:space="preserve"> of </w:t>
    </w:r>
    <w:r w:rsidR="00E35879">
      <w:rPr>
        <w:noProof/>
      </w:rPr>
      <w:fldChar w:fldCharType="begin"/>
    </w:r>
    <w:r w:rsidR="00E35879">
      <w:rPr>
        <w:noProof/>
      </w:rPr>
      <w:instrText xml:space="preserve"> NUMPAGES </w:instrText>
    </w:r>
    <w:r w:rsidR="00E35879">
      <w:rPr>
        <w:noProof/>
      </w:rPr>
      <w:fldChar w:fldCharType="separate"/>
    </w:r>
    <w:r w:rsidR="00040BAC">
      <w:rPr>
        <w:noProof/>
      </w:rPr>
      <w:t>3</w:t>
    </w:r>
    <w:r w:rsidR="00E3587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71ED0" w14:textId="77777777" w:rsidR="002B5AAE" w:rsidRDefault="002B5AAE">
      <w:r>
        <w:separator/>
      </w:r>
    </w:p>
  </w:footnote>
  <w:footnote w:type="continuationSeparator" w:id="0">
    <w:p w14:paraId="49FA4F5A" w14:textId="77777777" w:rsidR="002B5AAE" w:rsidRDefault="002B5AAE">
      <w:r>
        <w:continuationSeparator/>
      </w:r>
    </w:p>
  </w:footnote>
  <w:footnote w:type="continuationNotice" w:id="1">
    <w:p w14:paraId="31A68A53" w14:textId="77777777" w:rsidR="00FC3CFB" w:rsidRDefault="00FC3CF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3156"/>
    <w:multiLevelType w:val="hybridMultilevel"/>
    <w:tmpl w:val="EF22AF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BF10BC"/>
    <w:multiLevelType w:val="hybridMultilevel"/>
    <w:tmpl w:val="67B646F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E3836A4"/>
    <w:multiLevelType w:val="hybridMultilevel"/>
    <w:tmpl w:val="BE542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5570A6"/>
    <w:multiLevelType w:val="multilevel"/>
    <w:tmpl w:val="C63EDF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B57423E"/>
    <w:multiLevelType w:val="hybridMultilevel"/>
    <w:tmpl w:val="4CDC1A5A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3C27CFF"/>
    <w:multiLevelType w:val="hybridMultilevel"/>
    <w:tmpl w:val="4C328D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D1903"/>
    <w:multiLevelType w:val="hybridMultilevel"/>
    <w:tmpl w:val="685E3860"/>
    <w:lvl w:ilvl="0" w:tplc="E8C8DAE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9C00BEF"/>
    <w:multiLevelType w:val="hybridMultilevel"/>
    <w:tmpl w:val="DE064E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25653795">
    <w:abstractNumId w:val="2"/>
  </w:num>
  <w:num w:numId="2" w16cid:durableId="514930323">
    <w:abstractNumId w:val="5"/>
  </w:num>
  <w:num w:numId="3" w16cid:durableId="11222798">
    <w:abstractNumId w:val="7"/>
  </w:num>
  <w:num w:numId="4" w16cid:durableId="893665147">
    <w:abstractNumId w:val="0"/>
  </w:num>
  <w:num w:numId="5" w16cid:durableId="1984387148">
    <w:abstractNumId w:val="1"/>
  </w:num>
  <w:num w:numId="6" w16cid:durableId="1058624828">
    <w:abstractNumId w:val="4"/>
  </w:num>
  <w:num w:numId="7" w16cid:durableId="1609580198">
    <w:abstractNumId w:val="3"/>
  </w:num>
  <w:num w:numId="8" w16cid:durableId="831169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7WY8f2BdtoqyVo0rJOhB4LcPYHKKxu5QmcILRqs7yap9QM++xZdFMb+7kR7BdoVPUWZU6e/FHmjDpExN58hz2A==" w:salt="eLbQNMU3zZtq2vkGetnkOQ==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675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A06"/>
    <w:rsid w:val="00004652"/>
    <w:rsid w:val="00012565"/>
    <w:rsid w:val="00030ACF"/>
    <w:rsid w:val="000337B5"/>
    <w:rsid w:val="000340D7"/>
    <w:rsid w:val="00040BAC"/>
    <w:rsid w:val="000A2A5C"/>
    <w:rsid w:val="000C69B5"/>
    <w:rsid w:val="00100504"/>
    <w:rsid w:val="00101FF6"/>
    <w:rsid w:val="00105663"/>
    <w:rsid w:val="00130ED8"/>
    <w:rsid w:val="00133B0D"/>
    <w:rsid w:val="00151885"/>
    <w:rsid w:val="00172069"/>
    <w:rsid w:val="00184984"/>
    <w:rsid w:val="001B7505"/>
    <w:rsid w:val="001C29A0"/>
    <w:rsid w:val="001D033E"/>
    <w:rsid w:val="001F3283"/>
    <w:rsid w:val="001F3A90"/>
    <w:rsid w:val="001F65B9"/>
    <w:rsid w:val="002050D7"/>
    <w:rsid w:val="002168DF"/>
    <w:rsid w:val="00241058"/>
    <w:rsid w:val="00246CCF"/>
    <w:rsid w:val="00257668"/>
    <w:rsid w:val="00264DC8"/>
    <w:rsid w:val="00283984"/>
    <w:rsid w:val="002953DF"/>
    <w:rsid w:val="002B15F7"/>
    <w:rsid w:val="002B5AAE"/>
    <w:rsid w:val="002C10EA"/>
    <w:rsid w:val="002D1E30"/>
    <w:rsid w:val="002E3DF7"/>
    <w:rsid w:val="002F7FCF"/>
    <w:rsid w:val="00305D55"/>
    <w:rsid w:val="00343BE9"/>
    <w:rsid w:val="00350247"/>
    <w:rsid w:val="00351671"/>
    <w:rsid w:val="0035491B"/>
    <w:rsid w:val="00364A06"/>
    <w:rsid w:val="00380D6C"/>
    <w:rsid w:val="003A1C23"/>
    <w:rsid w:val="003A3A03"/>
    <w:rsid w:val="003D0AA5"/>
    <w:rsid w:val="00416C0F"/>
    <w:rsid w:val="00431ECF"/>
    <w:rsid w:val="00437EE9"/>
    <w:rsid w:val="004546D5"/>
    <w:rsid w:val="0046612F"/>
    <w:rsid w:val="004713FF"/>
    <w:rsid w:val="004745F5"/>
    <w:rsid w:val="004C44DC"/>
    <w:rsid w:val="004D0F25"/>
    <w:rsid w:val="004E1C7E"/>
    <w:rsid w:val="004F5496"/>
    <w:rsid w:val="0050221E"/>
    <w:rsid w:val="005065E5"/>
    <w:rsid w:val="00510F61"/>
    <w:rsid w:val="00512849"/>
    <w:rsid w:val="00512B1B"/>
    <w:rsid w:val="0054694D"/>
    <w:rsid w:val="00555669"/>
    <w:rsid w:val="0057792B"/>
    <w:rsid w:val="00596787"/>
    <w:rsid w:val="005C7F1B"/>
    <w:rsid w:val="005D19C0"/>
    <w:rsid w:val="005F54CE"/>
    <w:rsid w:val="005F6966"/>
    <w:rsid w:val="00607E0C"/>
    <w:rsid w:val="006515F2"/>
    <w:rsid w:val="00652093"/>
    <w:rsid w:val="00664ECA"/>
    <w:rsid w:val="00667A4A"/>
    <w:rsid w:val="0067492D"/>
    <w:rsid w:val="0069234A"/>
    <w:rsid w:val="006E00D6"/>
    <w:rsid w:val="006E6A5D"/>
    <w:rsid w:val="00702AAF"/>
    <w:rsid w:val="00713441"/>
    <w:rsid w:val="00717660"/>
    <w:rsid w:val="00724560"/>
    <w:rsid w:val="00751440"/>
    <w:rsid w:val="00756F1D"/>
    <w:rsid w:val="007702C8"/>
    <w:rsid w:val="00773081"/>
    <w:rsid w:val="00782E73"/>
    <w:rsid w:val="007914B0"/>
    <w:rsid w:val="007B7BFB"/>
    <w:rsid w:val="00820D10"/>
    <w:rsid w:val="0083410D"/>
    <w:rsid w:val="008822BD"/>
    <w:rsid w:val="00892C33"/>
    <w:rsid w:val="008A034E"/>
    <w:rsid w:val="008B6A34"/>
    <w:rsid w:val="008D2AFB"/>
    <w:rsid w:val="008E1B56"/>
    <w:rsid w:val="008E309C"/>
    <w:rsid w:val="008F577E"/>
    <w:rsid w:val="0093607A"/>
    <w:rsid w:val="00943B51"/>
    <w:rsid w:val="00944B3F"/>
    <w:rsid w:val="00946FD7"/>
    <w:rsid w:val="009704E7"/>
    <w:rsid w:val="009833CD"/>
    <w:rsid w:val="00983EA4"/>
    <w:rsid w:val="00986B86"/>
    <w:rsid w:val="00996CFC"/>
    <w:rsid w:val="00997E8F"/>
    <w:rsid w:val="009A116B"/>
    <w:rsid w:val="009B4392"/>
    <w:rsid w:val="009C1C6E"/>
    <w:rsid w:val="009C2F2E"/>
    <w:rsid w:val="009D68A8"/>
    <w:rsid w:val="00A27643"/>
    <w:rsid w:val="00A43C89"/>
    <w:rsid w:val="00A6145B"/>
    <w:rsid w:val="00A659F7"/>
    <w:rsid w:val="00A93E86"/>
    <w:rsid w:val="00AA690E"/>
    <w:rsid w:val="00AD196E"/>
    <w:rsid w:val="00AE21D3"/>
    <w:rsid w:val="00B0022F"/>
    <w:rsid w:val="00B4648A"/>
    <w:rsid w:val="00B504DD"/>
    <w:rsid w:val="00B64FBE"/>
    <w:rsid w:val="00B66A1C"/>
    <w:rsid w:val="00B8329C"/>
    <w:rsid w:val="00B8678A"/>
    <w:rsid w:val="00B94ED2"/>
    <w:rsid w:val="00BB2A05"/>
    <w:rsid w:val="00BB6BAF"/>
    <w:rsid w:val="00BC4D29"/>
    <w:rsid w:val="00BC6E08"/>
    <w:rsid w:val="00C21392"/>
    <w:rsid w:val="00C227FC"/>
    <w:rsid w:val="00C27FA5"/>
    <w:rsid w:val="00C33065"/>
    <w:rsid w:val="00C4261F"/>
    <w:rsid w:val="00CB30B9"/>
    <w:rsid w:val="00CB3D5B"/>
    <w:rsid w:val="00CB4A1B"/>
    <w:rsid w:val="00CC05F6"/>
    <w:rsid w:val="00CC6E2A"/>
    <w:rsid w:val="00CE0380"/>
    <w:rsid w:val="00CF4725"/>
    <w:rsid w:val="00D11C13"/>
    <w:rsid w:val="00D358D3"/>
    <w:rsid w:val="00D40FC6"/>
    <w:rsid w:val="00D436BC"/>
    <w:rsid w:val="00DD70AD"/>
    <w:rsid w:val="00DE0487"/>
    <w:rsid w:val="00DE4C94"/>
    <w:rsid w:val="00DF405C"/>
    <w:rsid w:val="00DF71A0"/>
    <w:rsid w:val="00E03155"/>
    <w:rsid w:val="00E06B7D"/>
    <w:rsid w:val="00E102FB"/>
    <w:rsid w:val="00E120E8"/>
    <w:rsid w:val="00E21BBD"/>
    <w:rsid w:val="00E35879"/>
    <w:rsid w:val="00E56EE0"/>
    <w:rsid w:val="00E637FC"/>
    <w:rsid w:val="00E646E8"/>
    <w:rsid w:val="00E819BE"/>
    <w:rsid w:val="00E82330"/>
    <w:rsid w:val="00EA7E9E"/>
    <w:rsid w:val="00EB49EA"/>
    <w:rsid w:val="00EC7CBE"/>
    <w:rsid w:val="00ED129B"/>
    <w:rsid w:val="00EE5212"/>
    <w:rsid w:val="00F32E38"/>
    <w:rsid w:val="00F44A64"/>
    <w:rsid w:val="00F45612"/>
    <w:rsid w:val="00F717A1"/>
    <w:rsid w:val="00F9148F"/>
    <w:rsid w:val="00FA047A"/>
    <w:rsid w:val="00FA7B4E"/>
    <w:rsid w:val="00FC3CFB"/>
    <w:rsid w:val="00FE3C94"/>
    <w:rsid w:val="00FF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061D43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C2F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2F2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2F2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EC7CBE"/>
    <w:pPr>
      <w:ind w:left="720" w:hanging="720"/>
    </w:pPr>
    <w:rPr>
      <w:szCs w:val="20"/>
    </w:rPr>
  </w:style>
  <w:style w:type="paragraph" w:styleId="BodyTextIndent2">
    <w:name w:val="Body Text Indent 2"/>
    <w:basedOn w:val="Normal"/>
    <w:rsid w:val="00EC7CBE"/>
    <w:pPr>
      <w:ind w:left="720" w:hanging="720"/>
    </w:pPr>
    <w:rPr>
      <w:sz w:val="22"/>
      <w:szCs w:val="20"/>
    </w:rPr>
  </w:style>
  <w:style w:type="character" w:styleId="Hyperlink">
    <w:name w:val="Hyperlink"/>
    <w:rsid w:val="00EC7CBE"/>
    <w:rPr>
      <w:color w:val="0000FF"/>
      <w:u w:val="single"/>
    </w:rPr>
  </w:style>
  <w:style w:type="paragraph" w:styleId="BodyText2">
    <w:name w:val="Body Text 2"/>
    <w:basedOn w:val="Normal"/>
    <w:link w:val="BodyText2Char"/>
    <w:rsid w:val="00FF3F8A"/>
    <w:pPr>
      <w:spacing w:after="120" w:line="480" w:lineRule="auto"/>
    </w:pPr>
  </w:style>
  <w:style w:type="character" w:customStyle="1" w:styleId="BodyText2Char">
    <w:name w:val="Body Text 2 Char"/>
    <w:link w:val="BodyText2"/>
    <w:rsid w:val="00FF3F8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F3F8A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rsid w:val="00702AA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DF405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F40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F405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F40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F405C"/>
    <w:rPr>
      <w:b/>
      <w:bCs/>
    </w:rPr>
  </w:style>
  <w:style w:type="paragraph" w:styleId="Revision">
    <w:name w:val="Revision"/>
    <w:hidden/>
    <w:uiPriority w:val="99"/>
    <w:semiHidden/>
    <w:rsid w:val="000C69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7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dewitt@tfs.tamu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olicies.tamus.edu/31-01-01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1FA20E681DB44886318091F9D53D6" ma:contentTypeVersion="17" ma:contentTypeDescription="Create a new document." ma:contentTypeScope="" ma:versionID="3aa49b821fcdcb6202e56b923cb2a8ea">
  <xsd:schema xmlns:xsd="http://www.w3.org/2001/XMLSchema" xmlns:xs="http://www.w3.org/2001/XMLSchema" xmlns:p="http://schemas.microsoft.com/office/2006/metadata/properties" xmlns:ns1="http://schemas.microsoft.com/sharepoint/v3" xmlns:ns2="6819ce1a-c6ed-457e-aaaa-d09a469b0545" xmlns:ns3="096f3cc7-3874-4d01-bd76-f2f69c5613b9" targetNamespace="http://schemas.microsoft.com/office/2006/metadata/properties" ma:root="true" ma:fieldsID="7bcd994a94d2e859707be7a047c4bcb7" ns1:_="" ns2:_="" ns3:_="">
    <xsd:import namespace="http://schemas.microsoft.com/sharepoint/v3"/>
    <xsd:import namespace="6819ce1a-c6ed-457e-aaaa-d09a469b0545"/>
    <xsd:import namespace="096f3cc7-3874-4d01-bd76-f2f69c5613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9ce1a-c6ed-457e-aaaa-d09a469b05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88b63edd-32fd-4cd9-880b-48c3b8cbb6fc}" ma:internalName="TaxCatchAll" ma:showField="CatchAllData" ma:web="6819ce1a-c6ed-457e-aaaa-d09a469b05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f3cc7-3874-4d01-bd76-f2f69c561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331c53f-a3c3-46a3-89e8-485d927a12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819ce1a-c6ed-457e-aaaa-d09a469b0545">UEKHZ4HHEJXQ-292801454-178612</_dlc_DocId>
    <lcf76f155ced4ddcb4097134ff3c332f xmlns="096f3cc7-3874-4d01-bd76-f2f69c5613b9">
      <Terms xmlns="http://schemas.microsoft.com/office/infopath/2007/PartnerControls"/>
    </lcf76f155ced4ddcb4097134ff3c332f>
    <TaxCatchAll xmlns="6819ce1a-c6ed-457e-aaaa-d09a469b0545" xsi:nil="true"/>
    <_ip_UnifiedCompliancePolicyUIAction xmlns="http://schemas.microsoft.com/sharepoint/v3" xsi:nil="true"/>
    <_dlc_DocIdUrl xmlns="6819ce1a-c6ed-457e-aaaa-d09a469b0545">
      <Url>https://texasforestservice.sharepoint.com/sites/Share-AssociateDirectorsOffice-FIAD/_layouts/15/DocIdRedir.aspx?ID=UEKHZ4HHEJXQ-292801454-178612</Url>
      <Description>UEKHZ4HHEJXQ-292801454-178612</Description>
    </_dlc_DocIdUrl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640F9E-F524-437E-BEF4-B38F15FA657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36EDEC0-4AF3-4D0E-853F-C60EB97E5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19ce1a-c6ed-457e-aaaa-d09a469b0545"/>
    <ds:schemaRef ds:uri="096f3cc7-3874-4d01-bd76-f2f69c561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4003DE-BDE5-41F0-98D2-7B64AC911ED5}">
  <ds:schemaRefs>
    <ds:schemaRef ds:uri="http://schemas.microsoft.com/office/2006/metadata/properties"/>
    <ds:schemaRef ds:uri="6819ce1a-c6ed-457e-aaaa-d09a469b0545"/>
    <ds:schemaRef ds:uri="http://schemas.microsoft.com/office/2006/documentManagement/types"/>
    <ds:schemaRef ds:uri="096f3cc7-3874-4d01-bd76-f2f69c5613b9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FC64BB9-0EF2-4C5A-8D6A-A15C902E7B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707</Words>
  <Characters>4035</Characters>
  <Application>Microsoft Office Word</Application>
  <DocSecurity>8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4733</CharactersWithSpaces>
  <SharedDoc>false</SharedDoc>
  <HLinks>
    <vt:vector size="12" baseType="variant">
      <vt:variant>
        <vt:i4>3342423</vt:i4>
      </vt:variant>
      <vt:variant>
        <vt:i4>3</vt:i4>
      </vt:variant>
      <vt:variant>
        <vt:i4>0</vt:i4>
      </vt:variant>
      <vt:variant>
        <vt:i4>5</vt:i4>
      </vt:variant>
      <vt:variant>
        <vt:lpwstr>mailto:wbdixon@tfs.tamu.edu</vt:lpwstr>
      </vt:variant>
      <vt:variant>
        <vt:lpwstr/>
      </vt:variant>
      <vt:variant>
        <vt:i4>4653137</vt:i4>
      </vt:variant>
      <vt:variant>
        <vt:i4>0</vt:i4>
      </vt:variant>
      <vt:variant>
        <vt:i4>0</vt:i4>
      </vt:variant>
      <vt:variant>
        <vt:i4>5</vt:i4>
      </vt:variant>
      <vt:variant>
        <vt:lpwstr>http://tamus.edu/offices/policy/policies/pdf/31-01-01.pdf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2023-10-26T19:12:00Z</dcterms:created>
  <dcterms:modified xsi:type="dcterms:W3CDTF">2023-10-31T18:42:00Z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172600</vt:r8>
  </property>
  <property fmtid="{D5CDD505-2E9C-101B-9397-08002B2CF9AE}" pid="3" name="MediaServiceImageTags">
    <vt:lpwstr/>
  </property>
  <property fmtid="{D5CDD505-2E9C-101B-9397-08002B2CF9AE}" pid="4" name="ContentTypeId">
    <vt:lpwstr>0x0101000301FA20E681DB44886318091F9D53D6</vt:lpwstr>
  </property>
  <property fmtid="{D5CDD505-2E9C-101B-9397-08002B2CF9AE}" pid="5" name="_dlc_DocIdItemGuid">
    <vt:lpwstr>8f8584c2-1f49-4a3b-a6f0-b482c0bc8feb</vt:lpwstr>
  </property>
</Properties>
</file>